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3F6E6" w14:textId="77777777" w:rsidR="003E1205" w:rsidRDefault="003E1205" w:rsidP="003E120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Pr>
          <w:noProof/>
        </w:rPr>
        <w:drawing>
          <wp:inline distT="0" distB="0" distL="0" distR="0" wp14:anchorId="28F07648" wp14:editId="45E74104">
            <wp:extent cx="6364224"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4224" cy="649224"/>
                    </a:xfrm>
                    <a:prstGeom prst="rect">
                      <a:avLst/>
                    </a:prstGeom>
                  </pic:spPr>
                </pic:pic>
              </a:graphicData>
            </a:graphic>
          </wp:inline>
        </w:drawing>
      </w:r>
    </w:p>
    <w:p w14:paraId="00721F58" w14:textId="255D2151" w:rsidR="00532D35" w:rsidRPr="00DB3A3F" w:rsidRDefault="00532D35" w:rsidP="00532D35">
      <w:pPr>
        <w:tabs>
          <w:tab w:val="left" w:pos="180"/>
          <w:tab w:val="left" w:pos="720"/>
          <w:tab w:val="left" w:pos="1260"/>
          <w:tab w:val="left" w:pos="1800"/>
          <w:tab w:val="left" w:pos="2340"/>
          <w:tab w:val="left" w:pos="10080"/>
        </w:tabs>
        <w:spacing w:before="320"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SECTION 07 13 26</w:t>
      </w:r>
    </w:p>
    <w:p w14:paraId="35293163"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08586236" w14:textId="74197471"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r w:rsidRPr="00DB3A3F">
        <w:rPr>
          <w:rFonts w:ascii="Arial" w:eastAsia="Times New Roman" w:hAnsi="Arial" w:cs="Arial"/>
          <w:b/>
          <w:bCs/>
          <w:sz w:val="20"/>
          <w:szCs w:val="20"/>
        </w:rPr>
        <w:t xml:space="preserve">SELF-ADHERING SHEET WATERPROOFING </w:t>
      </w:r>
      <w:r w:rsidR="009338DB">
        <w:rPr>
          <w:rFonts w:ascii="Arial" w:eastAsia="Times New Roman" w:hAnsi="Arial" w:cs="Arial"/>
          <w:b/>
          <w:bCs/>
          <w:sz w:val="20"/>
          <w:szCs w:val="20"/>
        </w:rPr>
        <w:t xml:space="preserve">WITH TERMITE BARRIER </w:t>
      </w:r>
      <w:r w:rsidRPr="00DB3A3F">
        <w:rPr>
          <w:rFonts w:ascii="Arial" w:eastAsia="Times New Roman" w:hAnsi="Arial" w:cs="Arial"/>
          <w:b/>
          <w:bCs/>
          <w:sz w:val="20"/>
          <w:szCs w:val="20"/>
        </w:rPr>
        <w:t xml:space="preserve">(650 </w:t>
      </w:r>
      <w:r w:rsidR="002A15E3">
        <w:rPr>
          <w:rFonts w:ascii="Arial" w:eastAsia="Times New Roman" w:hAnsi="Arial" w:cs="Arial"/>
          <w:b/>
          <w:bCs/>
          <w:sz w:val="20"/>
          <w:szCs w:val="20"/>
        </w:rPr>
        <w:t>TRM</w:t>
      </w:r>
      <w:r w:rsidR="002A15E3" w:rsidRPr="00DB3A3F">
        <w:rPr>
          <w:rFonts w:ascii="Arial" w:eastAsia="Times New Roman" w:hAnsi="Arial" w:cs="Arial"/>
          <w:b/>
          <w:bCs/>
          <w:sz w:val="20"/>
          <w:szCs w:val="20"/>
        </w:rPr>
        <w:t xml:space="preserve"> </w:t>
      </w:r>
      <w:r w:rsidRPr="00DB3A3F">
        <w:rPr>
          <w:rFonts w:ascii="Arial" w:eastAsia="Times New Roman" w:hAnsi="Arial" w:cs="Arial"/>
          <w:b/>
          <w:bCs/>
          <w:sz w:val="20"/>
          <w:szCs w:val="20"/>
        </w:rPr>
        <w:t>SYSTEM)</w:t>
      </w:r>
    </w:p>
    <w:p w14:paraId="41BC55EC" w14:textId="77777777" w:rsidR="00532D35" w:rsidRPr="00DB3A3F" w:rsidRDefault="00532D35" w:rsidP="00532D35">
      <w:pPr>
        <w:tabs>
          <w:tab w:val="left" w:pos="180"/>
          <w:tab w:val="left" w:pos="720"/>
          <w:tab w:val="left" w:pos="1260"/>
          <w:tab w:val="left" w:pos="1800"/>
          <w:tab w:val="left" w:pos="2340"/>
          <w:tab w:val="left" w:pos="10080"/>
        </w:tabs>
        <w:spacing w:after="0" w:line="240" w:lineRule="auto"/>
        <w:jc w:val="center"/>
        <w:rPr>
          <w:rFonts w:ascii="Arial" w:eastAsia="Times New Roman" w:hAnsi="Arial" w:cs="Arial"/>
          <w:b/>
          <w:bCs/>
          <w:sz w:val="20"/>
          <w:szCs w:val="20"/>
        </w:rPr>
      </w:pPr>
    </w:p>
    <w:p w14:paraId="71390594" w14:textId="4FA31596"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D45D2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397E1D2" w14:textId="28F7AEA0" w:rsidR="00532D35" w:rsidRPr="00EB41EB" w:rsidRDefault="00532D35" w:rsidP="00AB70E2">
      <w:pPr>
        <w:autoSpaceDE w:val="0"/>
        <w:autoSpaceDN w:val="0"/>
        <w:adjustRightInd w:val="0"/>
        <w:spacing w:after="0" w:line="235" w:lineRule="auto"/>
        <w:rPr>
          <w:rFonts w:ascii="Arial" w:eastAsia="Calibri" w:hAnsi="Arial" w:cs="Arial"/>
          <w:color w:val="B1292D"/>
          <w:sz w:val="20"/>
          <w:szCs w:val="20"/>
        </w:rPr>
      </w:pPr>
      <w:r w:rsidRPr="00EB41EB">
        <w:rPr>
          <w:rFonts w:ascii="Arial" w:eastAsia="Calibri" w:hAnsi="Arial" w:cs="Arial"/>
          <w:i/>
          <w:color w:val="B1292D"/>
          <w:sz w:val="20"/>
          <w:szCs w:val="20"/>
        </w:rPr>
        <w:t>This guide specification has been prepared by Polyguard Products Inc., in printed and electronic media, as an aid to specifiers in preparing written construction documents for self-adhering sheet membranes. Polyguard</w:t>
      </w:r>
      <w:r w:rsidR="00970308" w:rsidRPr="00EB41EB">
        <w:rPr>
          <w:rFonts w:ascii="Arial" w:eastAsia="Calibri" w:hAnsi="Arial" w:cs="Arial"/>
          <w:i/>
          <w:color w:val="B1292D"/>
          <w:sz w:val="20"/>
          <w:szCs w:val="20"/>
          <w:vertAlign w:val="superscript"/>
        </w:rPr>
        <w:t>®</w:t>
      </w:r>
      <w:r w:rsidRPr="00EB41EB">
        <w:rPr>
          <w:rFonts w:ascii="Arial" w:eastAsia="Calibri" w:hAnsi="Arial" w:cs="Arial"/>
          <w:i/>
          <w:color w:val="B1292D"/>
          <w:sz w:val="20"/>
          <w:szCs w:val="20"/>
        </w:rPr>
        <w:t xml:space="preserve"> 650 </w:t>
      </w:r>
      <w:r w:rsidR="002A15E3">
        <w:rPr>
          <w:rFonts w:ascii="Arial" w:eastAsia="Calibri" w:hAnsi="Arial" w:cs="Arial"/>
          <w:i/>
          <w:color w:val="B1292D"/>
          <w:sz w:val="20"/>
          <w:szCs w:val="20"/>
        </w:rPr>
        <w:t>TRM</w:t>
      </w:r>
      <w:r w:rsidR="002A15E3" w:rsidRPr="00EB41EB">
        <w:rPr>
          <w:rFonts w:ascii="Arial" w:eastAsia="Calibri" w:hAnsi="Arial" w:cs="Arial"/>
          <w:i/>
          <w:color w:val="B1292D"/>
          <w:sz w:val="20"/>
          <w:szCs w:val="20"/>
        </w:rPr>
        <w:t xml:space="preserve"> </w:t>
      </w:r>
      <w:r w:rsidRPr="00EB41EB">
        <w:rPr>
          <w:rFonts w:ascii="Arial" w:eastAsia="Calibri" w:hAnsi="Arial" w:cs="Arial"/>
          <w:i/>
          <w:color w:val="B1292D"/>
          <w:sz w:val="20"/>
          <w:szCs w:val="20"/>
        </w:rPr>
        <w:t xml:space="preserve">is a strong, pliable, self-adhesive sheet consisting of a 4-mil, high-density polyethylene (HDPE) backing bonded to </w:t>
      </w:r>
      <w:proofErr w:type="gramStart"/>
      <w:r w:rsidR="00C624E4">
        <w:rPr>
          <w:rFonts w:ascii="Arial" w:eastAsia="Calibri" w:hAnsi="Arial" w:cs="Arial"/>
          <w:i/>
          <w:color w:val="B1292D"/>
          <w:sz w:val="20"/>
          <w:szCs w:val="20"/>
        </w:rPr>
        <w:t>64</w:t>
      </w:r>
      <w:proofErr w:type="gramEnd"/>
      <w:r w:rsidRPr="00EB41EB">
        <w:rPr>
          <w:rFonts w:ascii="Arial" w:eastAsia="Calibri" w:hAnsi="Arial" w:cs="Arial"/>
          <w:i/>
          <w:color w:val="B1292D"/>
          <w:sz w:val="20"/>
          <w:szCs w:val="20"/>
        </w:rPr>
        <w:t xml:space="preserve"> mils of rubberized asphalt waterproofing compound. 650 </w:t>
      </w:r>
      <w:r w:rsidR="00203574">
        <w:rPr>
          <w:rFonts w:ascii="Arial" w:eastAsia="Calibri" w:hAnsi="Arial" w:cs="Arial"/>
          <w:i/>
          <w:color w:val="B1292D"/>
          <w:sz w:val="20"/>
          <w:szCs w:val="20"/>
        </w:rPr>
        <w:t>TRM</w:t>
      </w:r>
      <w:r w:rsidR="00203574" w:rsidRPr="00EB41EB">
        <w:rPr>
          <w:rFonts w:ascii="Arial" w:eastAsia="Calibri" w:hAnsi="Arial" w:cs="Arial"/>
          <w:i/>
          <w:color w:val="B1292D"/>
          <w:sz w:val="20"/>
          <w:szCs w:val="20"/>
        </w:rPr>
        <w:t xml:space="preserve"> </w:t>
      </w:r>
      <w:r w:rsidRPr="00EB41EB">
        <w:rPr>
          <w:rFonts w:ascii="Arial" w:eastAsia="Calibri" w:hAnsi="Arial" w:cs="Arial"/>
          <w:i/>
          <w:color w:val="B1292D"/>
          <w:sz w:val="20"/>
          <w:szCs w:val="20"/>
        </w:rPr>
        <w:t xml:space="preserve">is </w:t>
      </w:r>
      <w:r w:rsidR="00203574">
        <w:rPr>
          <w:rFonts w:ascii="Arial" w:eastAsia="Calibri" w:hAnsi="Arial" w:cs="Arial"/>
          <w:i/>
          <w:color w:val="B1292D"/>
          <w:sz w:val="20"/>
          <w:szCs w:val="20"/>
        </w:rPr>
        <w:t>formulated</w:t>
      </w:r>
      <w:r w:rsidR="00203574" w:rsidRPr="00EB41EB">
        <w:rPr>
          <w:rFonts w:ascii="Arial" w:eastAsia="Calibri" w:hAnsi="Arial" w:cs="Arial"/>
          <w:i/>
          <w:color w:val="B1292D"/>
          <w:sz w:val="20"/>
          <w:szCs w:val="20"/>
        </w:rPr>
        <w:t xml:space="preserve"> </w:t>
      </w:r>
      <w:r w:rsidRPr="00EB41EB">
        <w:rPr>
          <w:rFonts w:ascii="Arial" w:eastAsia="Calibri" w:hAnsi="Arial" w:cs="Arial"/>
          <w:i/>
          <w:color w:val="B1292D"/>
          <w:sz w:val="20"/>
          <w:szCs w:val="20"/>
        </w:rPr>
        <w:t xml:space="preserve">for </w:t>
      </w:r>
      <w:r w:rsidR="00920C15">
        <w:rPr>
          <w:rFonts w:ascii="Arial" w:eastAsia="Calibri" w:hAnsi="Arial" w:cs="Arial"/>
          <w:i/>
          <w:color w:val="B1292D"/>
          <w:sz w:val="20"/>
          <w:szCs w:val="20"/>
        </w:rPr>
        <w:t xml:space="preserve">low </w:t>
      </w:r>
      <w:r w:rsidRPr="00EB41EB">
        <w:rPr>
          <w:rFonts w:ascii="Arial" w:eastAsia="Calibri" w:hAnsi="Arial" w:cs="Arial"/>
          <w:i/>
          <w:color w:val="B1292D"/>
          <w:sz w:val="20"/>
          <w:szCs w:val="20"/>
        </w:rPr>
        <w:t>temperature</w:t>
      </w:r>
      <w:r w:rsidR="00920C15">
        <w:rPr>
          <w:rFonts w:ascii="Arial" w:eastAsia="Calibri" w:hAnsi="Arial" w:cs="Arial"/>
          <w:i/>
          <w:color w:val="B1292D"/>
          <w:sz w:val="20"/>
          <w:szCs w:val="20"/>
        </w:rPr>
        <w:t xml:space="preserve"> application down to</w:t>
      </w:r>
      <w:r w:rsidRPr="00EB41EB">
        <w:rPr>
          <w:rFonts w:ascii="Arial" w:eastAsia="Calibri" w:hAnsi="Arial" w:cs="Arial"/>
          <w:i/>
          <w:color w:val="B1292D"/>
          <w:sz w:val="20"/>
          <w:szCs w:val="20"/>
        </w:rPr>
        <w:t xml:space="preserve"> </w:t>
      </w:r>
      <w:proofErr w:type="gramStart"/>
      <w:r w:rsidR="00920C15">
        <w:rPr>
          <w:rFonts w:ascii="Arial" w:eastAsia="Calibri" w:hAnsi="Arial" w:cs="Arial"/>
          <w:i/>
          <w:color w:val="B1292D"/>
          <w:sz w:val="20"/>
          <w:szCs w:val="20"/>
        </w:rPr>
        <w:t>30</w:t>
      </w:r>
      <w:proofErr w:type="gramEnd"/>
      <w:r w:rsidRPr="00EB41EB">
        <w:rPr>
          <w:rFonts w:ascii="Arial" w:eastAsia="Calibri" w:hAnsi="Arial" w:cs="Arial"/>
          <w:i/>
          <w:color w:val="B1292D"/>
          <w:sz w:val="20"/>
          <w:szCs w:val="20"/>
        </w:rPr>
        <w:t>°F (</w:t>
      </w:r>
      <w:r w:rsidR="00920C15">
        <w:rPr>
          <w:rFonts w:ascii="Arial" w:eastAsia="Calibri" w:hAnsi="Arial" w:cs="Arial"/>
          <w:i/>
          <w:color w:val="B1292D"/>
          <w:sz w:val="20"/>
          <w:szCs w:val="20"/>
        </w:rPr>
        <w:t>-1</w:t>
      </w:r>
      <w:r w:rsidRPr="00EB41EB">
        <w:rPr>
          <w:rFonts w:ascii="Arial" w:eastAsia="Calibri" w:hAnsi="Arial" w:cs="Arial"/>
          <w:i/>
          <w:color w:val="B1292D"/>
          <w:sz w:val="20"/>
          <w:szCs w:val="20"/>
        </w:rPr>
        <w:t>°C).</w:t>
      </w:r>
      <w:r w:rsidR="00E4016E">
        <w:rPr>
          <w:rFonts w:ascii="Arial" w:eastAsia="Calibri" w:hAnsi="Arial" w:cs="Arial"/>
          <w:i/>
          <w:color w:val="B1292D"/>
          <w:sz w:val="20"/>
          <w:szCs w:val="20"/>
        </w:rPr>
        <w:t xml:space="preserve"> </w:t>
      </w:r>
      <w:r w:rsidR="008222DB">
        <w:rPr>
          <w:rFonts w:ascii="Arial" w:eastAsia="Calibri" w:hAnsi="Arial" w:cs="Arial"/>
          <w:i/>
          <w:color w:val="B1292D"/>
          <w:sz w:val="20"/>
          <w:szCs w:val="20"/>
        </w:rPr>
        <w:t xml:space="preserve">650 TRM </w:t>
      </w:r>
      <w:proofErr w:type="gramStart"/>
      <w:r w:rsidR="008222DB">
        <w:rPr>
          <w:rFonts w:ascii="Arial" w:eastAsia="Calibri" w:hAnsi="Arial" w:cs="Arial"/>
          <w:i/>
          <w:color w:val="B1292D"/>
          <w:sz w:val="20"/>
          <w:szCs w:val="20"/>
        </w:rPr>
        <w:t>is</w:t>
      </w:r>
      <w:r w:rsidR="00AF3057">
        <w:rPr>
          <w:rFonts w:ascii="Arial" w:eastAsia="Calibri" w:hAnsi="Arial" w:cs="Arial"/>
          <w:i/>
          <w:color w:val="B1292D"/>
          <w:sz w:val="20"/>
          <w:szCs w:val="20"/>
        </w:rPr>
        <w:t xml:space="preserve"> </w:t>
      </w:r>
      <w:r w:rsidR="00F670CB">
        <w:rPr>
          <w:rFonts w:ascii="Arial" w:eastAsia="Calibri" w:hAnsi="Arial" w:cs="Arial"/>
          <w:i/>
          <w:color w:val="B1292D"/>
          <w:sz w:val="20"/>
          <w:szCs w:val="20"/>
        </w:rPr>
        <w:t>used</w:t>
      </w:r>
      <w:proofErr w:type="gramEnd"/>
      <w:r w:rsidR="00F670CB">
        <w:rPr>
          <w:rFonts w:ascii="Arial" w:eastAsia="Calibri" w:hAnsi="Arial" w:cs="Arial"/>
          <w:i/>
          <w:color w:val="B1292D"/>
          <w:sz w:val="20"/>
          <w:szCs w:val="20"/>
        </w:rPr>
        <w:t xml:space="preserve"> to exclude both water and termites.</w:t>
      </w:r>
    </w:p>
    <w:p w14:paraId="64BF1439" w14:textId="77777777" w:rsidR="00532D35" w:rsidRPr="00EB41EB" w:rsidRDefault="00532D35" w:rsidP="00AB70E2">
      <w:pPr>
        <w:tabs>
          <w:tab w:val="left" w:pos="0"/>
          <w:tab w:val="left" w:pos="1335"/>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ab/>
      </w:r>
    </w:p>
    <w:p w14:paraId="1177ADDE" w14:textId="77777777"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Edit entire master document to suit project requirements. Modify or add </w:t>
      </w:r>
      <w:proofErr w:type="gramStart"/>
      <w:r w:rsidRPr="00EB41EB">
        <w:rPr>
          <w:rFonts w:ascii="Arial" w:eastAsia="Times New Roman" w:hAnsi="Arial" w:cs="Arial"/>
          <w:i/>
          <w:color w:val="B1292D"/>
          <w:sz w:val="20"/>
          <w:szCs w:val="20"/>
        </w:rPr>
        <w:t>items</w:t>
      </w:r>
      <w:proofErr w:type="gramEnd"/>
      <w:r w:rsidRPr="00EB41EB">
        <w:rPr>
          <w:rFonts w:ascii="Arial" w:eastAsia="Times New Roman" w:hAnsi="Arial" w:cs="Arial"/>
          <w:i/>
          <w:color w:val="B1292D"/>
          <w:sz w:val="20"/>
          <w:szCs w:val="20"/>
        </w:rPr>
        <w:t xml:space="preserve"> as necessary. Delete items which are not applicable. Words and sentences may contain choices to </w:t>
      </w:r>
      <w:proofErr w:type="gramStart"/>
      <w:r w:rsidRPr="00EB41EB">
        <w:rPr>
          <w:rFonts w:ascii="Arial" w:eastAsia="Times New Roman" w:hAnsi="Arial" w:cs="Arial"/>
          <w:i/>
          <w:color w:val="B1292D"/>
          <w:sz w:val="20"/>
          <w:szCs w:val="20"/>
        </w:rPr>
        <w:t>be made</w:t>
      </w:r>
      <w:proofErr w:type="gramEnd"/>
      <w:r w:rsidRPr="00EB41EB">
        <w:rPr>
          <w:rFonts w:ascii="Arial" w:eastAsia="Times New Roman" w:hAnsi="Arial" w:cs="Arial"/>
          <w:i/>
          <w:color w:val="B1292D"/>
          <w:sz w:val="20"/>
          <w:szCs w:val="20"/>
        </w:rPr>
        <w:t xml:space="preserv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w:t>
      </w:r>
      <w:proofErr w:type="gramStart"/>
      <w:r w:rsidRPr="00EB41EB">
        <w:rPr>
          <w:rFonts w:ascii="Arial" w:eastAsia="Times New Roman" w:hAnsi="Arial" w:cs="Arial"/>
          <w:i/>
          <w:color w:val="B1292D"/>
          <w:sz w:val="20"/>
          <w:szCs w:val="20"/>
        </w:rPr>
        <w:t xml:space="preserve">.  </w:t>
      </w:r>
      <w:proofErr w:type="gramEnd"/>
      <w:r w:rsidRPr="00EB41EB">
        <w:rPr>
          <w:rFonts w:ascii="Arial" w:eastAsia="Times New Roman" w:hAnsi="Arial" w:cs="Arial"/>
          <w:i/>
          <w:color w:val="B1292D"/>
          <w:sz w:val="20"/>
          <w:szCs w:val="20"/>
        </w:rPr>
        <w:t>Remove these editor notes before final printing of specification.</w:t>
      </w:r>
    </w:p>
    <w:p w14:paraId="3755EB5A" w14:textId="77777777"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p>
    <w:p w14:paraId="76329D08" w14:textId="77777777"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ind w:right="-90"/>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This guide specification </w:t>
      </w:r>
      <w:proofErr w:type="gramStart"/>
      <w:r w:rsidRPr="00EB41EB">
        <w:rPr>
          <w:rFonts w:ascii="Arial" w:eastAsia="Times New Roman" w:hAnsi="Arial" w:cs="Arial"/>
          <w:i/>
          <w:color w:val="B1292D"/>
          <w:sz w:val="20"/>
          <w:szCs w:val="20"/>
        </w:rPr>
        <w:t>is written</w:t>
      </w:r>
      <w:proofErr w:type="gramEnd"/>
      <w:r w:rsidRPr="00EB41EB">
        <w:rPr>
          <w:rFonts w:ascii="Arial" w:eastAsia="Times New Roman" w:hAnsi="Arial" w:cs="Arial"/>
          <w:i/>
          <w:color w:val="B1292D"/>
          <w:sz w:val="20"/>
          <w:szCs w:val="20"/>
        </w:rPr>
        <w:t xml:space="preserve"> around the Construction Specifications Institute (CSI) Section Format standards. </w:t>
      </w:r>
    </w:p>
    <w:p w14:paraId="0EBF24BC" w14:textId="77777777"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p>
    <w:p w14:paraId="55F0F844" w14:textId="77777777"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For specification assistance on specific product applications, please contact our offices or any of our local product representatives throughout the country. </w:t>
      </w:r>
    </w:p>
    <w:p w14:paraId="18713CD8" w14:textId="77777777"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p>
    <w:p w14:paraId="4B37F2C6" w14:textId="77777777"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Polyguard Products Inc. reserves the right to modify these guide specifications at any time</w:t>
      </w:r>
      <w:proofErr w:type="gramStart"/>
      <w:r w:rsidRPr="00EB41EB">
        <w:rPr>
          <w:rFonts w:ascii="Arial" w:eastAsia="Times New Roman" w:hAnsi="Arial" w:cs="Arial"/>
          <w:i/>
          <w:color w:val="B1292D"/>
          <w:sz w:val="20"/>
          <w:szCs w:val="20"/>
        </w:rPr>
        <w:t xml:space="preserve">.  </w:t>
      </w:r>
      <w:proofErr w:type="gramEnd"/>
      <w:r w:rsidRPr="00EB41EB">
        <w:rPr>
          <w:rFonts w:ascii="Arial" w:eastAsia="Times New Roman" w:hAnsi="Arial" w:cs="Arial"/>
          <w:i/>
          <w:color w:val="B1292D"/>
          <w:sz w:val="20"/>
          <w:szCs w:val="20"/>
        </w:rPr>
        <w:t>Updates for this guide specification will be posted on the manufacturer’s web site and/or in printed media as they occur</w:t>
      </w:r>
      <w:proofErr w:type="gramStart"/>
      <w:r w:rsidRPr="00EB41EB">
        <w:rPr>
          <w:rFonts w:ascii="Arial" w:eastAsia="Times New Roman" w:hAnsi="Arial" w:cs="Arial"/>
          <w:i/>
          <w:color w:val="B1292D"/>
          <w:sz w:val="20"/>
          <w:szCs w:val="20"/>
        </w:rPr>
        <w:t>.  Manufacturer makes</w:t>
      </w:r>
      <w:proofErr w:type="gramEnd"/>
      <w:r w:rsidRPr="00EB41EB">
        <w:rPr>
          <w:rFonts w:ascii="Arial" w:eastAsia="Times New Roman" w:hAnsi="Arial" w:cs="Arial"/>
          <w:i/>
          <w:color w:val="B1292D"/>
          <w:sz w:val="20"/>
          <w:szCs w:val="20"/>
        </w:rPr>
        <w:t xml:space="preserve"> no expressed or implied warranties regarding content, errors, or omissions in the information presented.</w:t>
      </w:r>
    </w:p>
    <w:p w14:paraId="3C697AA2" w14:textId="09C8C7C3"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p>
    <w:p w14:paraId="3592777D" w14:textId="77777777" w:rsidR="00532D35" w:rsidRPr="00DB3A3F" w:rsidRDefault="00532D35" w:rsidP="00AB70E2">
      <w:pPr>
        <w:spacing w:after="0" w:line="235" w:lineRule="auto"/>
        <w:rPr>
          <w:rFonts w:ascii="Arial" w:eastAsia="Times New Roman" w:hAnsi="Arial" w:cs="Arial"/>
          <w:sz w:val="20"/>
          <w:szCs w:val="20"/>
        </w:rPr>
      </w:pPr>
      <w:r w:rsidRPr="00DB3A3F">
        <w:rPr>
          <w:rFonts w:ascii="Arial" w:eastAsia="Times New Roman" w:hAnsi="Arial" w:cs="Arial"/>
          <w:sz w:val="20"/>
          <w:szCs w:val="20"/>
        </w:rPr>
        <w:t>PART 1 GENERAL</w:t>
      </w:r>
    </w:p>
    <w:p w14:paraId="4EFEB9B2" w14:textId="77777777" w:rsidR="00532D35" w:rsidRPr="00DB3A3F" w:rsidRDefault="00532D35" w:rsidP="00AB70E2">
      <w:pPr>
        <w:spacing w:after="0" w:line="235" w:lineRule="auto"/>
        <w:rPr>
          <w:rFonts w:ascii="Arial" w:eastAsia="Times New Roman" w:hAnsi="Arial" w:cs="Arial"/>
          <w:sz w:val="20"/>
          <w:szCs w:val="20"/>
        </w:rPr>
      </w:pPr>
    </w:p>
    <w:p w14:paraId="1D26BFDA" w14:textId="455D6237" w:rsidR="00532D35" w:rsidRPr="00DB3A3F" w:rsidRDefault="00532D35" w:rsidP="00AB70E2">
      <w:pPr>
        <w:pStyle w:val="ListParagraph"/>
        <w:numPr>
          <w:ilvl w:val="0"/>
          <w:numId w:val="35"/>
        </w:numPr>
        <w:spacing w:after="0" w:line="235" w:lineRule="auto"/>
        <w:rPr>
          <w:rFonts w:ascii="Arial" w:eastAsia="Times New Roman" w:hAnsi="Arial" w:cs="Arial"/>
          <w:sz w:val="20"/>
          <w:szCs w:val="20"/>
        </w:rPr>
      </w:pPr>
      <w:r w:rsidRPr="00DB3A3F">
        <w:rPr>
          <w:rFonts w:ascii="Arial" w:eastAsia="Times New Roman" w:hAnsi="Arial" w:cs="Arial"/>
          <w:sz w:val="20"/>
          <w:szCs w:val="20"/>
        </w:rPr>
        <w:t>SECTION INCLUDES</w:t>
      </w:r>
    </w:p>
    <w:p w14:paraId="729ACE08" w14:textId="77777777" w:rsidR="00532D35" w:rsidRPr="00DB3A3F" w:rsidRDefault="00532D35" w:rsidP="00AB70E2">
      <w:pPr>
        <w:spacing w:after="0" w:line="235" w:lineRule="auto"/>
        <w:rPr>
          <w:rFonts w:ascii="Arial" w:eastAsia="Times New Roman" w:hAnsi="Arial" w:cs="Arial"/>
          <w:sz w:val="20"/>
          <w:szCs w:val="20"/>
        </w:rPr>
      </w:pPr>
    </w:p>
    <w:p w14:paraId="37DEFFD1" w14:textId="3639B6BF" w:rsidR="00532D35" w:rsidRPr="00DB3A3F" w:rsidRDefault="00532D35" w:rsidP="00AB70E2">
      <w:pPr>
        <w:pStyle w:val="ListParagraph"/>
        <w:numPr>
          <w:ilvl w:val="0"/>
          <w:numId w:val="31"/>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Surface preparation.</w:t>
      </w:r>
    </w:p>
    <w:p w14:paraId="0108D8F6" w14:textId="7AB5C90B" w:rsidR="00532D35" w:rsidRPr="00DB3A3F" w:rsidRDefault="00532D35" w:rsidP="00AB70E2">
      <w:pPr>
        <w:spacing w:after="0" w:line="235" w:lineRule="auto"/>
        <w:ind w:left="1080" w:hanging="360"/>
        <w:rPr>
          <w:rFonts w:ascii="Arial" w:eastAsia="Times New Roman" w:hAnsi="Arial" w:cs="Arial"/>
          <w:sz w:val="20"/>
          <w:szCs w:val="20"/>
        </w:rPr>
      </w:pPr>
    </w:p>
    <w:p w14:paraId="4B77F549" w14:textId="4D8BD4F2" w:rsidR="00532D35" w:rsidRDefault="00532D35" w:rsidP="00AB70E2">
      <w:pPr>
        <w:pStyle w:val="ListParagraph"/>
        <w:numPr>
          <w:ilvl w:val="0"/>
          <w:numId w:val="31"/>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Application of self-adhering </w:t>
      </w:r>
      <w:r w:rsidR="00923833">
        <w:rPr>
          <w:rFonts w:ascii="Arial" w:eastAsia="Times New Roman" w:hAnsi="Arial" w:cs="Arial"/>
          <w:sz w:val="20"/>
          <w:szCs w:val="20"/>
        </w:rPr>
        <w:t xml:space="preserve">waterproofing and insect barrier membrane </w:t>
      </w:r>
      <w:r w:rsidRPr="00DB3A3F">
        <w:rPr>
          <w:rFonts w:ascii="Arial" w:eastAsia="Times New Roman" w:hAnsi="Arial" w:cs="Arial"/>
          <w:sz w:val="20"/>
          <w:szCs w:val="20"/>
        </w:rPr>
        <w:t xml:space="preserve">system. </w:t>
      </w:r>
    </w:p>
    <w:p w14:paraId="5579CC14" w14:textId="77777777" w:rsidR="00923833" w:rsidRPr="00A233A1" w:rsidRDefault="00923833" w:rsidP="00AB70E2">
      <w:pPr>
        <w:pStyle w:val="ListParagraph"/>
        <w:spacing w:line="235" w:lineRule="auto"/>
        <w:rPr>
          <w:rFonts w:ascii="Arial" w:eastAsia="Times New Roman" w:hAnsi="Arial" w:cs="Arial"/>
          <w:sz w:val="20"/>
          <w:szCs w:val="20"/>
        </w:rPr>
      </w:pPr>
    </w:p>
    <w:p w14:paraId="6D9703CD" w14:textId="6F36B83C" w:rsidR="00923833" w:rsidRPr="00DB3A3F" w:rsidRDefault="00923833" w:rsidP="00AB70E2">
      <w:pPr>
        <w:pStyle w:val="ListParagraph"/>
        <w:numPr>
          <w:ilvl w:val="0"/>
          <w:numId w:val="31"/>
        </w:numPr>
        <w:spacing w:after="0" w:line="235" w:lineRule="auto"/>
        <w:ind w:left="1080"/>
        <w:rPr>
          <w:rFonts w:ascii="Arial" w:eastAsia="Times New Roman" w:hAnsi="Arial" w:cs="Arial"/>
          <w:sz w:val="20"/>
          <w:szCs w:val="20"/>
        </w:rPr>
      </w:pPr>
      <w:r>
        <w:rPr>
          <w:rFonts w:ascii="Arial" w:eastAsia="Times New Roman" w:hAnsi="Arial" w:cs="Arial"/>
          <w:sz w:val="20"/>
          <w:szCs w:val="20"/>
        </w:rPr>
        <w:t>Accessory Products</w:t>
      </w:r>
    </w:p>
    <w:p w14:paraId="5409D9E5" w14:textId="77777777" w:rsidR="00532D35" w:rsidRPr="00DB3A3F" w:rsidRDefault="00532D35" w:rsidP="00AB70E2">
      <w:pPr>
        <w:spacing w:after="0" w:line="235" w:lineRule="auto"/>
        <w:rPr>
          <w:rFonts w:ascii="Arial" w:eastAsia="Times New Roman" w:hAnsi="Arial" w:cs="Arial"/>
          <w:sz w:val="20"/>
          <w:szCs w:val="20"/>
        </w:rPr>
      </w:pPr>
      <w:r w:rsidRPr="00DB3A3F">
        <w:rPr>
          <w:rFonts w:ascii="Arial" w:eastAsia="Times New Roman" w:hAnsi="Arial" w:cs="Arial"/>
          <w:sz w:val="20"/>
          <w:szCs w:val="20"/>
        </w:rPr>
        <w:t xml:space="preserve">    </w:t>
      </w:r>
    </w:p>
    <w:p w14:paraId="18F90C79" w14:textId="34721E31" w:rsidR="00532D35" w:rsidRPr="002B034A" w:rsidRDefault="008E275E" w:rsidP="00AB70E2">
      <w:pPr>
        <w:pStyle w:val="ListParagraph"/>
        <w:numPr>
          <w:ilvl w:val="0"/>
          <w:numId w:val="39"/>
        </w:numPr>
        <w:spacing w:after="0" w:line="235" w:lineRule="auto"/>
        <w:ind w:hanging="720"/>
        <w:rPr>
          <w:rFonts w:ascii="Arial" w:eastAsia="Times New Roman" w:hAnsi="Arial" w:cs="Arial"/>
          <w:sz w:val="20"/>
          <w:szCs w:val="20"/>
        </w:rPr>
      </w:pPr>
      <w:r w:rsidRPr="002B034A">
        <w:rPr>
          <w:rFonts w:ascii="Arial" w:eastAsia="Times New Roman" w:hAnsi="Arial" w:cs="Arial"/>
          <w:sz w:val="20"/>
          <w:szCs w:val="20"/>
        </w:rPr>
        <w:t>R</w:t>
      </w:r>
      <w:r w:rsidR="00532D35" w:rsidRPr="002B034A">
        <w:rPr>
          <w:rFonts w:ascii="Arial" w:eastAsia="Times New Roman" w:hAnsi="Arial" w:cs="Arial"/>
          <w:sz w:val="20"/>
          <w:szCs w:val="20"/>
        </w:rPr>
        <w:t>ELATED SECTIONS</w:t>
      </w:r>
    </w:p>
    <w:p w14:paraId="25602F1D" w14:textId="139DC36E"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75FC2501" w14:textId="77777777" w:rsidR="00532D35" w:rsidRPr="00EB41EB" w:rsidRDefault="00532D35" w:rsidP="00AB70E2">
      <w:pPr>
        <w:tabs>
          <w:tab w:val="left" w:pos="180"/>
          <w:tab w:val="left" w:pos="720"/>
          <w:tab w:val="left" w:pos="1260"/>
          <w:tab w:val="left" w:pos="1800"/>
          <w:tab w:val="left" w:pos="2340"/>
          <w:tab w:val="left" w:pos="10080"/>
        </w:tabs>
        <w:spacing w:after="0" w:line="235" w:lineRule="auto"/>
        <w:rPr>
          <w:rFonts w:ascii="Arial" w:eastAsia="Times New Roman" w:hAnsi="Arial" w:cs="Arial"/>
          <w:i/>
          <w:color w:val="B1292D"/>
          <w:sz w:val="20"/>
          <w:szCs w:val="20"/>
        </w:rPr>
      </w:pPr>
      <w:r w:rsidRPr="00EB41EB">
        <w:rPr>
          <w:rFonts w:ascii="Arial" w:eastAsia="Times New Roman" w:hAnsi="Arial" w:cs="Arial"/>
          <w:i/>
          <w:color w:val="B1292D"/>
          <w:sz w:val="20"/>
          <w:szCs w:val="20"/>
        </w:rPr>
        <w:t xml:space="preserve">Specifier Notes: Edit the list of related sections as required for the project. List other sections dealing with work </w:t>
      </w:r>
      <w:proofErr w:type="gramStart"/>
      <w:r w:rsidRPr="00EB41EB">
        <w:rPr>
          <w:rFonts w:ascii="Arial" w:eastAsia="Times New Roman" w:hAnsi="Arial" w:cs="Arial"/>
          <w:i/>
          <w:color w:val="B1292D"/>
          <w:sz w:val="20"/>
          <w:szCs w:val="20"/>
        </w:rPr>
        <w:t>directly related</w:t>
      </w:r>
      <w:proofErr w:type="gramEnd"/>
      <w:r w:rsidRPr="00EB41EB">
        <w:rPr>
          <w:rFonts w:ascii="Arial" w:eastAsia="Times New Roman" w:hAnsi="Arial" w:cs="Arial"/>
          <w:i/>
          <w:color w:val="B1292D"/>
          <w:sz w:val="20"/>
          <w:szCs w:val="20"/>
        </w:rPr>
        <w:t xml:space="preserve"> to this section.</w:t>
      </w:r>
    </w:p>
    <w:p w14:paraId="65247D6A" w14:textId="41A52993" w:rsidR="00532D35" w:rsidRPr="00EB41EB" w:rsidRDefault="00532D35" w:rsidP="00AB70E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after="0" w:line="235" w:lineRule="auto"/>
        <w:rPr>
          <w:rFonts w:ascii="Arial" w:eastAsia="Times New Roman" w:hAnsi="Arial" w:cs="Arial"/>
          <w:color w:val="B1292D"/>
          <w:sz w:val="20"/>
          <w:szCs w:val="20"/>
        </w:rPr>
      </w:pPr>
      <w:r w:rsidRPr="00EB41EB">
        <w:rPr>
          <w:rFonts w:ascii="Arial" w:eastAsia="Times New Roman" w:hAnsi="Arial" w:cs="Arial"/>
          <w:color w:val="B1292D"/>
          <w:sz w:val="20"/>
          <w:szCs w:val="20"/>
        </w:rPr>
        <w:t>*******************************************************************************************************</w:t>
      </w:r>
      <w:r w:rsidR="008E275E"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r w:rsidR="00DB3A3F" w:rsidRPr="00EB41EB">
        <w:rPr>
          <w:rFonts w:ascii="Arial" w:eastAsia="Times New Roman" w:hAnsi="Arial" w:cs="Arial"/>
          <w:color w:val="B1292D"/>
          <w:sz w:val="20"/>
          <w:szCs w:val="20"/>
        </w:rPr>
        <w:t>**************</w:t>
      </w:r>
      <w:r w:rsidRPr="00EB41EB">
        <w:rPr>
          <w:rFonts w:ascii="Arial" w:eastAsia="Times New Roman" w:hAnsi="Arial" w:cs="Arial"/>
          <w:color w:val="B1292D"/>
          <w:sz w:val="20"/>
          <w:szCs w:val="20"/>
        </w:rPr>
        <w:t>*</w:t>
      </w:r>
    </w:p>
    <w:p w14:paraId="43EC34A2" w14:textId="77777777" w:rsidR="00532D35" w:rsidRPr="00DB3A3F" w:rsidRDefault="00532D35" w:rsidP="00AB70E2">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03 30 00 – Cast-in-Place Concrete</w:t>
      </w:r>
    </w:p>
    <w:p w14:paraId="57ABFE9F" w14:textId="77777777" w:rsidR="00532D35" w:rsidRPr="00DB3A3F" w:rsidRDefault="00532D35" w:rsidP="00AB70E2">
      <w:pPr>
        <w:tabs>
          <w:tab w:val="num" w:pos="1080"/>
        </w:tabs>
        <w:spacing w:after="0" w:line="235" w:lineRule="auto"/>
        <w:rPr>
          <w:rFonts w:ascii="Arial" w:eastAsia="Times New Roman" w:hAnsi="Arial" w:cs="Arial"/>
          <w:sz w:val="20"/>
          <w:szCs w:val="20"/>
        </w:rPr>
      </w:pPr>
    </w:p>
    <w:p w14:paraId="7C53F672" w14:textId="77777777" w:rsidR="00532D35" w:rsidRPr="00DB3A3F" w:rsidRDefault="00532D35" w:rsidP="00AB70E2">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04 20 00 – Unit Masonry</w:t>
      </w:r>
    </w:p>
    <w:p w14:paraId="3C2267B4" w14:textId="77777777" w:rsidR="00532D35" w:rsidRPr="00DB3A3F" w:rsidRDefault="00532D35" w:rsidP="00AB70E2">
      <w:pPr>
        <w:tabs>
          <w:tab w:val="num" w:pos="1080"/>
        </w:tabs>
        <w:spacing w:after="0" w:line="235" w:lineRule="auto"/>
        <w:rPr>
          <w:rFonts w:ascii="Arial" w:eastAsia="Times New Roman" w:hAnsi="Arial" w:cs="Arial"/>
          <w:sz w:val="20"/>
          <w:szCs w:val="20"/>
        </w:rPr>
      </w:pPr>
    </w:p>
    <w:p w14:paraId="3DC0C4B2" w14:textId="451DB48B" w:rsidR="00374BF2" w:rsidRPr="00374BF2" w:rsidRDefault="00532D35" w:rsidP="00AB70E2">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07 11 00 – Dampproofing</w:t>
      </w:r>
      <w:r w:rsidR="00374BF2">
        <w:rPr>
          <w:rFonts w:ascii="Arial" w:eastAsia="Times New Roman" w:hAnsi="Arial" w:cs="Arial"/>
          <w:sz w:val="20"/>
          <w:szCs w:val="20"/>
        </w:rPr>
        <w:br/>
      </w:r>
    </w:p>
    <w:p w14:paraId="0F6487F5" w14:textId="5A2DA534" w:rsidR="00031BEA" w:rsidRDefault="00374BF2" w:rsidP="00AB70E2">
      <w:pPr>
        <w:numPr>
          <w:ilvl w:val="0"/>
          <w:numId w:val="4"/>
        </w:numPr>
        <w:tabs>
          <w:tab w:val="clear" w:pos="720"/>
          <w:tab w:val="num" w:pos="1080"/>
        </w:tabs>
        <w:spacing w:after="0" w:line="235" w:lineRule="auto"/>
        <w:ind w:firstLine="0"/>
        <w:rPr>
          <w:rFonts w:ascii="Arial" w:eastAsia="Times New Roman" w:hAnsi="Arial" w:cs="Arial"/>
          <w:sz w:val="20"/>
          <w:szCs w:val="20"/>
        </w:rPr>
      </w:pPr>
      <w:r w:rsidRPr="00A233A1">
        <w:rPr>
          <w:rFonts w:ascii="Arial" w:eastAsia="Times New Roman" w:hAnsi="Arial" w:cs="Arial"/>
          <w:sz w:val="20"/>
          <w:szCs w:val="20"/>
        </w:rPr>
        <w:t>Section 07 13 00 - Underslab Sheet Waterproofing with Non-Pesticide Termite Barrier</w:t>
      </w:r>
    </w:p>
    <w:p w14:paraId="295D8071" w14:textId="77777777" w:rsidR="00031BEA" w:rsidRDefault="00031BEA" w:rsidP="00AB70E2">
      <w:pPr>
        <w:spacing w:after="0" w:line="235" w:lineRule="auto"/>
        <w:ind w:left="720"/>
        <w:rPr>
          <w:rFonts w:ascii="Arial" w:eastAsia="Times New Roman" w:hAnsi="Arial" w:cs="Arial"/>
          <w:sz w:val="20"/>
          <w:szCs w:val="20"/>
        </w:rPr>
      </w:pPr>
    </w:p>
    <w:p w14:paraId="0BB51C22" w14:textId="1BCEB3D4" w:rsidR="00031BEA" w:rsidRPr="00031BEA" w:rsidRDefault="00031BEA" w:rsidP="00AB70E2">
      <w:pPr>
        <w:numPr>
          <w:ilvl w:val="0"/>
          <w:numId w:val="4"/>
        </w:numPr>
        <w:tabs>
          <w:tab w:val="clear" w:pos="720"/>
          <w:tab w:val="num" w:pos="1080"/>
        </w:tabs>
        <w:spacing w:after="0" w:line="235" w:lineRule="auto"/>
        <w:ind w:firstLine="0"/>
        <w:rPr>
          <w:rFonts w:ascii="Arial" w:eastAsia="Times New Roman" w:hAnsi="Arial" w:cs="Arial"/>
          <w:sz w:val="20"/>
          <w:szCs w:val="20"/>
        </w:rPr>
      </w:pPr>
      <w:r w:rsidRPr="00031BEA">
        <w:rPr>
          <w:rFonts w:ascii="Arial" w:eastAsia="Times New Roman" w:hAnsi="Arial" w:cs="Arial"/>
          <w:sz w:val="20"/>
          <w:szCs w:val="20"/>
        </w:rPr>
        <w:t>Section 07 13 26 - Self-Adhering Sheet Waterproofing with Termite Barrier</w:t>
      </w:r>
    </w:p>
    <w:p w14:paraId="578AE3A9" w14:textId="77777777" w:rsidR="008D1191" w:rsidRDefault="008D1191" w:rsidP="00AB70E2">
      <w:pPr>
        <w:widowControl w:val="0"/>
        <w:spacing w:after="0" w:line="235" w:lineRule="auto"/>
        <w:ind w:left="720"/>
        <w:rPr>
          <w:rFonts w:ascii="Arial" w:eastAsia="Times New Roman" w:hAnsi="Arial" w:cs="Arial"/>
          <w:sz w:val="20"/>
          <w:szCs w:val="20"/>
        </w:rPr>
      </w:pPr>
    </w:p>
    <w:p w14:paraId="14011D73" w14:textId="5555CC49" w:rsidR="00532D35" w:rsidRPr="00DB3A3F" w:rsidRDefault="00532D35" w:rsidP="00AB70E2">
      <w:pPr>
        <w:widowControl w:val="0"/>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07 60 00 – Flashing and Sheet Metal</w:t>
      </w:r>
    </w:p>
    <w:p w14:paraId="09D38106" w14:textId="77777777" w:rsidR="00532D35" w:rsidRPr="00DB3A3F" w:rsidRDefault="00532D35" w:rsidP="00AB70E2">
      <w:pPr>
        <w:tabs>
          <w:tab w:val="num" w:pos="1080"/>
        </w:tabs>
        <w:spacing w:after="0" w:line="235" w:lineRule="auto"/>
        <w:rPr>
          <w:rFonts w:ascii="Arial" w:eastAsia="Times New Roman" w:hAnsi="Arial" w:cs="Arial"/>
          <w:sz w:val="20"/>
          <w:szCs w:val="20"/>
        </w:rPr>
      </w:pPr>
    </w:p>
    <w:p w14:paraId="480D3995" w14:textId="0FCF7E3B" w:rsidR="009A10E5" w:rsidRDefault="00532D35" w:rsidP="00AB70E2">
      <w:pPr>
        <w:pStyle w:val="ListParagraph"/>
        <w:numPr>
          <w:ilvl w:val="0"/>
          <w:numId w:val="4"/>
        </w:numPr>
        <w:tabs>
          <w:tab w:val="clear" w:pos="720"/>
          <w:tab w:val="num" w:pos="1080"/>
        </w:tabs>
        <w:spacing w:line="235" w:lineRule="auto"/>
        <w:ind w:firstLine="0"/>
        <w:rPr>
          <w:rFonts w:ascii="Arial" w:eastAsia="Times New Roman" w:hAnsi="Arial" w:cs="Arial"/>
          <w:sz w:val="20"/>
          <w:szCs w:val="20"/>
        </w:rPr>
      </w:pPr>
      <w:r w:rsidRPr="009A10E5">
        <w:rPr>
          <w:rFonts w:ascii="Arial" w:eastAsia="Times New Roman" w:hAnsi="Arial" w:cs="Arial"/>
          <w:sz w:val="20"/>
          <w:szCs w:val="20"/>
        </w:rPr>
        <w:t>Section 07 92 00 – Joint Sealants</w:t>
      </w:r>
    </w:p>
    <w:p w14:paraId="2F236E34" w14:textId="77777777" w:rsidR="00AB70E2" w:rsidRPr="00AB70E2" w:rsidRDefault="00AB70E2" w:rsidP="00AB70E2">
      <w:pPr>
        <w:pStyle w:val="ListParagraph"/>
        <w:rPr>
          <w:rFonts w:ascii="Arial" w:eastAsia="Times New Roman" w:hAnsi="Arial" w:cs="Arial"/>
          <w:sz w:val="20"/>
          <w:szCs w:val="20"/>
        </w:rPr>
      </w:pPr>
    </w:p>
    <w:p w14:paraId="58A78CA2" w14:textId="6F532820" w:rsidR="009A10E5" w:rsidRDefault="00532D35" w:rsidP="00AB70E2">
      <w:pPr>
        <w:pStyle w:val="ListParagraph"/>
        <w:numPr>
          <w:ilvl w:val="0"/>
          <w:numId w:val="4"/>
        </w:numPr>
        <w:tabs>
          <w:tab w:val="clear" w:pos="720"/>
          <w:tab w:val="num" w:pos="1080"/>
        </w:tabs>
        <w:spacing w:line="235" w:lineRule="auto"/>
        <w:ind w:firstLine="0"/>
        <w:rPr>
          <w:rFonts w:ascii="Arial" w:eastAsia="Times New Roman" w:hAnsi="Arial" w:cs="Arial"/>
          <w:sz w:val="20"/>
          <w:szCs w:val="20"/>
        </w:rPr>
      </w:pPr>
      <w:r w:rsidRPr="009A10E5">
        <w:rPr>
          <w:rFonts w:ascii="Arial" w:eastAsia="Times New Roman" w:hAnsi="Arial" w:cs="Arial"/>
          <w:sz w:val="20"/>
          <w:szCs w:val="20"/>
        </w:rPr>
        <w:lastRenderedPageBreak/>
        <w:t>Section 07 95 00 – Expansion Control</w:t>
      </w:r>
      <w:r w:rsidR="009A10E5" w:rsidRPr="009A10E5">
        <w:rPr>
          <w:rFonts w:ascii="Arial" w:eastAsia="Times New Roman" w:hAnsi="Arial" w:cs="Arial"/>
          <w:sz w:val="20"/>
          <w:szCs w:val="20"/>
        </w:rPr>
        <w:t xml:space="preserve"> </w:t>
      </w:r>
    </w:p>
    <w:p w14:paraId="2ECB12F2" w14:textId="77777777" w:rsidR="009A10E5" w:rsidRPr="00A233A1" w:rsidRDefault="009A10E5" w:rsidP="00AB70E2">
      <w:pPr>
        <w:pStyle w:val="ListParagraph"/>
        <w:tabs>
          <w:tab w:val="num" w:pos="1080"/>
        </w:tabs>
        <w:spacing w:line="235" w:lineRule="auto"/>
        <w:rPr>
          <w:rFonts w:ascii="Arial" w:eastAsia="Times New Roman" w:hAnsi="Arial" w:cs="Arial"/>
          <w:sz w:val="20"/>
          <w:szCs w:val="20"/>
        </w:rPr>
      </w:pPr>
    </w:p>
    <w:p w14:paraId="68B50497" w14:textId="70670BDB" w:rsidR="00532D35" w:rsidRPr="00A233A1" w:rsidRDefault="009A10E5" w:rsidP="00AB70E2">
      <w:pPr>
        <w:pStyle w:val="ListParagraph"/>
        <w:numPr>
          <w:ilvl w:val="0"/>
          <w:numId w:val="4"/>
        </w:numPr>
        <w:tabs>
          <w:tab w:val="clear" w:pos="720"/>
          <w:tab w:val="num" w:pos="1080"/>
        </w:tabs>
        <w:spacing w:line="235" w:lineRule="auto"/>
        <w:ind w:firstLine="0"/>
        <w:rPr>
          <w:rFonts w:ascii="Arial" w:eastAsia="Times New Roman" w:hAnsi="Arial" w:cs="Arial"/>
          <w:sz w:val="20"/>
          <w:szCs w:val="20"/>
        </w:rPr>
      </w:pPr>
      <w:r>
        <w:rPr>
          <w:rFonts w:ascii="Arial" w:eastAsia="Times New Roman" w:hAnsi="Arial" w:cs="Arial"/>
          <w:sz w:val="20"/>
          <w:szCs w:val="20"/>
        </w:rPr>
        <w:t xml:space="preserve">Section </w:t>
      </w:r>
      <w:r w:rsidRPr="009A10E5">
        <w:rPr>
          <w:rFonts w:ascii="Arial" w:eastAsia="Times New Roman" w:hAnsi="Arial" w:cs="Arial"/>
          <w:sz w:val="20"/>
          <w:szCs w:val="20"/>
        </w:rPr>
        <w:t>31 31 16 - Pest Control Barriers.</w:t>
      </w:r>
    </w:p>
    <w:p w14:paraId="165C993D" w14:textId="77777777" w:rsidR="00532D35" w:rsidRPr="00DB3A3F" w:rsidRDefault="00532D35" w:rsidP="00AB70E2">
      <w:pPr>
        <w:numPr>
          <w:ilvl w:val="0"/>
          <w:numId w:val="4"/>
        </w:numPr>
        <w:tabs>
          <w:tab w:val="clear" w:pos="720"/>
          <w:tab w:val="num" w:pos="1080"/>
        </w:tabs>
        <w:spacing w:after="0" w:line="235" w:lineRule="auto"/>
        <w:ind w:firstLine="0"/>
        <w:rPr>
          <w:rFonts w:ascii="Arial" w:eastAsia="Times New Roman" w:hAnsi="Arial" w:cs="Arial"/>
          <w:sz w:val="20"/>
          <w:szCs w:val="20"/>
        </w:rPr>
      </w:pPr>
      <w:r w:rsidRPr="00DB3A3F">
        <w:rPr>
          <w:rFonts w:ascii="Arial" w:eastAsia="Times New Roman" w:hAnsi="Arial" w:cs="Arial"/>
          <w:sz w:val="20"/>
          <w:szCs w:val="20"/>
        </w:rPr>
        <w:t>Section 33 46 00 – Subdrainage</w:t>
      </w:r>
    </w:p>
    <w:p w14:paraId="796F68A9" w14:textId="77777777" w:rsidR="00532D35" w:rsidRPr="00DB3A3F" w:rsidRDefault="00532D35" w:rsidP="00AB70E2">
      <w:pPr>
        <w:spacing w:after="0" w:line="235" w:lineRule="auto"/>
        <w:rPr>
          <w:rFonts w:ascii="Arial" w:eastAsia="Times New Roman" w:hAnsi="Arial" w:cs="Arial"/>
          <w:sz w:val="20"/>
          <w:szCs w:val="20"/>
        </w:rPr>
      </w:pPr>
    </w:p>
    <w:p w14:paraId="41C8F7E8" w14:textId="1439791A" w:rsidR="00532D35" w:rsidRPr="002B034A" w:rsidRDefault="00532D35" w:rsidP="00AB70E2">
      <w:pPr>
        <w:pStyle w:val="ListParagraph"/>
        <w:numPr>
          <w:ilvl w:val="0"/>
          <w:numId w:val="38"/>
        </w:numPr>
        <w:spacing w:after="0" w:line="235" w:lineRule="auto"/>
        <w:rPr>
          <w:rFonts w:ascii="Arial" w:eastAsia="Times New Roman" w:hAnsi="Arial" w:cs="Arial"/>
          <w:sz w:val="20"/>
          <w:szCs w:val="20"/>
        </w:rPr>
      </w:pPr>
      <w:r w:rsidRPr="002B034A">
        <w:rPr>
          <w:rFonts w:ascii="Arial" w:eastAsia="Times New Roman" w:hAnsi="Arial" w:cs="Arial"/>
          <w:sz w:val="20"/>
          <w:szCs w:val="20"/>
        </w:rPr>
        <w:t>REFERENCES</w:t>
      </w:r>
    </w:p>
    <w:p w14:paraId="55DB681B" w14:textId="77777777" w:rsidR="00532D35" w:rsidRPr="00DB3A3F" w:rsidRDefault="00532D35" w:rsidP="00AB70E2">
      <w:pPr>
        <w:tabs>
          <w:tab w:val="left" w:pos="720"/>
          <w:tab w:val="left" w:pos="1440"/>
        </w:tabs>
        <w:spacing w:after="0" w:line="235" w:lineRule="auto"/>
        <w:rPr>
          <w:rFonts w:ascii="Arial" w:eastAsia="Times New Roman" w:hAnsi="Arial" w:cs="Arial"/>
          <w:sz w:val="20"/>
          <w:szCs w:val="20"/>
        </w:rPr>
      </w:pPr>
    </w:p>
    <w:p w14:paraId="56CE4A07" w14:textId="77777777" w:rsidR="00763A34" w:rsidRDefault="00E15E34" w:rsidP="00AB70E2">
      <w:pPr>
        <w:numPr>
          <w:ilvl w:val="0"/>
          <w:numId w:val="3"/>
        </w:numPr>
        <w:tabs>
          <w:tab w:val="clear" w:pos="720"/>
          <w:tab w:val="num" w:pos="1260"/>
        </w:tabs>
        <w:spacing w:after="0" w:line="235" w:lineRule="auto"/>
        <w:ind w:left="1080"/>
        <w:rPr>
          <w:rFonts w:ascii="Arial" w:eastAsia="Times New Roman" w:hAnsi="Arial" w:cs="Arial"/>
          <w:sz w:val="20"/>
          <w:szCs w:val="20"/>
        </w:rPr>
      </w:pPr>
      <w:r>
        <w:rPr>
          <w:rFonts w:ascii="Arial" w:eastAsia="Times New Roman" w:hAnsi="Arial" w:cs="Arial"/>
          <w:sz w:val="20"/>
          <w:szCs w:val="20"/>
        </w:rPr>
        <w:t xml:space="preserve">International Code Council (ICC): </w:t>
      </w:r>
    </w:p>
    <w:p w14:paraId="307EB406" w14:textId="2FB06289" w:rsidR="00E15E34" w:rsidRDefault="00E15E34" w:rsidP="00AB70E2">
      <w:pPr>
        <w:numPr>
          <w:ilvl w:val="1"/>
          <w:numId w:val="3"/>
        </w:numPr>
        <w:spacing w:after="0" w:line="235" w:lineRule="auto"/>
        <w:rPr>
          <w:rFonts w:ascii="Arial" w:eastAsia="Times New Roman" w:hAnsi="Arial" w:cs="Arial"/>
          <w:sz w:val="20"/>
          <w:szCs w:val="20"/>
        </w:rPr>
      </w:pPr>
      <w:r>
        <w:rPr>
          <w:rFonts w:ascii="Arial" w:eastAsia="Times New Roman" w:hAnsi="Arial" w:cs="Arial"/>
          <w:sz w:val="20"/>
          <w:szCs w:val="20"/>
        </w:rPr>
        <w:t>AC 380</w:t>
      </w:r>
      <w:r w:rsidR="006B2865">
        <w:rPr>
          <w:rFonts w:ascii="Arial" w:eastAsia="Times New Roman" w:hAnsi="Arial" w:cs="Arial"/>
          <w:sz w:val="20"/>
          <w:szCs w:val="20"/>
        </w:rPr>
        <w:t xml:space="preserve"> </w:t>
      </w:r>
      <w:r w:rsidR="006B2865" w:rsidRPr="006B2865">
        <w:rPr>
          <w:rFonts w:ascii="Arial" w:eastAsia="Times New Roman" w:hAnsi="Arial" w:cs="Arial"/>
          <w:sz w:val="20"/>
          <w:szCs w:val="20"/>
        </w:rPr>
        <w:t xml:space="preserve">Acceptance Criteria for Termite Physical Barriers – Evaluation Report demonstrating </w:t>
      </w:r>
      <w:r w:rsidR="00114656" w:rsidRPr="006B2865">
        <w:rPr>
          <w:rFonts w:ascii="Arial" w:eastAsia="Times New Roman" w:hAnsi="Arial" w:cs="Arial"/>
          <w:sz w:val="20"/>
          <w:szCs w:val="20"/>
        </w:rPr>
        <w:t>five-year</w:t>
      </w:r>
      <w:r w:rsidR="006B2865" w:rsidRPr="006B2865">
        <w:rPr>
          <w:rFonts w:ascii="Arial" w:eastAsia="Times New Roman" w:hAnsi="Arial" w:cs="Arial"/>
          <w:sz w:val="20"/>
          <w:szCs w:val="20"/>
        </w:rPr>
        <w:t xml:space="preserve"> multi-site field trial against Formosan termites, with zero failures, plus other criteria.</w:t>
      </w:r>
    </w:p>
    <w:p w14:paraId="36D926CA" w14:textId="77777777" w:rsidR="00E15E34" w:rsidRDefault="00E15E34" w:rsidP="00AB70E2">
      <w:pPr>
        <w:spacing w:after="0" w:line="235" w:lineRule="auto"/>
        <w:ind w:left="1080"/>
        <w:rPr>
          <w:rFonts w:ascii="Arial" w:eastAsia="Times New Roman" w:hAnsi="Arial" w:cs="Arial"/>
          <w:sz w:val="20"/>
          <w:szCs w:val="20"/>
        </w:rPr>
      </w:pPr>
    </w:p>
    <w:p w14:paraId="6287A136" w14:textId="77777777" w:rsidR="00807424" w:rsidRDefault="00FA5305" w:rsidP="00AB70E2">
      <w:pPr>
        <w:pStyle w:val="ListParagraph"/>
        <w:numPr>
          <w:ilvl w:val="0"/>
          <w:numId w:val="3"/>
        </w:numPr>
        <w:tabs>
          <w:tab w:val="clear" w:pos="720"/>
          <w:tab w:val="num" w:pos="1260"/>
        </w:tabs>
        <w:spacing w:after="0" w:line="235" w:lineRule="auto"/>
        <w:ind w:left="1080"/>
        <w:rPr>
          <w:rFonts w:ascii="Arial" w:eastAsia="Times New Roman" w:hAnsi="Arial" w:cs="Arial"/>
          <w:sz w:val="20"/>
          <w:szCs w:val="20"/>
        </w:rPr>
      </w:pPr>
      <w:r w:rsidRPr="00807424">
        <w:rPr>
          <w:rFonts w:ascii="Arial" w:eastAsia="Times New Roman" w:hAnsi="Arial" w:cs="Arial"/>
          <w:sz w:val="20"/>
          <w:szCs w:val="20"/>
        </w:rPr>
        <w:t>ASTM International (ASTM):</w:t>
      </w:r>
    </w:p>
    <w:p w14:paraId="14CB2E90" w14:textId="3083D821" w:rsidR="00807424" w:rsidRPr="00A233A1" w:rsidRDefault="00532D35" w:rsidP="00AB70E2">
      <w:pPr>
        <w:pStyle w:val="ListParagraph"/>
        <w:numPr>
          <w:ilvl w:val="1"/>
          <w:numId w:val="3"/>
        </w:numPr>
        <w:spacing w:after="0" w:line="235" w:lineRule="auto"/>
        <w:rPr>
          <w:rFonts w:ascii="Arial" w:hAnsi="Arial" w:cs="Arial"/>
          <w:sz w:val="20"/>
          <w:szCs w:val="20"/>
        </w:rPr>
      </w:pPr>
      <w:r w:rsidRPr="00A233A1">
        <w:rPr>
          <w:rFonts w:ascii="Arial" w:hAnsi="Arial" w:cs="Arial"/>
          <w:sz w:val="20"/>
          <w:szCs w:val="20"/>
        </w:rPr>
        <w:t xml:space="preserve">ASTM D 146 – Standard Test Methods for Sampling and Testing Bitumen-Saturated Felts and Fabrics Used in Roofing and Waterproofing. </w:t>
      </w:r>
    </w:p>
    <w:p w14:paraId="15BD2A70" w14:textId="0827E696" w:rsidR="00FF4C71" w:rsidRPr="00A233A1" w:rsidRDefault="00532D35" w:rsidP="00AB70E2">
      <w:pPr>
        <w:pStyle w:val="ListParagraph"/>
        <w:numPr>
          <w:ilvl w:val="1"/>
          <w:numId w:val="3"/>
        </w:numPr>
        <w:spacing w:after="0" w:line="235" w:lineRule="auto"/>
        <w:rPr>
          <w:rFonts w:ascii="Arial" w:hAnsi="Arial" w:cs="Arial"/>
          <w:sz w:val="20"/>
          <w:szCs w:val="20"/>
        </w:rPr>
      </w:pPr>
      <w:r w:rsidRPr="00A233A1">
        <w:rPr>
          <w:rFonts w:ascii="Arial" w:hAnsi="Arial" w:cs="Arial"/>
          <w:sz w:val="20"/>
          <w:szCs w:val="20"/>
        </w:rPr>
        <w:t>ASTM D 412 – Standard Test Methods for Vulcanized Rubber and Thermoplastic Elastomers-Tension.</w:t>
      </w:r>
    </w:p>
    <w:p w14:paraId="64F94816" w14:textId="04706AF5" w:rsidR="00807424" w:rsidRDefault="00295DDD"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ASTM D 570</w:t>
      </w:r>
      <w:r w:rsidRPr="008A77D4">
        <w:rPr>
          <w:rFonts w:ascii="Arial" w:hAnsi="Arial" w:cs="Arial"/>
          <w:sz w:val="20"/>
          <w:szCs w:val="20"/>
        </w:rPr>
        <w:t xml:space="preserve"> – </w:t>
      </w:r>
      <w:r w:rsidRPr="00295DDD">
        <w:rPr>
          <w:rFonts w:ascii="Arial" w:hAnsi="Arial" w:cs="Arial"/>
          <w:sz w:val="20"/>
          <w:szCs w:val="20"/>
        </w:rPr>
        <w:t>Standard Test Method for Water Absorption of Plastics.</w:t>
      </w:r>
    </w:p>
    <w:p w14:paraId="402BFDED" w14:textId="5757544C" w:rsidR="00295DDD" w:rsidRDefault="00295DDD"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ASTM D 882</w:t>
      </w:r>
      <w:r w:rsidRPr="008A77D4">
        <w:rPr>
          <w:rFonts w:ascii="Arial" w:hAnsi="Arial" w:cs="Arial"/>
          <w:sz w:val="20"/>
          <w:szCs w:val="20"/>
        </w:rPr>
        <w:t xml:space="preserve"> –</w:t>
      </w:r>
      <w:r>
        <w:rPr>
          <w:rFonts w:ascii="Arial" w:hAnsi="Arial" w:cs="Arial"/>
          <w:sz w:val="20"/>
          <w:szCs w:val="20"/>
        </w:rPr>
        <w:t xml:space="preserve"> </w:t>
      </w:r>
      <w:r w:rsidRPr="00295DDD">
        <w:rPr>
          <w:rFonts w:ascii="Arial" w:hAnsi="Arial" w:cs="Arial"/>
          <w:sz w:val="20"/>
          <w:szCs w:val="20"/>
        </w:rPr>
        <w:t>Standard Test Method for Tensile Properties of Thin Plastic Sheeting.</w:t>
      </w:r>
    </w:p>
    <w:p w14:paraId="786B93E2" w14:textId="5871912C" w:rsidR="0088347C" w:rsidRDefault="0088347C"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ASTM D 1000</w:t>
      </w:r>
      <w:r w:rsidRPr="008A77D4">
        <w:rPr>
          <w:rFonts w:ascii="Arial" w:hAnsi="Arial" w:cs="Arial"/>
          <w:sz w:val="20"/>
          <w:szCs w:val="20"/>
        </w:rPr>
        <w:t xml:space="preserve"> –</w:t>
      </w:r>
      <w:r>
        <w:rPr>
          <w:rFonts w:ascii="Arial" w:hAnsi="Arial" w:cs="Arial"/>
          <w:sz w:val="20"/>
          <w:szCs w:val="20"/>
        </w:rPr>
        <w:t xml:space="preserve"> </w:t>
      </w:r>
      <w:r w:rsidRPr="0088347C">
        <w:rPr>
          <w:rFonts w:ascii="Arial" w:hAnsi="Arial" w:cs="Arial"/>
          <w:sz w:val="20"/>
          <w:szCs w:val="20"/>
        </w:rPr>
        <w:t>Standard Test Methods for Pressure-Sensitive, Adhesive-Coated Tapes used for Electrical and Electronic Applications.</w:t>
      </w:r>
    </w:p>
    <w:p w14:paraId="15C69C6D" w14:textId="256ACBDF" w:rsidR="0088347C" w:rsidRDefault="0088347C"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ASTM D 1876</w:t>
      </w:r>
      <w:r w:rsidRPr="008A77D4">
        <w:rPr>
          <w:rFonts w:ascii="Arial" w:hAnsi="Arial" w:cs="Arial"/>
          <w:sz w:val="20"/>
          <w:szCs w:val="20"/>
        </w:rPr>
        <w:t xml:space="preserve"> –</w:t>
      </w:r>
      <w:r>
        <w:rPr>
          <w:rFonts w:ascii="Arial" w:hAnsi="Arial" w:cs="Arial"/>
          <w:sz w:val="20"/>
          <w:szCs w:val="20"/>
        </w:rPr>
        <w:t xml:space="preserve"> </w:t>
      </w:r>
      <w:r w:rsidRPr="0088347C">
        <w:rPr>
          <w:rFonts w:ascii="Arial" w:hAnsi="Arial" w:cs="Arial"/>
          <w:sz w:val="20"/>
          <w:szCs w:val="20"/>
        </w:rPr>
        <w:t>Standard</w:t>
      </w:r>
      <w:r>
        <w:rPr>
          <w:rFonts w:ascii="Arial" w:hAnsi="Arial" w:cs="Arial"/>
          <w:sz w:val="20"/>
          <w:szCs w:val="20"/>
        </w:rPr>
        <w:t xml:space="preserve"> </w:t>
      </w:r>
      <w:r w:rsidRPr="0088347C">
        <w:rPr>
          <w:rFonts w:ascii="Arial" w:hAnsi="Arial" w:cs="Arial"/>
          <w:sz w:val="20"/>
          <w:szCs w:val="20"/>
        </w:rPr>
        <w:t>Test Method for Peel Resistance of Adhesives.</w:t>
      </w:r>
    </w:p>
    <w:p w14:paraId="58E3DE99" w14:textId="1E6B5D7A" w:rsidR="0088347C" w:rsidRDefault="0088347C"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ASTM D 5385</w:t>
      </w:r>
      <w:r w:rsidRPr="008A77D4">
        <w:rPr>
          <w:rFonts w:ascii="Arial" w:hAnsi="Arial" w:cs="Arial"/>
          <w:sz w:val="20"/>
          <w:szCs w:val="20"/>
        </w:rPr>
        <w:t xml:space="preserve"> –</w:t>
      </w:r>
      <w:r>
        <w:rPr>
          <w:rFonts w:ascii="Arial" w:hAnsi="Arial" w:cs="Arial"/>
          <w:sz w:val="20"/>
          <w:szCs w:val="20"/>
        </w:rPr>
        <w:t xml:space="preserve"> </w:t>
      </w:r>
      <w:r w:rsidRPr="0088347C">
        <w:rPr>
          <w:rFonts w:ascii="Arial" w:hAnsi="Arial" w:cs="Arial"/>
          <w:sz w:val="20"/>
          <w:szCs w:val="20"/>
        </w:rPr>
        <w:t>Standard</w:t>
      </w:r>
      <w:r>
        <w:rPr>
          <w:rFonts w:ascii="Arial" w:hAnsi="Arial" w:cs="Arial"/>
          <w:sz w:val="20"/>
          <w:szCs w:val="20"/>
        </w:rPr>
        <w:t xml:space="preserve"> </w:t>
      </w:r>
      <w:r w:rsidRPr="0088347C">
        <w:rPr>
          <w:rFonts w:ascii="Arial" w:hAnsi="Arial" w:cs="Arial"/>
          <w:sz w:val="20"/>
          <w:szCs w:val="20"/>
        </w:rPr>
        <w:t>Test Method for</w:t>
      </w:r>
      <w:r>
        <w:rPr>
          <w:rFonts w:ascii="Arial" w:hAnsi="Arial" w:cs="Arial"/>
          <w:sz w:val="20"/>
          <w:szCs w:val="20"/>
        </w:rPr>
        <w:t xml:space="preserve"> </w:t>
      </w:r>
      <w:r w:rsidRPr="0088347C">
        <w:rPr>
          <w:rFonts w:ascii="Arial" w:hAnsi="Arial" w:cs="Arial"/>
          <w:sz w:val="20"/>
          <w:szCs w:val="20"/>
        </w:rPr>
        <w:t>Hydrostatic Pressure Resistance of Waterproofing Membranes.</w:t>
      </w:r>
    </w:p>
    <w:p w14:paraId="46B88BD4" w14:textId="0BD11797" w:rsidR="0088347C" w:rsidRDefault="0088347C"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 xml:space="preserve">ASTM </w:t>
      </w:r>
      <w:r w:rsidR="008D544C">
        <w:rPr>
          <w:rFonts w:ascii="Arial" w:hAnsi="Arial" w:cs="Arial"/>
          <w:sz w:val="20"/>
          <w:szCs w:val="20"/>
        </w:rPr>
        <w:t>E 96 (Method B)</w:t>
      </w:r>
      <w:r w:rsidR="008D544C" w:rsidRPr="008D544C">
        <w:rPr>
          <w:rFonts w:ascii="Arial" w:hAnsi="Arial" w:cs="Arial"/>
          <w:sz w:val="20"/>
          <w:szCs w:val="20"/>
        </w:rPr>
        <w:t xml:space="preserve"> – Standard Test Method for</w:t>
      </w:r>
      <w:r w:rsidR="008D544C">
        <w:rPr>
          <w:rFonts w:ascii="Arial" w:hAnsi="Arial" w:cs="Arial"/>
          <w:sz w:val="20"/>
          <w:szCs w:val="20"/>
        </w:rPr>
        <w:t xml:space="preserve"> </w:t>
      </w:r>
      <w:r w:rsidR="008D544C" w:rsidRPr="008D544C">
        <w:rPr>
          <w:rFonts w:ascii="Arial" w:hAnsi="Arial" w:cs="Arial"/>
          <w:sz w:val="20"/>
          <w:szCs w:val="20"/>
        </w:rPr>
        <w:t>Water Vapor Transmission of Materials</w:t>
      </w:r>
      <w:r w:rsidR="00210E4C">
        <w:rPr>
          <w:rFonts w:ascii="Arial" w:hAnsi="Arial" w:cs="Arial"/>
          <w:sz w:val="20"/>
          <w:szCs w:val="20"/>
        </w:rPr>
        <w:t>.</w:t>
      </w:r>
    </w:p>
    <w:p w14:paraId="4CAE37DA" w14:textId="604D63F5" w:rsidR="00210E4C" w:rsidRDefault="00210E4C"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 xml:space="preserve">ASTM E </w:t>
      </w:r>
      <w:r w:rsidRPr="00210E4C">
        <w:rPr>
          <w:rFonts w:ascii="Arial" w:hAnsi="Arial" w:cs="Arial"/>
          <w:sz w:val="20"/>
          <w:szCs w:val="20"/>
        </w:rPr>
        <w:t>154 – Standard Test Methods for Water Vapor Retarders Used in Contact with Earth Under Concrete Slabs, on Walls, or as Ground Cover</w:t>
      </w:r>
      <w:r>
        <w:rPr>
          <w:rFonts w:ascii="Arial" w:hAnsi="Arial" w:cs="Arial"/>
          <w:sz w:val="20"/>
          <w:szCs w:val="20"/>
        </w:rPr>
        <w:t>.</w:t>
      </w:r>
    </w:p>
    <w:p w14:paraId="3B6CD2B2" w14:textId="38A63F18" w:rsidR="00CE59C6" w:rsidRDefault="00CE59C6" w:rsidP="00AB70E2">
      <w:pPr>
        <w:pStyle w:val="ListParagraph"/>
        <w:numPr>
          <w:ilvl w:val="1"/>
          <w:numId w:val="3"/>
        </w:numPr>
        <w:spacing w:after="0" w:line="235" w:lineRule="auto"/>
        <w:rPr>
          <w:rFonts w:ascii="Arial" w:hAnsi="Arial" w:cs="Arial"/>
          <w:sz w:val="20"/>
          <w:szCs w:val="20"/>
        </w:rPr>
      </w:pPr>
      <w:r>
        <w:rPr>
          <w:rFonts w:ascii="Arial" w:hAnsi="Arial" w:cs="Arial"/>
          <w:sz w:val="20"/>
          <w:szCs w:val="20"/>
        </w:rPr>
        <w:t xml:space="preserve">ASTM F </w:t>
      </w:r>
      <w:r w:rsidRPr="00CE59C6">
        <w:rPr>
          <w:rFonts w:ascii="Arial" w:hAnsi="Arial" w:cs="Arial"/>
          <w:sz w:val="20"/>
          <w:szCs w:val="20"/>
        </w:rPr>
        <w:t>2130 – Measuring Repellency, Retention, and Penetration of Liquid Pesticide Formulation Through Protective Clothing Materials.</w:t>
      </w:r>
      <w:r w:rsidR="00480E3B">
        <w:rPr>
          <w:rFonts w:ascii="Arial" w:hAnsi="Arial" w:cs="Arial"/>
          <w:sz w:val="20"/>
          <w:szCs w:val="20"/>
        </w:rPr>
        <w:br/>
      </w:r>
    </w:p>
    <w:p w14:paraId="38E3C145" w14:textId="0580B9DE" w:rsidR="00480E3B" w:rsidRPr="00A233A1" w:rsidRDefault="00CB4316" w:rsidP="00AB70E2">
      <w:pPr>
        <w:pStyle w:val="ListParagraph"/>
        <w:numPr>
          <w:ilvl w:val="0"/>
          <w:numId w:val="3"/>
        </w:numPr>
        <w:tabs>
          <w:tab w:val="clear" w:pos="720"/>
          <w:tab w:val="num" w:pos="1080"/>
        </w:tabs>
        <w:spacing w:after="0" w:line="235" w:lineRule="auto"/>
        <w:ind w:firstLine="0"/>
        <w:rPr>
          <w:rFonts w:ascii="Arial" w:eastAsia="Times New Roman" w:hAnsi="Arial" w:cs="Arial"/>
          <w:sz w:val="20"/>
          <w:szCs w:val="20"/>
        </w:rPr>
      </w:pPr>
      <w:r w:rsidRPr="00CB4316">
        <w:rPr>
          <w:rFonts w:ascii="Arial" w:eastAsia="Times New Roman" w:hAnsi="Arial" w:cs="Arial"/>
          <w:sz w:val="20"/>
          <w:szCs w:val="20"/>
        </w:rPr>
        <w:t xml:space="preserve">General Services Administration:  </w:t>
      </w:r>
    </w:p>
    <w:p w14:paraId="55D6CBAB" w14:textId="4353A257" w:rsidR="00480E3B" w:rsidRPr="00121FA2" w:rsidRDefault="00480E3B" w:rsidP="00AB70E2">
      <w:pPr>
        <w:pStyle w:val="ARCATSubPara"/>
        <w:tabs>
          <w:tab w:val="clear" w:pos="1728"/>
          <w:tab w:val="num" w:pos="1440"/>
        </w:tabs>
        <w:spacing w:line="235" w:lineRule="auto"/>
        <w:ind w:hanging="648"/>
      </w:pPr>
      <w:r w:rsidRPr="00121FA2">
        <w:t>Public Building Service: GSA-PBS-07115 Guide Specification for Elastomeric Waterproofing</w:t>
      </w:r>
    </w:p>
    <w:p w14:paraId="5C5C6268" w14:textId="77777777" w:rsidR="00532D35" w:rsidRPr="00DB3A3F" w:rsidRDefault="00532D35" w:rsidP="00AB70E2">
      <w:pPr>
        <w:tabs>
          <w:tab w:val="num" w:pos="1260"/>
        </w:tabs>
        <w:spacing w:after="0" w:line="235" w:lineRule="auto"/>
        <w:ind w:left="810" w:hanging="450"/>
        <w:rPr>
          <w:rFonts w:ascii="Arial" w:eastAsia="Times New Roman" w:hAnsi="Arial" w:cs="Arial"/>
          <w:sz w:val="20"/>
          <w:szCs w:val="20"/>
        </w:rPr>
      </w:pPr>
      <w:r w:rsidRPr="00DB3A3F">
        <w:rPr>
          <w:rFonts w:ascii="Arial" w:eastAsia="Times New Roman" w:hAnsi="Arial" w:cs="Arial"/>
          <w:sz w:val="20"/>
          <w:szCs w:val="20"/>
        </w:rPr>
        <w:t xml:space="preserve">                                     </w:t>
      </w:r>
    </w:p>
    <w:p w14:paraId="0175CECE" w14:textId="6CC77521" w:rsidR="0077724F" w:rsidRPr="00A43814" w:rsidRDefault="00532D35" w:rsidP="00AB70E2">
      <w:pPr>
        <w:pStyle w:val="ListParagraph"/>
        <w:numPr>
          <w:ilvl w:val="0"/>
          <w:numId w:val="46"/>
        </w:numPr>
        <w:spacing w:after="0" w:line="235" w:lineRule="auto"/>
        <w:rPr>
          <w:rFonts w:ascii="Arial" w:eastAsia="Times New Roman" w:hAnsi="Arial" w:cs="Arial"/>
          <w:sz w:val="20"/>
          <w:szCs w:val="20"/>
        </w:rPr>
      </w:pPr>
      <w:r w:rsidRPr="00A43814">
        <w:rPr>
          <w:rFonts w:ascii="Arial" w:eastAsia="Times New Roman" w:hAnsi="Arial" w:cs="Arial"/>
          <w:sz w:val="20"/>
          <w:szCs w:val="20"/>
        </w:rPr>
        <w:t>SUBMITTALS</w:t>
      </w:r>
    </w:p>
    <w:p w14:paraId="047F82CF" w14:textId="77777777" w:rsidR="00532D35" w:rsidRPr="00DB3A3F" w:rsidRDefault="00532D35" w:rsidP="00AB70E2">
      <w:pPr>
        <w:spacing w:after="0" w:line="235" w:lineRule="auto"/>
        <w:rPr>
          <w:rFonts w:ascii="Arial" w:eastAsia="Times New Roman" w:hAnsi="Arial" w:cs="Arial"/>
          <w:sz w:val="20"/>
          <w:szCs w:val="20"/>
        </w:rPr>
      </w:pPr>
    </w:p>
    <w:p w14:paraId="02FF65B0" w14:textId="0AB1FDA2" w:rsidR="00F6147A" w:rsidRPr="00A233A1" w:rsidRDefault="006333DD" w:rsidP="00AB70E2">
      <w:pPr>
        <w:pStyle w:val="ListParagraph"/>
        <w:numPr>
          <w:ilvl w:val="0"/>
          <w:numId w:val="6"/>
        </w:numPr>
        <w:spacing w:line="235" w:lineRule="auto"/>
        <w:rPr>
          <w:rFonts w:ascii="Arial" w:eastAsia="Times New Roman" w:hAnsi="Arial" w:cs="Arial"/>
          <w:sz w:val="20"/>
          <w:szCs w:val="20"/>
        </w:rPr>
      </w:pPr>
      <w:r w:rsidRPr="006333DD">
        <w:rPr>
          <w:rFonts w:ascii="Arial" w:eastAsia="Times New Roman" w:hAnsi="Arial" w:cs="Arial"/>
          <w:sz w:val="20"/>
          <w:szCs w:val="20"/>
        </w:rPr>
        <w:t>Submit under provisions of Section 01300.</w:t>
      </w:r>
    </w:p>
    <w:p w14:paraId="590B151C" w14:textId="7068E3FD" w:rsidR="0054543A" w:rsidRDefault="00532D35" w:rsidP="00AB70E2">
      <w:pPr>
        <w:numPr>
          <w:ilvl w:val="0"/>
          <w:numId w:val="6"/>
        </w:numPr>
        <w:tabs>
          <w:tab w:val="left" w:pos="810"/>
        </w:tabs>
        <w:autoSpaceDE w:val="0"/>
        <w:autoSpaceDN w:val="0"/>
        <w:spacing w:after="0" w:line="235" w:lineRule="auto"/>
        <w:rPr>
          <w:rFonts w:ascii="Arial" w:eastAsia="Times New Roman" w:hAnsi="Arial" w:cs="Arial"/>
          <w:sz w:val="20"/>
          <w:szCs w:val="20"/>
        </w:rPr>
      </w:pPr>
      <w:r w:rsidRPr="00DB3A3F">
        <w:rPr>
          <w:rFonts w:ascii="Arial" w:eastAsia="Times New Roman" w:hAnsi="Arial" w:cs="Arial"/>
          <w:sz w:val="20"/>
          <w:szCs w:val="20"/>
        </w:rPr>
        <w:t xml:space="preserve">Product Data:  </w:t>
      </w:r>
    </w:p>
    <w:p w14:paraId="6E453B79" w14:textId="1B29B16D" w:rsidR="00C557F4" w:rsidRDefault="00C557F4" w:rsidP="003953B1">
      <w:pPr>
        <w:pStyle w:val="ListParagraph"/>
        <w:numPr>
          <w:ilvl w:val="1"/>
          <w:numId w:val="6"/>
        </w:numPr>
        <w:spacing w:line="235" w:lineRule="auto"/>
        <w:ind w:left="1440" w:hanging="270"/>
        <w:rPr>
          <w:rFonts w:ascii="Arial" w:eastAsia="Times New Roman" w:hAnsi="Arial" w:cs="Arial"/>
          <w:sz w:val="20"/>
          <w:szCs w:val="20"/>
        </w:rPr>
      </w:pPr>
      <w:r w:rsidRPr="00C557F4">
        <w:rPr>
          <w:rFonts w:ascii="Arial" w:eastAsia="Times New Roman" w:hAnsi="Arial" w:cs="Arial"/>
          <w:sz w:val="20"/>
          <w:szCs w:val="20"/>
        </w:rPr>
        <w:t>Manufacturer’s product data, installation instructions, use limitations and recommendations</w:t>
      </w:r>
      <w:proofErr w:type="gramStart"/>
      <w:r w:rsidRPr="00C557F4">
        <w:rPr>
          <w:rFonts w:ascii="Arial" w:eastAsia="Times New Roman" w:hAnsi="Arial" w:cs="Arial"/>
          <w:sz w:val="20"/>
          <w:szCs w:val="20"/>
        </w:rPr>
        <w:t xml:space="preserve">.  </w:t>
      </w:r>
      <w:proofErr w:type="gramEnd"/>
      <w:r w:rsidRPr="00C557F4">
        <w:rPr>
          <w:rFonts w:ascii="Arial" w:eastAsia="Times New Roman" w:hAnsi="Arial" w:cs="Arial"/>
          <w:sz w:val="20"/>
          <w:szCs w:val="20"/>
        </w:rPr>
        <w:t>Include certification of data indicating VOC (Volatile Organic Compound) content of all components of barrier system.</w:t>
      </w:r>
    </w:p>
    <w:p w14:paraId="1EEBB7A4" w14:textId="2BA1826E" w:rsidR="006D1B47" w:rsidRPr="006D1B47" w:rsidRDefault="006D1B47" w:rsidP="003953B1">
      <w:pPr>
        <w:pStyle w:val="ListParagraph"/>
        <w:numPr>
          <w:ilvl w:val="1"/>
          <w:numId w:val="6"/>
        </w:numPr>
        <w:spacing w:line="235" w:lineRule="auto"/>
        <w:ind w:left="1440" w:hanging="270"/>
        <w:rPr>
          <w:rFonts w:ascii="Arial" w:eastAsia="Times New Roman" w:hAnsi="Arial" w:cs="Arial"/>
          <w:sz w:val="20"/>
          <w:szCs w:val="20"/>
        </w:rPr>
      </w:pPr>
      <w:r w:rsidRPr="006D1B47">
        <w:rPr>
          <w:rFonts w:ascii="Arial" w:eastAsia="Times New Roman" w:hAnsi="Arial" w:cs="Arial"/>
          <w:sz w:val="20"/>
          <w:szCs w:val="20"/>
        </w:rPr>
        <w:t>Proof of long-term termite resistance. Submit a copy of ICC ESR Evaluation Report showing compliance with AC 380 – International Code Council - Acceptance Criteria for Termite Physical Barriers demonstrating five-year multi-</w:t>
      </w:r>
      <w:r w:rsidR="00114656" w:rsidRPr="006D1B47">
        <w:rPr>
          <w:rFonts w:ascii="Arial" w:eastAsia="Times New Roman" w:hAnsi="Arial" w:cs="Arial"/>
          <w:sz w:val="20"/>
          <w:szCs w:val="20"/>
        </w:rPr>
        <w:t>site-controlled</w:t>
      </w:r>
      <w:r w:rsidRPr="006D1B47">
        <w:rPr>
          <w:rFonts w:ascii="Arial" w:eastAsia="Times New Roman" w:hAnsi="Arial" w:cs="Arial"/>
          <w:sz w:val="20"/>
          <w:szCs w:val="20"/>
        </w:rPr>
        <w:t xml:space="preserve"> field trial against Formosan termites with zero failures, plus other criteria.</w:t>
      </w:r>
    </w:p>
    <w:p w14:paraId="53F0DAEE" w14:textId="77777777" w:rsidR="006D1B47" w:rsidRPr="006D1B47" w:rsidRDefault="006D1B47" w:rsidP="003953B1">
      <w:pPr>
        <w:pStyle w:val="ListParagraph"/>
        <w:numPr>
          <w:ilvl w:val="1"/>
          <w:numId w:val="6"/>
        </w:numPr>
        <w:spacing w:line="235" w:lineRule="auto"/>
        <w:ind w:left="1440" w:hanging="270"/>
        <w:rPr>
          <w:rFonts w:ascii="Arial" w:eastAsia="Times New Roman" w:hAnsi="Arial" w:cs="Arial"/>
          <w:sz w:val="20"/>
          <w:szCs w:val="20"/>
        </w:rPr>
      </w:pPr>
      <w:r w:rsidRPr="006D1B47">
        <w:rPr>
          <w:rFonts w:ascii="Arial" w:eastAsia="Times New Roman" w:hAnsi="Arial" w:cs="Arial"/>
          <w:sz w:val="20"/>
          <w:szCs w:val="20"/>
        </w:rPr>
        <w:t>Preparation instructions and recommendations.</w:t>
      </w:r>
    </w:p>
    <w:p w14:paraId="5A0BB9D2" w14:textId="77777777" w:rsidR="006D1B47" w:rsidRPr="006D1B47" w:rsidRDefault="006D1B47" w:rsidP="003953B1">
      <w:pPr>
        <w:pStyle w:val="ListParagraph"/>
        <w:numPr>
          <w:ilvl w:val="1"/>
          <w:numId w:val="6"/>
        </w:numPr>
        <w:spacing w:line="235" w:lineRule="auto"/>
        <w:ind w:left="1440" w:hanging="270"/>
        <w:rPr>
          <w:rFonts w:ascii="Arial" w:eastAsia="Times New Roman" w:hAnsi="Arial" w:cs="Arial"/>
          <w:sz w:val="20"/>
          <w:szCs w:val="20"/>
        </w:rPr>
      </w:pPr>
      <w:r w:rsidRPr="006D1B47">
        <w:rPr>
          <w:rFonts w:ascii="Arial" w:eastAsia="Times New Roman" w:hAnsi="Arial" w:cs="Arial"/>
          <w:sz w:val="20"/>
          <w:szCs w:val="20"/>
        </w:rPr>
        <w:t>Storage and handling requirements and recommendations.</w:t>
      </w:r>
    </w:p>
    <w:p w14:paraId="0EE49392" w14:textId="77777777" w:rsidR="006D1B47" w:rsidRPr="006D1B47" w:rsidRDefault="006D1B47" w:rsidP="003953B1">
      <w:pPr>
        <w:pStyle w:val="ListParagraph"/>
        <w:numPr>
          <w:ilvl w:val="1"/>
          <w:numId w:val="6"/>
        </w:numPr>
        <w:spacing w:after="0" w:line="235" w:lineRule="auto"/>
        <w:ind w:left="1440" w:hanging="270"/>
        <w:rPr>
          <w:rFonts w:ascii="Arial" w:eastAsia="Times New Roman" w:hAnsi="Arial" w:cs="Arial"/>
          <w:sz w:val="20"/>
          <w:szCs w:val="20"/>
        </w:rPr>
      </w:pPr>
      <w:r w:rsidRPr="006D1B47">
        <w:rPr>
          <w:rFonts w:ascii="Arial" w:eastAsia="Times New Roman" w:hAnsi="Arial" w:cs="Arial"/>
          <w:sz w:val="20"/>
          <w:szCs w:val="20"/>
        </w:rPr>
        <w:t>Typical installation methods.</w:t>
      </w:r>
    </w:p>
    <w:p w14:paraId="1E6D1FAC" w14:textId="77777777" w:rsidR="00532D35" w:rsidRPr="00AE41D2" w:rsidRDefault="00532D35" w:rsidP="00AB70E2">
      <w:pPr>
        <w:tabs>
          <w:tab w:val="left" w:pos="810"/>
        </w:tabs>
        <w:autoSpaceDE w:val="0"/>
        <w:autoSpaceDN w:val="0"/>
        <w:spacing w:after="0" w:line="235" w:lineRule="auto"/>
        <w:ind w:left="1080"/>
        <w:rPr>
          <w:rFonts w:ascii="Arial" w:eastAsia="Times New Roman" w:hAnsi="Arial" w:cs="Arial"/>
          <w:sz w:val="20"/>
          <w:szCs w:val="20"/>
        </w:rPr>
      </w:pPr>
    </w:p>
    <w:p w14:paraId="5B64C547" w14:textId="77FAE8F9" w:rsidR="00532D35" w:rsidRPr="00DB3A3F" w:rsidRDefault="00532D35" w:rsidP="00AB70E2">
      <w:pPr>
        <w:numPr>
          <w:ilvl w:val="0"/>
          <w:numId w:val="6"/>
        </w:numPr>
        <w:tabs>
          <w:tab w:val="left" w:pos="810"/>
        </w:tabs>
        <w:autoSpaceDE w:val="0"/>
        <w:autoSpaceDN w:val="0"/>
        <w:spacing w:after="0" w:line="235" w:lineRule="auto"/>
        <w:rPr>
          <w:rFonts w:ascii="Arial" w:eastAsia="Times New Roman" w:hAnsi="Arial" w:cs="Arial"/>
          <w:sz w:val="20"/>
          <w:szCs w:val="20"/>
        </w:rPr>
      </w:pPr>
      <w:r w:rsidRPr="00DB3A3F">
        <w:rPr>
          <w:rFonts w:ascii="Arial" w:eastAsia="Times New Roman" w:hAnsi="Arial" w:cs="Arial"/>
          <w:sz w:val="20"/>
          <w:szCs w:val="20"/>
        </w:rPr>
        <w:t>Samples: Submit representative samples of the following for approval:</w:t>
      </w:r>
    </w:p>
    <w:p w14:paraId="43F10CAF" w14:textId="6FC89FED" w:rsidR="00532D35" w:rsidRPr="00DB3A3F" w:rsidRDefault="00532D35" w:rsidP="00AB70E2">
      <w:pPr>
        <w:numPr>
          <w:ilvl w:val="2"/>
          <w:numId w:val="2"/>
        </w:numPr>
        <w:tabs>
          <w:tab w:val="left" w:pos="1170"/>
          <w:tab w:val="left" w:pos="1440"/>
          <w:tab w:val="left" w:pos="2160"/>
        </w:tabs>
        <w:spacing w:after="0" w:line="235"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 xml:space="preserve">Sheet </w:t>
      </w:r>
      <w:r w:rsidR="00983877">
        <w:rPr>
          <w:rFonts w:ascii="Arial" w:eastAsia="Times New Roman" w:hAnsi="Arial" w:cs="Arial"/>
          <w:snapToGrid w:val="0"/>
          <w:sz w:val="20"/>
          <w:szCs w:val="20"/>
        </w:rPr>
        <w:t>m</w:t>
      </w:r>
      <w:r w:rsidR="00983877" w:rsidRPr="00DB3A3F">
        <w:rPr>
          <w:rFonts w:ascii="Arial" w:eastAsia="Times New Roman" w:hAnsi="Arial" w:cs="Arial"/>
          <w:snapToGrid w:val="0"/>
          <w:sz w:val="20"/>
          <w:szCs w:val="20"/>
        </w:rPr>
        <w:t>embrane</w:t>
      </w:r>
    </w:p>
    <w:p w14:paraId="118071E4" w14:textId="7EAC3085" w:rsidR="00532D35" w:rsidRPr="00DB3A3F" w:rsidRDefault="00532D35" w:rsidP="00AB70E2">
      <w:pPr>
        <w:numPr>
          <w:ilvl w:val="2"/>
          <w:numId w:val="2"/>
        </w:numPr>
        <w:tabs>
          <w:tab w:val="left" w:pos="1170"/>
          <w:tab w:val="left" w:pos="1440"/>
          <w:tab w:val="left" w:pos="2160"/>
        </w:tabs>
        <w:spacing w:after="0" w:line="235"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 xml:space="preserve">Protection </w:t>
      </w:r>
      <w:r w:rsidR="00983877">
        <w:rPr>
          <w:rFonts w:ascii="Arial" w:eastAsia="Times New Roman" w:hAnsi="Arial" w:cs="Arial"/>
          <w:snapToGrid w:val="0"/>
          <w:sz w:val="20"/>
          <w:szCs w:val="20"/>
        </w:rPr>
        <w:t>b</w:t>
      </w:r>
      <w:r w:rsidR="00983877" w:rsidRPr="00DB3A3F">
        <w:rPr>
          <w:rFonts w:ascii="Arial" w:eastAsia="Times New Roman" w:hAnsi="Arial" w:cs="Arial"/>
          <w:snapToGrid w:val="0"/>
          <w:sz w:val="20"/>
          <w:szCs w:val="20"/>
        </w:rPr>
        <w:t>oard</w:t>
      </w:r>
    </w:p>
    <w:p w14:paraId="079DE2EA" w14:textId="3B948284" w:rsidR="00532D35" w:rsidRPr="00DB3A3F" w:rsidRDefault="00532D35" w:rsidP="00AB70E2">
      <w:pPr>
        <w:numPr>
          <w:ilvl w:val="2"/>
          <w:numId w:val="2"/>
        </w:numPr>
        <w:tabs>
          <w:tab w:val="left" w:pos="1170"/>
          <w:tab w:val="left" w:pos="1440"/>
          <w:tab w:val="left" w:pos="2160"/>
        </w:tabs>
        <w:spacing w:after="0" w:line="235" w:lineRule="auto"/>
        <w:ind w:left="1440" w:hanging="270"/>
        <w:contextualSpacing/>
        <w:jc w:val="both"/>
        <w:rPr>
          <w:rFonts w:ascii="Arial" w:eastAsia="Times New Roman" w:hAnsi="Arial" w:cs="Arial"/>
          <w:snapToGrid w:val="0"/>
          <w:sz w:val="20"/>
          <w:szCs w:val="20"/>
        </w:rPr>
      </w:pPr>
      <w:r w:rsidRPr="00DB3A3F">
        <w:rPr>
          <w:rFonts w:ascii="Arial" w:eastAsia="Times New Roman" w:hAnsi="Arial" w:cs="Arial"/>
          <w:snapToGrid w:val="0"/>
          <w:sz w:val="20"/>
          <w:szCs w:val="20"/>
        </w:rPr>
        <w:t xml:space="preserve">Prefabricated </w:t>
      </w:r>
      <w:r w:rsidR="00983877">
        <w:rPr>
          <w:rFonts w:ascii="Arial" w:eastAsia="Times New Roman" w:hAnsi="Arial" w:cs="Arial"/>
          <w:snapToGrid w:val="0"/>
          <w:sz w:val="20"/>
          <w:szCs w:val="20"/>
        </w:rPr>
        <w:t>d</w:t>
      </w:r>
      <w:r w:rsidR="00983877" w:rsidRPr="00DB3A3F">
        <w:rPr>
          <w:rFonts w:ascii="Arial" w:eastAsia="Times New Roman" w:hAnsi="Arial" w:cs="Arial"/>
          <w:snapToGrid w:val="0"/>
          <w:sz w:val="20"/>
          <w:szCs w:val="20"/>
        </w:rPr>
        <w:t xml:space="preserve">rainage </w:t>
      </w:r>
      <w:r w:rsidR="00983877">
        <w:rPr>
          <w:rFonts w:ascii="Arial" w:eastAsia="Times New Roman" w:hAnsi="Arial" w:cs="Arial"/>
          <w:snapToGrid w:val="0"/>
          <w:sz w:val="20"/>
          <w:szCs w:val="20"/>
        </w:rPr>
        <w:t>c</w:t>
      </w:r>
      <w:r w:rsidR="00983877" w:rsidRPr="00DB3A3F">
        <w:rPr>
          <w:rFonts w:ascii="Arial" w:eastAsia="Times New Roman" w:hAnsi="Arial" w:cs="Arial"/>
          <w:snapToGrid w:val="0"/>
          <w:sz w:val="20"/>
          <w:szCs w:val="20"/>
        </w:rPr>
        <w:t>omposite</w:t>
      </w:r>
    </w:p>
    <w:p w14:paraId="4F16EF7E" w14:textId="365D797B" w:rsidR="00532D35" w:rsidRPr="00A233A1" w:rsidRDefault="00532D35" w:rsidP="00AB70E2">
      <w:pPr>
        <w:numPr>
          <w:ilvl w:val="2"/>
          <w:numId w:val="2"/>
        </w:numPr>
        <w:tabs>
          <w:tab w:val="left" w:pos="1170"/>
          <w:tab w:val="left" w:pos="1440"/>
          <w:tab w:val="left" w:pos="2160"/>
          <w:tab w:val="left" w:pos="2250"/>
        </w:tabs>
        <w:autoSpaceDE w:val="0"/>
        <w:autoSpaceDN w:val="0"/>
        <w:spacing w:after="0" w:line="235" w:lineRule="auto"/>
        <w:ind w:left="1440" w:hanging="270"/>
        <w:jc w:val="both"/>
        <w:rPr>
          <w:rFonts w:ascii="Arial" w:eastAsia="Times New Roman" w:hAnsi="Arial" w:cs="Arial"/>
          <w:color w:val="000000"/>
          <w:sz w:val="20"/>
          <w:szCs w:val="20"/>
        </w:rPr>
      </w:pPr>
      <w:r w:rsidRPr="00DB3A3F">
        <w:rPr>
          <w:rFonts w:ascii="Arial" w:eastAsia="Times New Roman" w:hAnsi="Arial" w:cs="Arial"/>
          <w:snapToGrid w:val="0"/>
          <w:sz w:val="20"/>
          <w:szCs w:val="20"/>
        </w:rPr>
        <w:t xml:space="preserve">Perimeter </w:t>
      </w:r>
      <w:r w:rsidR="00983877">
        <w:rPr>
          <w:rFonts w:ascii="Arial" w:eastAsia="Times New Roman" w:hAnsi="Arial" w:cs="Arial"/>
          <w:snapToGrid w:val="0"/>
          <w:sz w:val="20"/>
          <w:szCs w:val="20"/>
        </w:rPr>
        <w:t>d</w:t>
      </w:r>
      <w:r w:rsidR="00983877" w:rsidRPr="00DB3A3F">
        <w:rPr>
          <w:rFonts w:ascii="Arial" w:eastAsia="Times New Roman" w:hAnsi="Arial" w:cs="Arial"/>
          <w:snapToGrid w:val="0"/>
          <w:sz w:val="20"/>
          <w:szCs w:val="20"/>
        </w:rPr>
        <w:t xml:space="preserve">rainage </w:t>
      </w:r>
      <w:r w:rsidR="00983877">
        <w:rPr>
          <w:rFonts w:ascii="Arial" w:eastAsia="Times New Roman" w:hAnsi="Arial" w:cs="Arial"/>
          <w:snapToGrid w:val="0"/>
          <w:sz w:val="20"/>
          <w:szCs w:val="20"/>
        </w:rPr>
        <w:t>c</w:t>
      </w:r>
      <w:r w:rsidR="00983877" w:rsidRPr="00DB3A3F">
        <w:rPr>
          <w:rFonts w:ascii="Arial" w:eastAsia="Times New Roman" w:hAnsi="Arial" w:cs="Arial"/>
          <w:snapToGrid w:val="0"/>
          <w:sz w:val="20"/>
          <w:szCs w:val="20"/>
        </w:rPr>
        <w:t>omposite</w:t>
      </w:r>
    </w:p>
    <w:p w14:paraId="6E9EA6B1" w14:textId="77777777" w:rsidR="00FF2EDD" w:rsidRPr="00DB3A3F" w:rsidRDefault="00FF2EDD" w:rsidP="00AB70E2">
      <w:pPr>
        <w:tabs>
          <w:tab w:val="left" w:pos="1170"/>
          <w:tab w:val="left" w:pos="1440"/>
          <w:tab w:val="left" w:pos="2160"/>
          <w:tab w:val="left" w:pos="2250"/>
        </w:tabs>
        <w:autoSpaceDE w:val="0"/>
        <w:autoSpaceDN w:val="0"/>
        <w:spacing w:after="0" w:line="235" w:lineRule="auto"/>
        <w:ind w:left="1440"/>
        <w:jc w:val="both"/>
        <w:rPr>
          <w:rFonts w:ascii="Arial" w:eastAsia="Times New Roman" w:hAnsi="Arial" w:cs="Arial"/>
          <w:color w:val="000000"/>
          <w:sz w:val="20"/>
          <w:szCs w:val="20"/>
        </w:rPr>
      </w:pPr>
    </w:p>
    <w:p w14:paraId="5661EBE1" w14:textId="6FA9C32A" w:rsidR="00FF2EDD" w:rsidRDefault="00FF2EDD" w:rsidP="00AB70E2">
      <w:pPr>
        <w:numPr>
          <w:ilvl w:val="0"/>
          <w:numId w:val="6"/>
        </w:numPr>
        <w:tabs>
          <w:tab w:val="left" w:pos="810"/>
        </w:tabs>
        <w:autoSpaceDE w:val="0"/>
        <w:autoSpaceDN w:val="0"/>
        <w:spacing w:after="0" w:line="235" w:lineRule="auto"/>
        <w:rPr>
          <w:rFonts w:ascii="Arial" w:eastAsia="Times New Roman" w:hAnsi="Arial" w:cs="Arial"/>
          <w:sz w:val="20"/>
          <w:szCs w:val="20"/>
        </w:rPr>
      </w:pPr>
      <w:r w:rsidRPr="00DB3A3F">
        <w:rPr>
          <w:rFonts w:ascii="Arial" w:eastAsia="Times New Roman" w:hAnsi="Arial" w:cs="Arial"/>
          <w:sz w:val="20"/>
          <w:szCs w:val="20"/>
        </w:rPr>
        <w:t>S</w:t>
      </w:r>
      <w:r w:rsidR="0080527D">
        <w:rPr>
          <w:rFonts w:ascii="Arial" w:eastAsia="Times New Roman" w:hAnsi="Arial" w:cs="Arial"/>
          <w:sz w:val="20"/>
          <w:szCs w:val="20"/>
        </w:rPr>
        <w:t>hop drawings</w:t>
      </w:r>
      <w:r w:rsidRPr="00DB3A3F">
        <w:rPr>
          <w:rFonts w:ascii="Arial" w:eastAsia="Times New Roman" w:hAnsi="Arial" w:cs="Arial"/>
          <w:sz w:val="20"/>
          <w:szCs w:val="20"/>
        </w:rPr>
        <w:t xml:space="preserve">: </w:t>
      </w:r>
      <w:r w:rsidR="004A09C7" w:rsidRPr="004A09C7">
        <w:rPr>
          <w:rFonts w:ascii="Arial" w:eastAsia="Times New Roman" w:hAnsi="Arial" w:cs="Arial"/>
          <w:sz w:val="20"/>
          <w:szCs w:val="20"/>
        </w:rPr>
        <w:t>Include details of materials, construction, and finish</w:t>
      </w:r>
      <w:proofErr w:type="gramStart"/>
      <w:r w:rsidR="004A09C7" w:rsidRPr="004A09C7">
        <w:rPr>
          <w:rFonts w:ascii="Arial" w:eastAsia="Times New Roman" w:hAnsi="Arial" w:cs="Arial"/>
          <w:sz w:val="20"/>
          <w:szCs w:val="20"/>
        </w:rPr>
        <w:t xml:space="preserve">.  </w:t>
      </w:r>
      <w:proofErr w:type="gramEnd"/>
      <w:r w:rsidR="004A09C7" w:rsidRPr="004A09C7">
        <w:rPr>
          <w:rFonts w:ascii="Arial" w:eastAsia="Times New Roman" w:hAnsi="Arial" w:cs="Arial"/>
          <w:sz w:val="20"/>
          <w:szCs w:val="20"/>
        </w:rPr>
        <w:t>Include relationship with adjacent construction</w:t>
      </w:r>
      <w:r w:rsidR="004A09C7">
        <w:rPr>
          <w:rFonts w:ascii="Arial" w:eastAsia="Times New Roman" w:hAnsi="Arial" w:cs="Arial"/>
          <w:sz w:val="20"/>
          <w:szCs w:val="20"/>
        </w:rPr>
        <w:t>.</w:t>
      </w:r>
    </w:p>
    <w:p w14:paraId="73F76074" w14:textId="77777777" w:rsidR="006C5BF2" w:rsidRDefault="006C5BF2" w:rsidP="00AB70E2">
      <w:pPr>
        <w:tabs>
          <w:tab w:val="left" w:pos="810"/>
        </w:tabs>
        <w:autoSpaceDE w:val="0"/>
        <w:autoSpaceDN w:val="0"/>
        <w:spacing w:after="0" w:line="235" w:lineRule="auto"/>
        <w:rPr>
          <w:rFonts w:ascii="Arial" w:eastAsia="Times New Roman" w:hAnsi="Arial" w:cs="Arial"/>
          <w:sz w:val="20"/>
          <w:szCs w:val="20"/>
        </w:rPr>
      </w:pPr>
    </w:p>
    <w:p w14:paraId="0BA38C82" w14:textId="5E44DA38" w:rsidR="00A21B4B" w:rsidRPr="00A21B4B" w:rsidRDefault="00A21B4B" w:rsidP="00AB70E2">
      <w:pPr>
        <w:pStyle w:val="ListParagraph"/>
        <w:numPr>
          <w:ilvl w:val="0"/>
          <w:numId w:val="6"/>
        </w:numPr>
        <w:spacing w:after="0" w:line="235" w:lineRule="auto"/>
        <w:rPr>
          <w:rFonts w:ascii="Arial" w:eastAsia="Times New Roman" w:hAnsi="Arial" w:cs="Arial"/>
          <w:sz w:val="20"/>
          <w:szCs w:val="20"/>
        </w:rPr>
      </w:pPr>
      <w:r w:rsidRPr="00A21B4B">
        <w:rPr>
          <w:rFonts w:ascii="Arial" w:eastAsia="Times New Roman" w:hAnsi="Arial" w:cs="Arial"/>
          <w:sz w:val="20"/>
          <w:szCs w:val="20"/>
        </w:rPr>
        <w:t>Sustainable Design Submittals: LEED v4.</w:t>
      </w:r>
    </w:p>
    <w:p w14:paraId="3AA53DCF" w14:textId="77777777" w:rsidR="00F80CCB" w:rsidRPr="00121FA2" w:rsidRDefault="00F80CCB" w:rsidP="00AB70E2">
      <w:pPr>
        <w:pStyle w:val="ARCATSubPara"/>
        <w:numPr>
          <w:ilvl w:val="1"/>
          <w:numId w:val="6"/>
        </w:numPr>
        <w:spacing w:line="235" w:lineRule="auto"/>
        <w:ind w:left="1440" w:hanging="270"/>
      </w:pPr>
      <w:r w:rsidRPr="00121FA2">
        <w:t>EA perquisite and credit – Energy Performance:</w:t>
      </w:r>
    </w:p>
    <w:p w14:paraId="704100C4" w14:textId="77777777" w:rsidR="00F80CCB" w:rsidRPr="00121FA2" w:rsidRDefault="00F80CCB" w:rsidP="00AB70E2">
      <w:pPr>
        <w:pStyle w:val="ARCATSubSub1"/>
        <w:numPr>
          <w:ilvl w:val="0"/>
          <w:numId w:val="54"/>
        </w:numPr>
        <w:spacing w:line="235" w:lineRule="auto"/>
      </w:pPr>
      <w:r w:rsidRPr="00121FA2">
        <w:t>Indicate how this material can improve energy conservation.</w:t>
      </w:r>
    </w:p>
    <w:p w14:paraId="08C765DA" w14:textId="77777777" w:rsidR="00F80CCB" w:rsidRPr="00121FA2" w:rsidRDefault="00F80CCB" w:rsidP="00AB70E2">
      <w:pPr>
        <w:pStyle w:val="ARCATSubPara"/>
        <w:numPr>
          <w:ilvl w:val="1"/>
          <w:numId w:val="6"/>
        </w:numPr>
        <w:spacing w:line="235" w:lineRule="auto"/>
        <w:ind w:left="1440" w:hanging="270"/>
      </w:pPr>
      <w:r w:rsidRPr="00121FA2">
        <w:t>MR credit - Regional Materials and Recycling content:</w:t>
      </w:r>
    </w:p>
    <w:p w14:paraId="649B1F67" w14:textId="77777777" w:rsidR="00F80CCB" w:rsidRPr="00121FA2" w:rsidRDefault="00F80CCB" w:rsidP="00AB70E2">
      <w:pPr>
        <w:pStyle w:val="ARCATSubSub1"/>
        <w:numPr>
          <w:ilvl w:val="2"/>
          <w:numId w:val="55"/>
        </w:numPr>
        <w:spacing w:line="235" w:lineRule="auto"/>
      </w:pPr>
      <w:r w:rsidRPr="00121FA2">
        <w:t>Indicate percentage of materials recycled pre-consumer.</w:t>
      </w:r>
    </w:p>
    <w:p w14:paraId="2E10B000" w14:textId="77777777" w:rsidR="00F80CCB" w:rsidRPr="00121FA2" w:rsidRDefault="00F80CCB" w:rsidP="00AB70E2">
      <w:pPr>
        <w:pStyle w:val="ARCATSubSub1"/>
        <w:numPr>
          <w:ilvl w:val="2"/>
          <w:numId w:val="55"/>
        </w:numPr>
        <w:spacing w:line="235" w:lineRule="auto"/>
      </w:pPr>
      <w:r w:rsidRPr="00121FA2">
        <w:lastRenderedPageBreak/>
        <w:t>Indicate percentage of materials recycled post-consumer.</w:t>
      </w:r>
    </w:p>
    <w:p w14:paraId="513CB3F6" w14:textId="77777777" w:rsidR="00F80CCB" w:rsidRPr="00121FA2" w:rsidRDefault="00F80CCB" w:rsidP="00AB70E2">
      <w:pPr>
        <w:pStyle w:val="ARCATSubSub1"/>
        <w:numPr>
          <w:ilvl w:val="2"/>
          <w:numId w:val="55"/>
        </w:numPr>
        <w:spacing w:line="235" w:lineRule="auto"/>
      </w:pPr>
      <w:r w:rsidRPr="00121FA2">
        <w:t xml:space="preserve">Indicate percentage of materials sourced within </w:t>
      </w:r>
      <w:proofErr w:type="gramStart"/>
      <w:r w:rsidRPr="00121FA2">
        <w:t>100</w:t>
      </w:r>
      <w:proofErr w:type="gramEnd"/>
      <w:r w:rsidRPr="00121FA2">
        <w:t xml:space="preserve"> miles of the manufacturing facility.</w:t>
      </w:r>
    </w:p>
    <w:p w14:paraId="20D0B48B" w14:textId="77777777" w:rsidR="00F80CCB" w:rsidRPr="00121FA2" w:rsidRDefault="00F80CCB" w:rsidP="00AB70E2">
      <w:pPr>
        <w:pStyle w:val="ARCATSubPara"/>
        <w:numPr>
          <w:ilvl w:val="1"/>
          <w:numId w:val="6"/>
        </w:numPr>
        <w:spacing w:line="235" w:lineRule="auto"/>
        <w:ind w:left="1440" w:hanging="270"/>
      </w:pPr>
      <w:r w:rsidRPr="00121FA2">
        <w:t>MR credit – Building Product Disclosure and Optimization:</w:t>
      </w:r>
    </w:p>
    <w:p w14:paraId="01AAF99D" w14:textId="77777777" w:rsidR="00F80CCB" w:rsidRPr="00121FA2" w:rsidRDefault="00F80CCB" w:rsidP="00AB70E2">
      <w:pPr>
        <w:pStyle w:val="ARCATSubSub1"/>
        <w:numPr>
          <w:ilvl w:val="2"/>
          <w:numId w:val="56"/>
        </w:numPr>
        <w:spacing w:line="235" w:lineRule="auto"/>
      </w:pPr>
      <w:r w:rsidRPr="00121FA2">
        <w:t>Indicate whether the building product(s) have published a complete Health Product Declaration (HPD) with full disclosure of known hazards to at least 0.1 percent (1000 ppm) in compliance with the Health Product Declaration Open Standard addressing all components of the system,</w:t>
      </w:r>
    </w:p>
    <w:p w14:paraId="1736A998" w14:textId="77777777" w:rsidR="00F80CCB" w:rsidRPr="00121FA2" w:rsidRDefault="00F80CCB" w:rsidP="00AB70E2">
      <w:pPr>
        <w:pStyle w:val="ARCATSubPara"/>
        <w:numPr>
          <w:ilvl w:val="1"/>
          <w:numId w:val="6"/>
        </w:numPr>
        <w:spacing w:line="235" w:lineRule="auto"/>
        <w:ind w:left="1440" w:hanging="270"/>
      </w:pPr>
      <w:r w:rsidRPr="00121FA2">
        <w:t>EA perquisite and credit – Energy Performance:</w:t>
      </w:r>
    </w:p>
    <w:p w14:paraId="2714F07C" w14:textId="77777777" w:rsidR="00F80CCB" w:rsidRPr="00121FA2" w:rsidRDefault="00F80CCB" w:rsidP="00AB70E2">
      <w:pPr>
        <w:pStyle w:val="ARCATSubSub1"/>
        <w:numPr>
          <w:ilvl w:val="2"/>
          <w:numId w:val="6"/>
        </w:numPr>
        <w:spacing w:line="235" w:lineRule="auto"/>
        <w:ind w:left="1440" w:firstLine="360"/>
      </w:pPr>
      <w:r w:rsidRPr="00121FA2">
        <w:t>Indicate how this material can improve energy conservation.</w:t>
      </w:r>
    </w:p>
    <w:p w14:paraId="695A7B5E" w14:textId="12749101" w:rsidR="00F80CCB" w:rsidRPr="00121FA2" w:rsidRDefault="00F80CCB" w:rsidP="00AB70E2">
      <w:pPr>
        <w:pStyle w:val="ARCATSubPara"/>
        <w:numPr>
          <w:ilvl w:val="1"/>
          <w:numId w:val="6"/>
        </w:numPr>
        <w:spacing w:line="235" w:lineRule="auto"/>
        <w:ind w:left="1440" w:hanging="270"/>
      </w:pPr>
      <w:r w:rsidRPr="00121FA2">
        <w:t>MR credit: Construction and Demolition Waste Management:</w:t>
      </w:r>
    </w:p>
    <w:p w14:paraId="4F3BB970" w14:textId="77777777" w:rsidR="00F80CCB" w:rsidRPr="00121FA2" w:rsidRDefault="00F80CCB" w:rsidP="00AB70E2">
      <w:pPr>
        <w:pStyle w:val="ARCATSubSub1"/>
        <w:numPr>
          <w:ilvl w:val="2"/>
          <w:numId w:val="6"/>
        </w:numPr>
        <w:spacing w:line="235" w:lineRule="auto"/>
      </w:pPr>
      <w:r w:rsidRPr="00121FA2">
        <w:t>Indicate what portion of the building product is recyclable in areas where there is facility to recycle.</w:t>
      </w:r>
    </w:p>
    <w:p w14:paraId="4145D3EE" w14:textId="77777777" w:rsidR="00F80CCB" w:rsidRPr="00121FA2" w:rsidRDefault="00F80CCB" w:rsidP="00AB70E2">
      <w:pPr>
        <w:pStyle w:val="ARCATSubSub1"/>
        <w:numPr>
          <w:ilvl w:val="2"/>
          <w:numId w:val="6"/>
        </w:numPr>
        <w:spacing w:line="235" w:lineRule="auto"/>
        <w:ind w:left="1440" w:firstLine="360"/>
      </w:pPr>
      <w:r w:rsidRPr="00121FA2">
        <w:t>For each recyclable material listed in 5.a above, list its weight.</w:t>
      </w:r>
    </w:p>
    <w:p w14:paraId="2EE02DEC" w14:textId="77777777" w:rsidR="00F80CCB" w:rsidRPr="00121FA2" w:rsidRDefault="00F80CCB" w:rsidP="00AB70E2">
      <w:pPr>
        <w:pStyle w:val="ARCATSubPara"/>
        <w:numPr>
          <w:ilvl w:val="1"/>
          <w:numId w:val="6"/>
        </w:numPr>
        <w:spacing w:line="235" w:lineRule="auto"/>
        <w:ind w:left="1440" w:hanging="270"/>
      </w:pPr>
      <w:r w:rsidRPr="00121FA2">
        <w:t xml:space="preserve">EQ credit – Low Emitting Materials:  </w:t>
      </w:r>
    </w:p>
    <w:p w14:paraId="694E961E" w14:textId="77777777" w:rsidR="00F80CCB" w:rsidRPr="00121FA2" w:rsidRDefault="00F80CCB" w:rsidP="00AB70E2">
      <w:pPr>
        <w:pStyle w:val="ARCATSubSub1"/>
        <w:numPr>
          <w:ilvl w:val="2"/>
          <w:numId w:val="6"/>
        </w:numPr>
        <w:spacing w:line="235" w:lineRule="auto"/>
        <w:ind w:left="2070" w:hanging="270"/>
      </w:pPr>
      <w:r w:rsidRPr="00121FA2">
        <w:t xml:space="preserve">For each building product material used on the interior of the structure, and applied on site, list the VOC content and where the material </w:t>
      </w:r>
      <w:proofErr w:type="gramStart"/>
      <w:r w:rsidRPr="00121FA2">
        <w:t>is applied</w:t>
      </w:r>
      <w:proofErr w:type="gramEnd"/>
      <w:r w:rsidRPr="00121FA2">
        <w:t>.</w:t>
      </w:r>
    </w:p>
    <w:p w14:paraId="06E1DF82" w14:textId="77777777" w:rsidR="00F80CCB" w:rsidRPr="00121FA2" w:rsidRDefault="00F80CCB" w:rsidP="00AB70E2">
      <w:pPr>
        <w:pStyle w:val="ARCATSubSub1"/>
        <w:numPr>
          <w:ilvl w:val="2"/>
          <w:numId w:val="6"/>
        </w:numPr>
        <w:spacing w:line="235" w:lineRule="auto"/>
        <w:ind w:left="2070" w:hanging="270"/>
      </w:pPr>
      <w:r w:rsidRPr="00121FA2">
        <w:t xml:space="preserve">For each building product material used on the exterior of the structure, and applied on site, list the VOC content and where the material </w:t>
      </w:r>
      <w:proofErr w:type="gramStart"/>
      <w:r w:rsidRPr="00121FA2">
        <w:t>is applied</w:t>
      </w:r>
      <w:proofErr w:type="gramEnd"/>
      <w:r w:rsidRPr="00121FA2">
        <w:t xml:space="preserve">. </w:t>
      </w:r>
    </w:p>
    <w:p w14:paraId="22483334" w14:textId="77777777" w:rsidR="00F80CCB" w:rsidRPr="00121FA2" w:rsidRDefault="00F80CCB" w:rsidP="00AB70E2">
      <w:pPr>
        <w:pStyle w:val="ARCATSubPara"/>
        <w:numPr>
          <w:ilvl w:val="1"/>
          <w:numId w:val="6"/>
        </w:numPr>
        <w:spacing w:line="235" w:lineRule="auto"/>
        <w:ind w:left="1440" w:hanging="270"/>
      </w:pPr>
      <w:r w:rsidRPr="00121FA2">
        <w:t>IN credit - Innovation – Interior Wellness and Comfort:</w:t>
      </w:r>
    </w:p>
    <w:p w14:paraId="46E1157A" w14:textId="7144BA49" w:rsidR="00F80CCB" w:rsidRPr="00121FA2" w:rsidRDefault="00F80CCB" w:rsidP="00AB70E2">
      <w:pPr>
        <w:pStyle w:val="ARCATSubSub1"/>
        <w:numPr>
          <w:ilvl w:val="2"/>
          <w:numId w:val="6"/>
        </w:numPr>
        <w:spacing w:line="235" w:lineRule="auto"/>
        <w:ind w:left="2070" w:hanging="270"/>
      </w:pPr>
      <w:r w:rsidRPr="00121FA2">
        <w:t xml:space="preserve">Provide test results documenting </w:t>
      </w:r>
      <w:r w:rsidR="00114656" w:rsidRPr="00121FA2">
        <w:t>the ability</w:t>
      </w:r>
      <w:r w:rsidRPr="00121FA2">
        <w:t xml:space="preserve"> of product to physically block termite access into a structure, thus reducing the usage of pesticides.</w:t>
      </w:r>
    </w:p>
    <w:p w14:paraId="4401BD04" w14:textId="0ED50153" w:rsidR="00F80CCB" w:rsidRPr="00121FA2" w:rsidRDefault="00F80CCB" w:rsidP="00AB70E2">
      <w:pPr>
        <w:pStyle w:val="ARCATSubSub1"/>
        <w:numPr>
          <w:ilvl w:val="2"/>
          <w:numId w:val="6"/>
        </w:numPr>
        <w:spacing w:line="235" w:lineRule="auto"/>
        <w:ind w:left="2070" w:hanging="270"/>
      </w:pPr>
      <w:r w:rsidRPr="00121FA2">
        <w:t xml:space="preserve">Provide details of why the product can increase </w:t>
      </w:r>
      <w:r w:rsidR="00072106" w:rsidRPr="00121FA2">
        <w:t>long-term</w:t>
      </w:r>
      <w:r w:rsidRPr="00121FA2">
        <w:t xml:space="preserve"> comfort or interior wellness of the building occupants.</w:t>
      </w:r>
    </w:p>
    <w:p w14:paraId="11BD182D" w14:textId="77777777" w:rsidR="00F80CCB" w:rsidRPr="00121FA2" w:rsidRDefault="00F80CCB" w:rsidP="00AB70E2">
      <w:pPr>
        <w:pStyle w:val="ARCATSubPara"/>
        <w:numPr>
          <w:ilvl w:val="1"/>
          <w:numId w:val="6"/>
        </w:numPr>
        <w:spacing w:line="235" w:lineRule="auto"/>
        <w:ind w:left="1440" w:hanging="720"/>
      </w:pPr>
      <w:r w:rsidRPr="00121FA2">
        <w:t>IN credit – Innovation - Indoor Integrated Pest Management:</w:t>
      </w:r>
    </w:p>
    <w:p w14:paraId="1E552209" w14:textId="77777777" w:rsidR="00F80CCB" w:rsidRPr="00121FA2" w:rsidRDefault="00F80CCB" w:rsidP="00AB70E2">
      <w:pPr>
        <w:pStyle w:val="ARCATSubSub1"/>
        <w:numPr>
          <w:ilvl w:val="2"/>
          <w:numId w:val="6"/>
        </w:numPr>
        <w:spacing w:line="235" w:lineRule="auto"/>
        <w:ind w:left="2070" w:hanging="270"/>
      </w:pPr>
      <w:r w:rsidRPr="00121FA2">
        <w:t>LEED v4 standards call out the implementation of IPM (Integrated Pest Management). Typical LEED wording in IPM guidelines is “Nonchemical pest preventive measures, either designed into the structure or implemented as part of pest management activities. Describe the area(s) of the building envelope where this building product will provide protection against entry of insects.</w:t>
      </w:r>
    </w:p>
    <w:p w14:paraId="430762C6" w14:textId="77777777" w:rsidR="00F80CCB" w:rsidRPr="00121FA2" w:rsidRDefault="00F80CCB" w:rsidP="00AB70E2">
      <w:pPr>
        <w:pStyle w:val="ARCATSubPara"/>
        <w:numPr>
          <w:ilvl w:val="1"/>
          <w:numId w:val="6"/>
        </w:numPr>
        <w:spacing w:line="235" w:lineRule="auto"/>
        <w:ind w:left="1440" w:hanging="720"/>
      </w:pPr>
      <w:r w:rsidRPr="00121FA2">
        <w:t>LEED v4 for Homes – SS credit - Nontoxic Pest Control - Pest Control Alternatives:</w:t>
      </w:r>
    </w:p>
    <w:p w14:paraId="0D6525EB" w14:textId="77777777" w:rsidR="00F80CCB" w:rsidRPr="00121FA2" w:rsidRDefault="00F80CCB" w:rsidP="00AB70E2">
      <w:pPr>
        <w:pStyle w:val="ARCATSubSub1"/>
        <w:numPr>
          <w:ilvl w:val="2"/>
          <w:numId w:val="6"/>
        </w:numPr>
        <w:spacing w:line="235" w:lineRule="auto"/>
        <w:ind w:left="2070" w:hanging="270"/>
      </w:pPr>
      <w:r w:rsidRPr="00121FA2">
        <w:t>Provide documentation of the ability of product to physically block termite or other pest access into structure.</w:t>
      </w:r>
    </w:p>
    <w:p w14:paraId="7C6C4FA1" w14:textId="77777777" w:rsidR="00F80CCB" w:rsidRPr="00121FA2" w:rsidRDefault="00F80CCB" w:rsidP="00AB70E2">
      <w:pPr>
        <w:pStyle w:val="ARCATSubPara"/>
        <w:numPr>
          <w:ilvl w:val="1"/>
          <w:numId w:val="6"/>
        </w:numPr>
        <w:spacing w:line="235" w:lineRule="auto"/>
        <w:ind w:left="1440" w:hanging="720"/>
      </w:pPr>
      <w:r w:rsidRPr="00121FA2">
        <w:t>LEED v4 for Homes – EA credit – Air Infiltration:</w:t>
      </w:r>
    </w:p>
    <w:p w14:paraId="6237DA95" w14:textId="77777777" w:rsidR="00F80CCB" w:rsidRPr="00121FA2" w:rsidRDefault="00F80CCB" w:rsidP="00AB70E2">
      <w:pPr>
        <w:pStyle w:val="ARCATSubSub1"/>
        <w:numPr>
          <w:ilvl w:val="2"/>
          <w:numId w:val="6"/>
        </w:numPr>
        <w:spacing w:line="235" w:lineRule="auto"/>
        <w:ind w:left="1440" w:firstLine="360"/>
      </w:pPr>
      <w:r w:rsidRPr="00121FA2">
        <w:t>Provide details of how the building product will reduce air infiltration to the structure.</w:t>
      </w:r>
    </w:p>
    <w:p w14:paraId="7E772CFB" w14:textId="3D05A347" w:rsidR="0077724F" w:rsidRPr="00DB3A3F" w:rsidRDefault="0077724F" w:rsidP="00AB70E2">
      <w:pPr>
        <w:autoSpaceDE w:val="0"/>
        <w:autoSpaceDN w:val="0"/>
        <w:spacing w:after="0" w:line="235" w:lineRule="auto"/>
        <w:rPr>
          <w:rFonts w:ascii="Arial" w:eastAsia="Times New Roman" w:hAnsi="Arial" w:cs="Arial"/>
          <w:color w:val="000000"/>
          <w:sz w:val="20"/>
          <w:szCs w:val="20"/>
        </w:rPr>
      </w:pPr>
    </w:p>
    <w:p w14:paraId="03FEAD6B" w14:textId="373CE6EE" w:rsidR="00532D35" w:rsidRPr="002B034A" w:rsidRDefault="00532D35" w:rsidP="00AB70E2">
      <w:pPr>
        <w:pStyle w:val="ListParagraph"/>
        <w:numPr>
          <w:ilvl w:val="0"/>
          <w:numId w:val="41"/>
        </w:numPr>
        <w:spacing w:after="0" w:line="235" w:lineRule="auto"/>
        <w:rPr>
          <w:rFonts w:ascii="Arial" w:eastAsia="Times New Roman" w:hAnsi="Arial" w:cs="Arial"/>
          <w:sz w:val="20"/>
          <w:szCs w:val="20"/>
        </w:rPr>
      </w:pPr>
      <w:r w:rsidRPr="002B034A">
        <w:rPr>
          <w:rFonts w:ascii="Arial" w:eastAsia="Times New Roman" w:hAnsi="Arial" w:cs="Arial"/>
          <w:color w:val="000000"/>
          <w:sz w:val="20"/>
          <w:szCs w:val="20"/>
        </w:rPr>
        <w:t>QUALITY ASSURANCE</w:t>
      </w:r>
    </w:p>
    <w:p w14:paraId="5C4F920C" w14:textId="77777777" w:rsidR="00532D35" w:rsidRPr="00DB3A3F" w:rsidRDefault="00532D35" w:rsidP="00AB70E2">
      <w:pPr>
        <w:tabs>
          <w:tab w:val="left" w:pos="720"/>
          <w:tab w:val="left" w:pos="1080"/>
          <w:tab w:val="left" w:pos="1440"/>
        </w:tabs>
        <w:autoSpaceDE w:val="0"/>
        <w:autoSpaceDN w:val="0"/>
        <w:spacing w:after="0" w:line="235" w:lineRule="auto"/>
        <w:ind w:left="144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73A2CEB1" w14:textId="1F845F33" w:rsidR="00532D35" w:rsidRPr="00DB3A3F" w:rsidRDefault="00532D35" w:rsidP="00AB70E2">
      <w:pPr>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 xml:space="preserve">Manufacturer Qualifications: </w:t>
      </w:r>
      <w:r w:rsidR="00492FEA">
        <w:rPr>
          <w:rFonts w:ascii="Arial" w:eastAsia="Times New Roman" w:hAnsi="Arial" w:cs="Arial"/>
          <w:color w:val="000000"/>
          <w:sz w:val="20"/>
          <w:szCs w:val="20"/>
        </w:rPr>
        <w:t xml:space="preserve">Barrier System </w:t>
      </w:r>
      <w:r w:rsidRPr="00DB3A3F">
        <w:rPr>
          <w:rFonts w:ascii="Arial" w:eastAsia="Times New Roman" w:hAnsi="Arial" w:cs="Arial"/>
          <w:color w:val="000000"/>
          <w:sz w:val="20"/>
          <w:szCs w:val="20"/>
        </w:rPr>
        <w:t xml:space="preserve">Sheet Membrane must </w:t>
      </w:r>
      <w:proofErr w:type="gramStart"/>
      <w:r w:rsidRPr="00DB3A3F">
        <w:rPr>
          <w:rFonts w:ascii="Arial" w:eastAsia="Times New Roman" w:hAnsi="Arial" w:cs="Arial"/>
          <w:color w:val="000000"/>
          <w:sz w:val="20"/>
          <w:szCs w:val="20"/>
        </w:rPr>
        <w:t>be manufactured</w:t>
      </w:r>
      <w:proofErr w:type="gramEnd"/>
      <w:r w:rsidRPr="00DB3A3F">
        <w:rPr>
          <w:rFonts w:ascii="Arial" w:eastAsia="Times New Roman" w:hAnsi="Arial" w:cs="Arial"/>
          <w:color w:val="000000"/>
          <w:sz w:val="20"/>
          <w:szCs w:val="20"/>
        </w:rPr>
        <w:t xml:space="preserve"> by a company with a minimum of ten (10) years of experience in the production and sales of membrane waterproofing materials.</w:t>
      </w:r>
    </w:p>
    <w:p w14:paraId="47E05190" w14:textId="77777777" w:rsidR="00532D35" w:rsidRPr="00DB3A3F" w:rsidRDefault="00532D35" w:rsidP="00AB70E2">
      <w:pPr>
        <w:tabs>
          <w:tab w:val="left" w:pos="1080"/>
        </w:tabs>
        <w:autoSpaceDE w:val="0"/>
        <w:autoSpaceDN w:val="0"/>
        <w:spacing w:after="0" w:line="235"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03A5E57F" w14:textId="77777777" w:rsidR="00532D35" w:rsidRPr="00DB3A3F" w:rsidRDefault="00532D35" w:rsidP="00AB70E2">
      <w:pPr>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Applicator Qualifications: A firm having at least three (3) years of experience in applying these types of specified materials and specifically accepted in writing by the membrane system manufacturer.</w:t>
      </w:r>
    </w:p>
    <w:p w14:paraId="0E61E6FF" w14:textId="77777777" w:rsidR="00532D35" w:rsidRPr="00DB3A3F" w:rsidRDefault="00532D35" w:rsidP="00AB70E2">
      <w:pPr>
        <w:tabs>
          <w:tab w:val="left" w:pos="1080"/>
        </w:tabs>
        <w:autoSpaceDE w:val="0"/>
        <w:autoSpaceDN w:val="0"/>
        <w:spacing w:after="0" w:line="235"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5CE77E68" w14:textId="77777777" w:rsidR="00532D35" w:rsidRPr="00DB3A3F" w:rsidRDefault="00532D35" w:rsidP="00AB70E2">
      <w:pPr>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Materials: For each type of material required to complete the work of this section, provide primary materials which are the products of a single manufacturer.</w:t>
      </w:r>
    </w:p>
    <w:p w14:paraId="37E93758" w14:textId="77777777" w:rsidR="00532D35" w:rsidRPr="00DB3A3F" w:rsidRDefault="00532D35" w:rsidP="00AB70E2">
      <w:pPr>
        <w:tabs>
          <w:tab w:val="left" w:pos="1080"/>
          <w:tab w:val="left" w:pos="1440"/>
        </w:tabs>
        <w:autoSpaceDE w:val="0"/>
        <w:autoSpaceDN w:val="0"/>
        <w:spacing w:after="0" w:line="235" w:lineRule="auto"/>
        <w:ind w:left="1080" w:hanging="360"/>
        <w:rPr>
          <w:rFonts w:ascii="Arial" w:eastAsia="Times New Roman" w:hAnsi="Arial" w:cs="Arial"/>
          <w:color w:val="000000"/>
          <w:sz w:val="20"/>
          <w:szCs w:val="20"/>
        </w:rPr>
      </w:pPr>
      <w:r w:rsidRPr="00DB3A3F">
        <w:rPr>
          <w:rFonts w:ascii="Arial" w:eastAsia="Times New Roman" w:hAnsi="Arial" w:cs="Arial"/>
          <w:color w:val="000000"/>
          <w:sz w:val="20"/>
          <w:szCs w:val="20"/>
        </w:rPr>
        <w:tab/>
      </w:r>
    </w:p>
    <w:p w14:paraId="08FD0376" w14:textId="46360C7D" w:rsidR="00532D35" w:rsidRDefault="00532D35" w:rsidP="00AB70E2">
      <w:pPr>
        <w:numPr>
          <w:ilvl w:val="0"/>
          <w:numId w:val="7"/>
        </w:numPr>
        <w:tabs>
          <w:tab w:val="left" w:pos="1080"/>
          <w:tab w:val="left" w:pos="144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Pre-Application Conference: A pre-application conference shall be held to establish procedures and to review conditions, installation procedures and coordination with other related work</w:t>
      </w:r>
      <w:proofErr w:type="gramStart"/>
      <w:r w:rsidRPr="00DB3A3F">
        <w:rPr>
          <w:rFonts w:ascii="Arial" w:eastAsia="Times New Roman" w:hAnsi="Arial" w:cs="Arial"/>
          <w:color w:val="000000"/>
          <w:sz w:val="20"/>
          <w:szCs w:val="20"/>
        </w:rPr>
        <w:t>.  Meeting</w:t>
      </w:r>
      <w:proofErr w:type="gramEnd"/>
      <w:r w:rsidRPr="00DB3A3F">
        <w:rPr>
          <w:rFonts w:ascii="Arial" w:eastAsia="Times New Roman" w:hAnsi="Arial" w:cs="Arial"/>
          <w:color w:val="000000"/>
          <w:sz w:val="20"/>
          <w:szCs w:val="20"/>
        </w:rPr>
        <w:t xml:space="preserve"> agenda shall include review of special details and flashing.</w:t>
      </w:r>
    </w:p>
    <w:p w14:paraId="282E0F85" w14:textId="77777777" w:rsidR="007E33B9" w:rsidRDefault="007E33B9" w:rsidP="00AB70E2">
      <w:pPr>
        <w:tabs>
          <w:tab w:val="left" w:pos="1080"/>
          <w:tab w:val="left" w:pos="1440"/>
        </w:tabs>
        <w:autoSpaceDE w:val="0"/>
        <w:autoSpaceDN w:val="0"/>
        <w:spacing w:after="0" w:line="235" w:lineRule="auto"/>
        <w:rPr>
          <w:rFonts w:ascii="Arial" w:eastAsia="Times New Roman" w:hAnsi="Arial" w:cs="Arial"/>
          <w:color w:val="000000"/>
          <w:sz w:val="20"/>
          <w:szCs w:val="20"/>
        </w:rPr>
      </w:pPr>
    </w:p>
    <w:p w14:paraId="1187B45F" w14:textId="6A08B3D5" w:rsidR="00532D35" w:rsidRDefault="00532D35" w:rsidP="00AB70E2">
      <w:pPr>
        <w:pStyle w:val="ListParagraph"/>
        <w:numPr>
          <w:ilvl w:val="0"/>
          <w:numId w:val="7"/>
        </w:numPr>
        <w:tabs>
          <w:tab w:val="left" w:pos="1080"/>
        </w:tabs>
        <w:autoSpaceDE w:val="0"/>
        <w:autoSpaceDN w:val="0"/>
        <w:spacing w:after="0" w:line="235" w:lineRule="auto"/>
        <w:ind w:left="1080"/>
        <w:rPr>
          <w:rFonts w:ascii="Arial" w:eastAsia="Times New Roman" w:hAnsi="Arial" w:cs="Arial"/>
          <w:color w:val="000000"/>
          <w:sz w:val="20"/>
          <w:szCs w:val="20"/>
        </w:rPr>
      </w:pPr>
      <w:r w:rsidRPr="00DB3A3F">
        <w:rPr>
          <w:rFonts w:ascii="Arial" w:eastAsia="Times New Roman" w:hAnsi="Arial" w:cs="Arial"/>
          <w:color w:val="000000"/>
          <w:sz w:val="20"/>
          <w:szCs w:val="20"/>
        </w:rPr>
        <w:t>Manufacturer’s Representative: Arrange to have trained representative of the manufacturer on site periodically to review installation procedures.</w:t>
      </w:r>
    </w:p>
    <w:p w14:paraId="6AE7F31A" w14:textId="77777777" w:rsidR="00DB3A3F" w:rsidRDefault="00DB3A3F" w:rsidP="00AB70E2">
      <w:pPr>
        <w:pStyle w:val="ListParagraph"/>
        <w:tabs>
          <w:tab w:val="left" w:pos="1080"/>
        </w:tabs>
        <w:autoSpaceDE w:val="0"/>
        <w:autoSpaceDN w:val="0"/>
        <w:spacing w:after="0" w:line="235" w:lineRule="auto"/>
        <w:ind w:left="1080"/>
        <w:rPr>
          <w:rFonts w:ascii="Arial" w:eastAsia="Times New Roman" w:hAnsi="Arial" w:cs="Arial"/>
          <w:color w:val="000000"/>
          <w:sz w:val="20"/>
          <w:szCs w:val="20"/>
        </w:rPr>
      </w:pPr>
    </w:p>
    <w:p w14:paraId="3C2F2402" w14:textId="7D0E08E0" w:rsidR="00BB528F" w:rsidRPr="00BB528F" w:rsidRDefault="00BB528F" w:rsidP="00AB70E2">
      <w:pPr>
        <w:pStyle w:val="ListParagraph"/>
        <w:numPr>
          <w:ilvl w:val="0"/>
          <w:numId w:val="43"/>
        </w:numPr>
        <w:spacing w:line="235" w:lineRule="auto"/>
        <w:rPr>
          <w:rFonts w:ascii="Arial" w:eastAsia="Times New Roman" w:hAnsi="Arial" w:cs="Arial"/>
          <w:sz w:val="20"/>
          <w:szCs w:val="20"/>
        </w:rPr>
      </w:pPr>
      <w:r w:rsidRPr="00BB528F">
        <w:rPr>
          <w:rFonts w:ascii="Arial" w:eastAsia="Times New Roman" w:hAnsi="Arial" w:cs="Arial"/>
          <w:sz w:val="20"/>
          <w:szCs w:val="20"/>
        </w:rPr>
        <w:t>PRE-INSTALLATION CONFERENCE</w:t>
      </w:r>
    </w:p>
    <w:p w14:paraId="744BA8C1" w14:textId="79A629CF" w:rsidR="006B6FBB" w:rsidRDefault="00BF1715" w:rsidP="00AB70E2">
      <w:pPr>
        <w:pStyle w:val="ListParagraph"/>
        <w:numPr>
          <w:ilvl w:val="0"/>
          <w:numId w:val="57"/>
        </w:numPr>
        <w:spacing w:line="235" w:lineRule="auto"/>
        <w:ind w:left="1080"/>
        <w:rPr>
          <w:rFonts w:ascii="Arial" w:eastAsia="Times New Roman" w:hAnsi="Arial" w:cs="Arial"/>
          <w:color w:val="000000"/>
          <w:sz w:val="20"/>
          <w:szCs w:val="20"/>
        </w:rPr>
      </w:pPr>
      <w:r w:rsidRPr="00A233A1">
        <w:rPr>
          <w:rFonts w:ascii="Arial" w:eastAsia="Times New Roman" w:hAnsi="Arial" w:cs="Arial"/>
          <w:color w:val="000000"/>
          <w:sz w:val="20"/>
          <w:szCs w:val="20"/>
        </w:rPr>
        <w:t>Convene a conference approximately two weeks before scheduled commencement of the Work.  Attendees shall include Architect, Manufacturer’s Representative, Contractor, and trades involved. Agenda shall include schedule, responsibilities, critical path items, approvals, and to establish procedures and to review conditions, installation procedures and coordination with other related work. Review the details and waterproofing specifications.</w:t>
      </w:r>
    </w:p>
    <w:p w14:paraId="7F713EDA" w14:textId="77777777" w:rsidR="003C387C" w:rsidRDefault="003C387C" w:rsidP="00AB70E2">
      <w:pPr>
        <w:pStyle w:val="ListParagraph"/>
        <w:spacing w:line="235" w:lineRule="auto"/>
        <w:ind w:left="1080"/>
        <w:rPr>
          <w:rFonts w:ascii="Arial" w:eastAsia="Times New Roman" w:hAnsi="Arial" w:cs="Arial"/>
          <w:color w:val="000000"/>
          <w:sz w:val="20"/>
          <w:szCs w:val="20"/>
        </w:rPr>
      </w:pPr>
    </w:p>
    <w:p w14:paraId="72ABF677" w14:textId="77777777" w:rsidR="008523A5" w:rsidRDefault="008523A5" w:rsidP="00AB70E2">
      <w:pPr>
        <w:pStyle w:val="ListParagraph"/>
        <w:spacing w:line="235" w:lineRule="auto"/>
        <w:ind w:left="1080"/>
        <w:rPr>
          <w:rFonts w:ascii="Arial" w:eastAsia="Times New Roman" w:hAnsi="Arial" w:cs="Arial"/>
          <w:color w:val="000000"/>
          <w:sz w:val="20"/>
          <w:szCs w:val="20"/>
        </w:rPr>
      </w:pPr>
    </w:p>
    <w:p w14:paraId="10FB5637" w14:textId="77777777" w:rsidR="008523A5" w:rsidRPr="00A233A1" w:rsidRDefault="008523A5" w:rsidP="00AB70E2">
      <w:pPr>
        <w:pStyle w:val="ListParagraph"/>
        <w:spacing w:line="235" w:lineRule="auto"/>
        <w:ind w:left="1080"/>
        <w:rPr>
          <w:rFonts w:ascii="Arial" w:eastAsia="Times New Roman" w:hAnsi="Arial" w:cs="Arial"/>
          <w:color w:val="000000"/>
          <w:sz w:val="20"/>
          <w:szCs w:val="20"/>
        </w:rPr>
      </w:pPr>
    </w:p>
    <w:p w14:paraId="35E83FEC" w14:textId="10412821" w:rsidR="00532D35" w:rsidRPr="00A233A1" w:rsidRDefault="0077724F" w:rsidP="00AB70E2">
      <w:pPr>
        <w:pStyle w:val="ListParagraph"/>
        <w:numPr>
          <w:ilvl w:val="1"/>
          <w:numId w:val="59"/>
        </w:numPr>
        <w:spacing w:after="0" w:line="235" w:lineRule="auto"/>
        <w:rPr>
          <w:rFonts w:ascii="Arial" w:eastAsia="Times New Roman" w:hAnsi="Arial" w:cs="Arial"/>
          <w:sz w:val="20"/>
          <w:szCs w:val="20"/>
        </w:rPr>
      </w:pPr>
      <w:r w:rsidRPr="00A233A1">
        <w:rPr>
          <w:rFonts w:ascii="Arial" w:eastAsia="Times New Roman" w:hAnsi="Arial" w:cs="Arial"/>
          <w:sz w:val="20"/>
          <w:szCs w:val="20"/>
        </w:rPr>
        <w:lastRenderedPageBreak/>
        <w:t>D</w:t>
      </w:r>
      <w:r w:rsidR="00532D35" w:rsidRPr="00A233A1">
        <w:rPr>
          <w:rFonts w:ascii="Arial" w:eastAsia="Times New Roman" w:hAnsi="Arial" w:cs="Arial"/>
          <w:sz w:val="20"/>
          <w:szCs w:val="20"/>
        </w:rPr>
        <w:t>ELIVERY, STORAGE, AND HANDLING</w:t>
      </w:r>
    </w:p>
    <w:p w14:paraId="29E92238" w14:textId="77777777" w:rsidR="00532D35" w:rsidRPr="00DB3A3F" w:rsidRDefault="00532D35" w:rsidP="00AB70E2">
      <w:pPr>
        <w:spacing w:after="0" w:line="235" w:lineRule="auto"/>
        <w:ind w:left="1080" w:hanging="450"/>
        <w:rPr>
          <w:rFonts w:ascii="Arial" w:eastAsia="Times New Roman" w:hAnsi="Arial" w:cs="Arial"/>
          <w:sz w:val="20"/>
          <w:szCs w:val="20"/>
        </w:rPr>
      </w:pPr>
    </w:p>
    <w:p w14:paraId="6FD27DE1" w14:textId="70216193" w:rsidR="00532D35" w:rsidRPr="00DB3A3F" w:rsidRDefault="00532D35" w:rsidP="00AB70E2">
      <w:pPr>
        <w:numPr>
          <w:ilvl w:val="0"/>
          <w:numId w:val="10"/>
        </w:numPr>
        <w:spacing w:after="0" w:line="235" w:lineRule="auto"/>
        <w:ind w:left="1080"/>
        <w:contextualSpacing/>
        <w:rPr>
          <w:rFonts w:ascii="Arial" w:eastAsia="Times New Roman" w:hAnsi="Arial" w:cs="Arial"/>
          <w:sz w:val="20"/>
          <w:szCs w:val="20"/>
        </w:rPr>
      </w:pPr>
      <w:r w:rsidRPr="00DB3A3F">
        <w:rPr>
          <w:rFonts w:ascii="Arial" w:eastAsia="Times New Roman" w:hAnsi="Arial" w:cs="Arial"/>
          <w:sz w:val="20"/>
          <w:szCs w:val="20"/>
        </w:rPr>
        <w:t>Deliver materials to site in manufacturer's original, unopened containers and packaging, with labels clearly identifying product name and manufacturer.</w:t>
      </w:r>
    </w:p>
    <w:p w14:paraId="79342223" w14:textId="77777777" w:rsidR="00532D35" w:rsidRPr="00DB3A3F" w:rsidRDefault="00532D35" w:rsidP="00AB70E2">
      <w:pPr>
        <w:spacing w:after="0" w:line="235" w:lineRule="auto"/>
        <w:ind w:left="1080" w:hanging="360"/>
        <w:contextualSpacing/>
        <w:rPr>
          <w:rFonts w:ascii="Arial" w:eastAsia="Times New Roman" w:hAnsi="Arial" w:cs="Arial"/>
          <w:sz w:val="20"/>
          <w:szCs w:val="20"/>
        </w:rPr>
      </w:pPr>
    </w:p>
    <w:p w14:paraId="2C2AFC3A" w14:textId="0E038B98" w:rsidR="0077724F" w:rsidRPr="00DB3A3F" w:rsidRDefault="00532D35" w:rsidP="00AB70E2">
      <w:pPr>
        <w:numPr>
          <w:ilvl w:val="0"/>
          <w:numId w:val="10"/>
        </w:numPr>
        <w:spacing w:after="0" w:line="235"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materials in a clean, dry area in accordance with manufacturer's instructions.</w:t>
      </w:r>
    </w:p>
    <w:p w14:paraId="390EF679" w14:textId="77777777" w:rsidR="0077724F" w:rsidRPr="00DB3A3F" w:rsidRDefault="0077724F" w:rsidP="00AB70E2">
      <w:pPr>
        <w:spacing w:after="0" w:line="235" w:lineRule="auto"/>
        <w:ind w:left="1080" w:hanging="360"/>
        <w:contextualSpacing/>
        <w:rPr>
          <w:rFonts w:ascii="Arial" w:eastAsia="Times New Roman" w:hAnsi="Arial" w:cs="Arial"/>
          <w:sz w:val="20"/>
          <w:szCs w:val="20"/>
        </w:rPr>
      </w:pPr>
    </w:p>
    <w:p w14:paraId="039F7551" w14:textId="5AF961D5" w:rsidR="00532D35" w:rsidRPr="00DB3A3F" w:rsidRDefault="00532D35" w:rsidP="00AB70E2">
      <w:pPr>
        <w:numPr>
          <w:ilvl w:val="0"/>
          <w:numId w:val="10"/>
        </w:numPr>
        <w:spacing w:after="0" w:line="235" w:lineRule="auto"/>
        <w:ind w:left="1080"/>
        <w:contextualSpacing/>
        <w:rPr>
          <w:rFonts w:ascii="Arial" w:eastAsia="Times New Roman" w:hAnsi="Arial" w:cs="Arial"/>
          <w:sz w:val="20"/>
          <w:szCs w:val="20"/>
        </w:rPr>
      </w:pPr>
      <w:r w:rsidRPr="00DB3A3F">
        <w:rPr>
          <w:rFonts w:ascii="Arial" w:eastAsia="Times New Roman" w:hAnsi="Arial" w:cs="Arial"/>
          <w:sz w:val="20"/>
          <w:szCs w:val="20"/>
        </w:rPr>
        <w:t>Store adhesives at temperatures of 40</w:t>
      </w:r>
      <w:r w:rsidRPr="00DB3A3F">
        <w:rPr>
          <w:rFonts w:ascii="Arial" w:eastAsia="Times New Roman" w:hAnsi="Arial" w:cs="Arial"/>
          <w:sz w:val="20"/>
          <w:szCs w:val="20"/>
          <w:vertAlign w:val="superscript"/>
        </w:rPr>
        <w:t xml:space="preserve">o </w:t>
      </w:r>
      <w:r w:rsidRPr="00DB3A3F">
        <w:rPr>
          <w:rFonts w:ascii="Arial" w:eastAsia="Times New Roman" w:hAnsi="Arial" w:cs="Arial"/>
          <w:sz w:val="20"/>
          <w:szCs w:val="20"/>
        </w:rPr>
        <w:t>F (5ºC) and above to facilitate handling.</w:t>
      </w:r>
    </w:p>
    <w:p w14:paraId="17645A74" w14:textId="77777777" w:rsidR="00532D35" w:rsidRPr="00DB3A3F" w:rsidRDefault="00532D35" w:rsidP="00AB70E2">
      <w:pPr>
        <w:spacing w:after="0" w:line="235" w:lineRule="auto"/>
        <w:ind w:left="1080" w:hanging="360"/>
        <w:rPr>
          <w:rFonts w:ascii="Arial" w:eastAsia="Times New Roman" w:hAnsi="Arial" w:cs="Arial"/>
          <w:sz w:val="20"/>
          <w:szCs w:val="20"/>
        </w:rPr>
      </w:pPr>
    </w:p>
    <w:p w14:paraId="15E4CB2C" w14:textId="77777777" w:rsidR="00FF7D82" w:rsidRPr="00FF7D82" w:rsidRDefault="00532D35" w:rsidP="00AB70E2">
      <w:pPr>
        <w:pStyle w:val="ARCATSubPara"/>
        <w:numPr>
          <w:ilvl w:val="0"/>
          <w:numId w:val="10"/>
        </w:numPr>
        <w:suppressAutoHyphens w:val="0"/>
        <w:autoSpaceDE/>
        <w:autoSpaceDN/>
        <w:adjustRightInd/>
        <w:spacing w:line="235" w:lineRule="auto"/>
        <w:ind w:left="1080"/>
        <w:contextualSpacing/>
        <w:outlineLvl w:val="9"/>
        <w:rPr>
          <w:iCs w:val="0"/>
        </w:rPr>
      </w:pPr>
      <w:r w:rsidRPr="00DB3A3F">
        <w:t xml:space="preserve">Store </w:t>
      </w:r>
      <w:r w:rsidR="00A5439A">
        <w:t xml:space="preserve">barrier </w:t>
      </w:r>
      <w:r w:rsidRPr="00DB3A3F">
        <w:t>membrane cartons on pallets.</w:t>
      </w:r>
      <w:r w:rsidR="00FF7D82">
        <w:t xml:space="preserve"> </w:t>
      </w:r>
    </w:p>
    <w:p w14:paraId="0363544B" w14:textId="77777777" w:rsidR="00FF7D82" w:rsidRPr="00FF7D82" w:rsidRDefault="00FF7D82" w:rsidP="00AB70E2">
      <w:pPr>
        <w:pStyle w:val="ARCATSubPara"/>
        <w:numPr>
          <w:ilvl w:val="0"/>
          <w:numId w:val="0"/>
        </w:numPr>
        <w:suppressAutoHyphens w:val="0"/>
        <w:autoSpaceDE/>
        <w:autoSpaceDN/>
        <w:adjustRightInd/>
        <w:spacing w:line="235" w:lineRule="auto"/>
        <w:contextualSpacing/>
        <w:outlineLvl w:val="9"/>
        <w:rPr>
          <w:iCs w:val="0"/>
        </w:rPr>
      </w:pPr>
    </w:p>
    <w:p w14:paraId="2C5288EE" w14:textId="6CD080A9" w:rsidR="00FF7D82" w:rsidRPr="00FF7D82" w:rsidRDefault="00FF7D82" w:rsidP="00AB70E2">
      <w:pPr>
        <w:pStyle w:val="ARCATSubPara"/>
        <w:numPr>
          <w:ilvl w:val="0"/>
          <w:numId w:val="10"/>
        </w:numPr>
        <w:suppressAutoHyphens w:val="0"/>
        <w:autoSpaceDE/>
        <w:autoSpaceDN/>
        <w:adjustRightInd/>
        <w:spacing w:line="235" w:lineRule="auto"/>
        <w:ind w:left="1080"/>
        <w:contextualSpacing/>
        <w:outlineLvl w:val="9"/>
      </w:pPr>
      <w:r w:rsidRPr="00121FA2">
        <w:t>Do not store at temperatures above 90 degrees</w:t>
      </w:r>
      <w:r w:rsidRPr="00FF7D82">
        <w:rPr>
          <w:vertAlign w:val="superscript"/>
        </w:rPr>
        <w:t xml:space="preserve"> </w:t>
      </w:r>
      <w:r w:rsidRPr="00121FA2">
        <w:t>F (32 degrees</w:t>
      </w:r>
      <w:r w:rsidRPr="00FF7D82">
        <w:rPr>
          <w:vertAlign w:val="superscript"/>
        </w:rPr>
        <w:t xml:space="preserve"> </w:t>
      </w:r>
      <w:r w:rsidRPr="00121FA2">
        <w:t>C) for extended periods.</w:t>
      </w:r>
    </w:p>
    <w:p w14:paraId="06362C88" w14:textId="77777777" w:rsidR="00532D35" w:rsidRPr="00DB3A3F" w:rsidRDefault="00532D35" w:rsidP="00AB70E2">
      <w:pPr>
        <w:spacing w:after="0" w:line="235" w:lineRule="auto"/>
        <w:rPr>
          <w:rFonts w:ascii="Arial" w:eastAsia="Times New Roman" w:hAnsi="Arial" w:cs="Arial"/>
          <w:sz w:val="20"/>
          <w:szCs w:val="20"/>
        </w:rPr>
      </w:pPr>
    </w:p>
    <w:p w14:paraId="67571214" w14:textId="145F7CD5" w:rsidR="00532D35" w:rsidRPr="00DB3A3F" w:rsidRDefault="00532D35" w:rsidP="00AB70E2">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Keep away from sparks and flames.</w:t>
      </w:r>
    </w:p>
    <w:p w14:paraId="125D7DB5" w14:textId="77777777" w:rsidR="00532D35" w:rsidRPr="00DB3A3F" w:rsidRDefault="00532D35" w:rsidP="00AB70E2">
      <w:pPr>
        <w:spacing w:after="0" w:line="235" w:lineRule="auto"/>
        <w:ind w:left="1080" w:hanging="360"/>
        <w:rPr>
          <w:rFonts w:ascii="Arial" w:eastAsia="Times New Roman" w:hAnsi="Arial" w:cs="Arial"/>
          <w:sz w:val="20"/>
          <w:szCs w:val="20"/>
        </w:rPr>
      </w:pPr>
    </w:p>
    <w:p w14:paraId="27AC4692" w14:textId="7919F5FB" w:rsidR="00532D35" w:rsidRPr="00DB3A3F" w:rsidRDefault="00532D35" w:rsidP="00AB70E2">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Completely cover when stored outside. Protect from rain.</w:t>
      </w:r>
    </w:p>
    <w:p w14:paraId="171C2343" w14:textId="77777777" w:rsidR="00532D35" w:rsidRPr="00DB3A3F" w:rsidRDefault="00532D35" w:rsidP="00AB70E2">
      <w:pPr>
        <w:spacing w:after="0" w:line="235" w:lineRule="auto"/>
        <w:ind w:left="1080" w:hanging="360"/>
        <w:rPr>
          <w:rFonts w:ascii="Arial" w:eastAsia="Times New Roman" w:hAnsi="Arial" w:cs="Arial"/>
          <w:sz w:val="20"/>
          <w:szCs w:val="20"/>
        </w:rPr>
      </w:pPr>
    </w:p>
    <w:p w14:paraId="6035CE26" w14:textId="4BA9395D" w:rsidR="0077724F" w:rsidRPr="00DB3A3F" w:rsidRDefault="00532D35" w:rsidP="00AB70E2">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Protect materials during handling and application to prevent damage or contamination.</w:t>
      </w:r>
      <w:r w:rsidR="0077724F" w:rsidRPr="00DB3A3F">
        <w:rPr>
          <w:rFonts w:ascii="Arial" w:eastAsia="Times New Roman" w:hAnsi="Arial" w:cs="Arial"/>
          <w:sz w:val="20"/>
          <w:szCs w:val="20"/>
        </w:rPr>
        <w:t xml:space="preserve"> </w:t>
      </w:r>
    </w:p>
    <w:p w14:paraId="360A9375" w14:textId="77777777" w:rsidR="0077724F" w:rsidRPr="00DB3A3F" w:rsidRDefault="0077724F" w:rsidP="00AB70E2">
      <w:pPr>
        <w:spacing w:after="0" w:line="235" w:lineRule="auto"/>
        <w:ind w:left="1080" w:hanging="360"/>
        <w:rPr>
          <w:rFonts w:ascii="Arial" w:eastAsia="Times New Roman" w:hAnsi="Arial" w:cs="Arial"/>
          <w:sz w:val="20"/>
          <w:szCs w:val="20"/>
        </w:rPr>
      </w:pPr>
    </w:p>
    <w:p w14:paraId="0FC150CA" w14:textId="0404E83B" w:rsidR="00532D35" w:rsidRPr="00DB3A3F" w:rsidRDefault="00532D35" w:rsidP="00AB70E2">
      <w:pPr>
        <w:pStyle w:val="ListParagraph"/>
        <w:numPr>
          <w:ilvl w:val="0"/>
          <w:numId w:val="10"/>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Avoid use of products which contain tars, solvents, pitches, polysulfide polymers, or </w:t>
      </w:r>
      <w:r w:rsidR="001A74B1" w:rsidRPr="00DB3A3F">
        <w:rPr>
          <w:rFonts w:ascii="Arial" w:eastAsia="Times New Roman" w:hAnsi="Arial" w:cs="Arial"/>
          <w:sz w:val="20"/>
          <w:szCs w:val="20"/>
        </w:rPr>
        <w:t>PVC materials</w:t>
      </w:r>
      <w:r w:rsidRPr="00DB3A3F">
        <w:rPr>
          <w:rFonts w:ascii="Arial" w:eastAsia="Times New Roman" w:hAnsi="Arial" w:cs="Arial"/>
          <w:sz w:val="20"/>
          <w:szCs w:val="20"/>
        </w:rPr>
        <w:t xml:space="preserve"> that may come into contact with waterproofing membrane system.</w:t>
      </w:r>
    </w:p>
    <w:p w14:paraId="06451CB8" w14:textId="77777777" w:rsidR="00532D35" w:rsidRPr="00DB3A3F" w:rsidRDefault="00532D35" w:rsidP="00AB70E2">
      <w:pPr>
        <w:spacing w:after="0" w:line="235" w:lineRule="auto"/>
        <w:ind w:left="720"/>
        <w:rPr>
          <w:rFonts w:ascii="Arial" w:eastAsia="Times New Roman" w:hAnsi="Arial" w:cs="Arial"/>
          <w:sz w:val="20"/>
          <w:szCs w:val="20"/>
        </w:rPr>
      </w:pPr>
    </w:p>
    <w:p w14:paraId="246B6F53" w14:textId="6A8340EE" w:rsidR="00532D35" w:rsidRPr="002B034A" w:rsidRDefault="00532D35" w:rsidP="00AB70E2">
      <w:pPr>
        <w:pStyle w:val="ListParagraph"/>
        <w:numPr>
          <w:ilvl w:val="0"/>
          <w:numId w:val="45"/>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jc w:val="both"/>
        <w:rPr>
          <w:rFonts w:ascii="Arial" w:eastAsia="Times New Roman" w:hAnsi="Arial" w:cs="Arial"/>
          <w:snapToGrid w:val="0"/>
          <w:sz w:val="20"/>
          <w:szCs w:val="20"/>
        </w:rPr>
      </w:pPr>
      <w:r w:rsidRPr="002B034A">
        <w:rPr>
          <w:rFonts w:ascii="Arial" w:eastAsia="Times New Roman" w:hAnsi="Arial" w:cs="Arial"/>
          <w:snapToGrid w:val="0"/>
          <w:sz w:val="20"/>
          <w:szCs w:val="20"/>
        </w:rPr>
        <w:t>PROJECT CONDITIONS</w:t>
      </w:r>
    </w:p>
    <w:p w14:paraId="489A8AA2" w14:textId="77777777" w:rsidR="00532D35" w:rsidRPr="00DB3A3F" w:rsidRDefault="00532D35" w:rsidP="00AB70E2">
      <w:pPr>
        <w:spacing w:after="0" w:line="235" w:lineRule="auto"/>
        <w:ind w:left="1170" w:hanging="450"/>
        <w:rPr>
          <w:rFonts w:ascii="Arial" w:eastAsia="Times New Roman" w:hAnsi="Arial" w:cs="Arial"/>
          <w:snapToGrid w:val="0"/>
          <w:sz w:val="20"/>
          <w:szCs w:val="20"/>
        </w:rPr>
      </w:pPr>
    </w:p>
    <w:p w14:paraId="6BC54DA1" w14:textId="23605728" w:rsidR="00532D35" w:rsidRPr="00DB3A3F" w:rsidRDefault="00532D35" w:rsidP="00AB70E2">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Perform work only when existing and forecasted weather conditions are within the limits established by the membrane manufacturer. Do not apply membrane if the temperature is below 25</w:t>
      </w:r>
      <w:r w:rsidR="00072106" w:rsidRPr="00DB3A3F">
        <w:rPr>
          <w:rFonts w:ascii="Arial" w:eastAsia="Times New Roman" w:hAnsi="Arial" w:cs="Arial"/>
          <w:snapToGrid w:val="0"/>
          <w:sz w:val="20"/>
          <w:szCs w:val="20"/>
        </w:rPr>
        <w:t>°</w:t>
      </w:r>
      <w:r w:rsidRPr="00DB3A3F">
        <w:rPr>
          <w:rFonts w:ascii="Arial" w:eastAsia="Times New Roman" w:hAnsi="Arial" w:cs="Arial"/>
          <w:snapToGrid w:val="0"/>
          <w:sz w:val="20"/>
          <w:szCs w:val="20"/>
        </w:rPr>
        <w:t xml:space="preserve">F (-4°C) or to a damp, frost covered, or otherwise contaminated surface. </w:t>
      </w:r>
    </w:p>
    <w:p w14:paraId="0B3FFF18" w14:textId="77777777" w:rsidR="00532D35" w:rsidRPr="00DB3A3F" w:rsidRDefault="00532D35" w:rsidP="00AB70E2">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p>
    <w:p w14:paraId="3129FAE2" w14:textId="77777777" w:rsidR="00532D35" w:rsidRPr="00DB3A3F" w:rsidRDefault="00532D35" w:rsidP="00AB70E2">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Proceed with installation only when substrate construction and preparation work is complete</w:t>
      </w:r>
      <w:proofErr w:type="gramStart"/>
      <w:r w:rsidRPr="00DB3A3F">
        <w:rPr>
          <w:rFonts w:ascii="Arial" w:eastAsia="Times New Roman" w:hAnsi="Arial" w:cs="Arial"/>
          <w:snapToGrid w:val="0"/>
          <w:sz w:val="20"/>
          <w:szCs w:val="20"/>
        </w:rPr>
        <w:t xml:space="preserve">.  </w:t>
      </w:r>
      <w:proofErr w:type="gramEnd"/>
      <w:r w:rsidRPr="00DB3A3F">
        <w:rPr>
          <w:rFonts w:ascii="Arial" w:eastAsia="Times New Roman" w:hAnsi="Arial" w:cs="Arial"/>
          <w:snapToGrid w:val="0"/>
          <w:sz w:val="20"/>
          <w:szCs w:val="20"/>
        </w:rPr>
        <w:t xml:space="preserve"> If necessary, ensure that </w:t>
      </w:r>
      <w:proofErr w:type="gramStart"/>
      <w:r w:rsidRPr="00DB3A3F">
        <w:rPr>
          <w:rFonts w:ascii="Arial" w:eastAsia="Times New Roman" w:hAnsi="Arial" w:cs="Arial"/>
          <w:snapToGrid w:val="0"/>
          <w:sz w:val="20"/>
          <w:szCs w:val="20"/>
        </w:rPr>
        <w:t>subsoil is approved by architect or geotechnical firm</w:t>
      </w:r>
      <w:proofErr w:type="gramEnd"/>
      <w:r w:rsidRPr="00DB3A3F">
        <w:rPr>
          <w:rFonts w:ascii="Arial" w:eastAsia="Times New Roman" w:hAnsi="Arial" w:cs="Arial"/>
          <w:snapToGrid w:val="0"/>
          <w:sz w:val="20"/>
          <w:szCs w:val="20"/>
        </w:rPr>
        <w:t>.</w:t>
      </w:r>
    </w:p>
    <w:p w14:paraId="328A8EAA" w14:textId="77777777" w:rsidR="00532D35" w:rsidRPr="00DB3A3F" w:rsidRDefault="00532D35" w:rsidP="00AB70E2">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p>
    <w:p w14:paraId="088FCC14" w14:textId="77777777" w:rsidR="00532D35" w:rsidRPr="00DB3A3F" w:rsidRDefault="00532D35" w:rsidP="00AB70E2">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Warn personnel against breathing of vapors and contact with skin and eyes; wear appropriate protective clothing and respiratory equipment.</w:t>
      </w:r>
    </w:p>
    <w:p w14:paraId="0F94D736" w14:textId="77777777" w:rsidR="00532D35" w:rsidRPr="00DB3A3F" w:rsidRDefault="00532D35" w:rsidP="00AB70E2">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r w:rsidRPr="00DB3A3F">
        <w:rPr>
          <w:rFonts w:ascii="Arial" w:eastAsia="Times New Roman" w:hAnsi="Arial" w:cs="Arial"/>
          <w:snapToGrid w:val="0"/>
          <w:sz w:val="20"/>
          <w:szCs w:val="20"/>
        </w:rPr>
        <w:tab/>
      </w:r>
    </w:p>
    <w:p w14:paraId="5C10F214" w14:textId="77777777" w:rsidR="00532D35" w:rsidRPr="00DB3A3F" w:rsidRDefault="00532D35" w:rsidP="00AB70E2">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Keep flammable products away from spark or flame</w:t>
      </w:r>
      <w:proofErr w:type="gramStart"/>
      <w:r w:rsidRPr="00DB3A3F">
        <w:rPr>
          <w:rFonts w:ascii="Arial" w:eastAsia="Times New Roman" w:hAnsi="Arial" w:cs="Arial"/>
          <w:snapToGrid w:val="0"/>
          <w:sz w:val="20"/>
          <w:szCs w:val="20"/>
        </w:rPr>
        <w:t xml:space="preserve">.  </w:t>
      </w:r>
      <w:proofErr w:type="gramEnd"/>
      <w:r w:rsidRPr="00DB3A3F">
        <w:rPr>
          <w:rFonts w:ascii="Arial" w:eastAsia="Times New Roman" w:hAnsi="Arial" w:cs="Arial"/>
          <w:snapToGrid w:val="0"/>
          <w:sz w:val="20"/>
          <w:szCs w:val="20"/>
        </w:rPr>
        <w:t>Post “No Smoking” signs</w:t>
      </w:r>
      <w:proofErr w:type="gramStart"/>
      <w:r w:rsidRPr="00DB3A3F">
        <w:rPr>
          <w:rFonts w:ascii="Arial" w:eastAsia="Times New Roman" w:hAnsi="Arial" w:cs="Arial"/>
          <w:snapToGrid w:val="0"/>
          <w:sz w:val="20"/>
          <w:szCs w:val="20"/>
        </w:rPr>
        <w:t xml:space="preserve">.  </w:t>
      </w:r>
      <w:proofErr w:type="gramEnd"/>
      <w:r w:rsidRPr="00DB3A3F">
        <w:rPr>
          <w:rFonts w:ascii="Arial" w:eastAsia="Times New Roman" w:hAnsi="Arial" w:cs="Arial"/>
          <w:snapToGrid w:val="0"/>
          <w:sz w:val="20"/>
          <w:szCs w:val="20"/>
        </w:rPr>
        <w:t>Do not allow use of spark-producing equipment during application and until all vapors have dissipated.</w:t>
      </w:r>
    </w:p>
    <w:p w14:paraId="1123E3B4" w14:textId="77777777" w:rsidR="00532D35" w:rsidRPr="00DB3A3F" w:rsidRDefault="00532D35" w:rsidP="00AB70E2">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napToGrid w:val="0"/>
          <w:sz w:val="20"/>
          <w:szCs w:val="20"/>
        </w:rPr>
      </w:pPr>
    </w:p>
    <w:p w14:paraId="28E31C3A" w14:textId="77777777" w:rsidR="00532D35" w:rsidRPr="00DB3A3F" w:rsidRDefault="00532D35" w:rsidP="00AB70E2">
      <w:pPr>
        <w:numPr>
          <w:ilvl w:val="0"/>
          <w:numId w:val="1"/>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jc w:val="both"/>
        <w:rPr>
          <w:rFonts w:ascii="Arial" w:eastAsia="Times New Roman" w:hAnsi="Arial" w:cs="Arial"/>
          <w:snapToGrid w:val="0"/>
          <w:sz w:val="20"/>
          <w:szCs w:val="20"/>
        </w:rPr>
      </w:pPr>
      <w:r w:rsidRPr="00DB3A3F">
        <w:rPr>
          <w:rFonts w:ascii="Arial" w:eastAsia="Times New Roman" w:hAnsi="Arial" w:cs="Arial"/>
          <w:snapToGrid w:val="0"/>
          <w:sz w:val="20"/>
          <w:szCs w:val="20"/>
        </w:rPr>
        <w:t xml:space="preserve">Maintain work area in a neat and </w:t>
      </w:r>
      <w:proofErr w:type="gramStart"/>
      <w:r w:rsidRPr="00DB3A3F">
        <w:rPr>
          <w:rFonts w:ascii="Arial" w:eastAsia="Times New Roman" w:hAnsi="Arial" w:cs="Arial"/>
          <w:snapToGrid w:val="0"/>
          <w:sz w:val="20"/>
          <w:szCs w:val="20"/>
        </w:rPr>
        <w:t>workmanlike</w:t>
      </w:r>
      <w:proofErr w:type="gramEnd"/>
      <w:r w:rsidRPr="00DB3A3F">
        <w:rPr>
          <w:rFonts w:ascii="Arial" w:eastAsia="Times New Roman" w:hAnsi="Arial" w:cs="Arial"/>
          <w:snapToGrid w:val="0"/>
          <w:sz w:val="20"/>
          <w:szCs w:val="20"/>
        </w:rPr>
        <w:t xml:space="preserve"> condition.  Remove empty cartons and rubbish from the site daily.</w:t>
      </w:r>
    </w:p>
    <w:p w14:paraId="2BBE9A83" w14:textId="77777777" w:rsidR="00532D35" w:rsidRPr="00DB3A3F" w:rsidRDefault="00532D35" w:rsidP="00AB70E2">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jc w:val="both"/>
        <w:rPr>
          <w:rFonts w:ascii="Arial" w:eastAsia="Times New Roman" w:hAnsi="Arial" w:cs="Arial"/>
          <w:snapToGrid w:val="0"/>
          <w:sz w:val="20"/>
          <w:szCs w:val="20"/>
        </w:rPr>
      </w:pPr>
    </w:p>
    <w:p w14:paraId="4A3A6B55" w14:textId="1C036C7D" w:rsidR="00532D35" w:rsidRPr="002B034A" w:rsidRDefault="00532D35" w:rsidP="00AB70E2">
      <w:pPr>
        <w:pStyle w:val="ListParagraph"/>
        <w:numPr>
          <w:ilvl w:val="0"/>
          <w:numId w:val="42"/>
        </w:numPr>
        <w:spacing w:after="0" w:line="235" w:lineRule="auto"/>
        <w:rPr>
          <w:rFonts w:ascii="Arial" w:eastAsia="Times New Roman" w:hAnsi="Arial" w:cs="Arial"/>
          <w:sz w:val="20"/>
          <w:szCs w:val="20"/>
        </w:rPr>
      </w:pPr>
      <w:r w:rsidRPr="002B034A">
        <w:rPr>
          <w:rFonts w:ascii="Arial" w:eastAsia="Times New Roman" w:hAnsi="Arial" w:cs="Arial"/>
          <w:sz w:val="20"/>
          <w:szCs w:val="20"/>
        </w:rPr>
        <w:t>WARRANTY</w:t>
      </w:r>
    </w:p>
    <w:p w14:paraId="3E346A41" w14:textId="77777777" w:rsidR="00532D35" w:rsidRPr="00DB3A3F" w:rsidRDefault="00532D35" w:rsidP="00AB70E2">
      <w:pPr>
        <w:spacing w:after="0" w:line="235" w:lineRule="auto"/>
        <w:rPr>
          <w:rFonts w:ascii="Arial" w:eastAsia="Times New Roman" w:hAnsi="Arial" w:cs="Arial"/>
          <w:sz w:val="20"/>
          <w:szCs w:val="20"/>
        </w:rPr>
      </w:pPr>
    </w:p>
    <w:p w14:paraId="7BDD194D" w14:textId="77777777" w:rsidR="00532D35" w:rsidRPr="009D68D3" w:rsidRDefault="00532D35" w:rsidP="00AB70E2">
      <w:pPr>
        <w:tabs>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1080" w:hanging="360"/>
        <w:jc w:val="both"/>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r>
      <w:r w:rsidRPr="00DB3A3F">
        <w:rPr>
          <w:rFonts w:ascii="Arial" w:eastAsia="Times New Roman" w:hAnsi="Arial" w:cs="Arial"/>
          <w:snapToGrid w:val="0"/>
          <w:sz w:val="20"/>
          <w:szCs w:val="20"/>
        </w:rPr>
        <w:t>Manufacturer</w:t>
      </w:r>
      <w:r w:rsidRPr="00DB3A3F">
        <w:rPr>
          <w:rFonts w:ascii="Arial" w:eastAsia="Times New Roman" w:hAnsi="Arial" w:cs="Arial"/>
          <w:sz w:val="20"/>
          <w:szCs w:val="20"/>
        </w:rPr>
        <w:t xml:space="preserve"> warrants only that this product is free of defects, since </w:t>
      </w:r>
      <w:proofErr w:type="gramStart"/>
      <w:r w:rsidRPr="00DB3A3F">
        <w:rPr>
          <w:rFonts w:ascii="Arial" w:eastAsia="Times New Roman" w:hAnsi="Arial" w:cs="Arial"/>
          <w:sz w:val="20"/>
          <w:szCs w:val="20"/>
        </w:rPr>
        <w:t>many</w:t>
      </w:r>
      <w:proofErr w:type="gramEnd"/>
      <w:r w:rsidRPr="00DB3A3F">
        <w:rPr>
          <w:rFonts w:ascii="Arial" w:eastAsia="Times New Roman" w:hAnsi="Arial" w:cs="Arial"/>
          <w:sz w:val="20"/>
          <w:szCs w:val="20"/>
        </w:rPr>
        <w:t xml:space="preserve"> factors which affect the results obtained from this product are beyond our control;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w:t>
      </w:r>
      <w:proofErr w:type="gramStart"/>
      <w:r w:rsidRPr="00DB3A3F">
        <w:rPr>
          <w:rFonts w:ascii="Arial" w:eastAsia="Times New Roman" w:hAnsi="Arial" w:cs="Arial"/>
          <w:sz w:val="20"/>
          <w:szCs w:val="20"/>
        </w:rPr>
        <w:t>be provided</w:t>
      </w:r>
      <w:proofErr w:type="gramEnd"/>
      <w:r w:rsidRPr="00DB3A3F">
        <w:rPr>
          <w:rFonts w:ascii="Arial" w:eastAsia="Times New Roman" w:hAnsi="Arial" w:cs="Arial"/>
          <w:sz w:val="20"/>
          <w:szCs w:val="20"/>
        </w:rPr>
        <w:t xml:space="preserve">. </w:t>
      </w:r>
      <w:r w:rsidRPr="009D68D3">
        <w:rPr>
          <w:rFonts w:ascii="Arial" w:eastAsia="Times New Roman" w:hAnsi="Arial" w:cs="Arial"/>
          <w:color w:val="221E1F"/>
          <w:sz w:val="20"/>
          <w:szCs w:val="20"/>
        </w:rPr>
        <w:t>A five (5) year material or system warranty may be available upon request. Contact Polyguard Products, Inc. for further details.</w:t>
      </w:r>
    </w:p>
    <w:p w14:paraId="52250F66" w14:textId="77777777" w:rsidR="00750DB0" w:rsidRDefault="00750DB0" w:rsidP="00AB70E2">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35" w:lineRule="auto"/>
        <w:ind w:left="720" w:hanging="720"/>
        <w:jc w:val="both"/>
        <w:rPr>
          <w:rFonts w:ascii="Arial" w:eastAsia="Times New Roman" w:hAnsi="Arial" w:cs="Arial"/>
          <w:sz w:val="20"/>
          <w:szCs w:val="20"/>
        </w:rPr>
      </w:pPr>
    </w:p>
    <w:p w14:paraId="3737592C" w14:textId="1F0027AA" w:rsidR="00532D35" w:rsidRPr="00DB3A3F" w:rsidRDefault="00532D35" w:rsidP="00AB70E2">
      <w:pPr>
        <w:spacing w:after="0" w:line="235" w:lineRule="auto"/>
        <w:rPr>
          <w:rFonts w:ascii="Arial" w:eastAsia="Times New Roman" w:hAnsi="Arial" w:cs="Arial"/>
          <w:sz w:val="20"/>
          <w:szCs w:val="20"/>
        </w:rPr>
      </w:pPr>
      <w:r w:rsidRPr="00DB3A3F">
        <w:rPr>
          <w:rFonts w:ascii="Arial" w:eastAsia="Times New Roman" w:hAnsi="Arial" w:cs="Arial"/>
          <w:sz w:val="20"/>
          <w:szCs w:val="20"/>
        </w:rPr>
        <w:t>PART 2</w:t>
      </w:r>
      <w:r w:rsidRPr="00DB3A3F">
        <w:rPr>
          <w:rFonts w:ascii="Arial" w:eastAsia="Times New Roman" w:hAnsi="Arial" w:cs="Arial"/>
          <w:sz w:val="20"/>
          <w:szCs w:val="20"/>
        </w:rPr>
        <w:tab/>
        <w:t xml:space="preserve"> PRODUCTS</w:t>
      </w:r>
    </w:p>
    <w:p w14:paraId="066909B1" w14:textId="77777777" w:rsidR="008E5CF9" w:rsidRPr="00DB3A3F" w:rsidRDefault="008E5CF9" w:rsidP="00AB70E2">
      <w:pPr>
        <w:spacing w:after="0" w:line="235" w:lineRule="auto"/>
        <w:rPr>
          <w:rFonts w:ascii="Arial" w:eastAsia="Times New Roman" w:hAnsi="Arial" w:cs="Arial"/>
          <w:sz w:val="20"/>
          <w:szCs w:val="20"/>
        </w:rPr>
      </w:pPr>
    </w:p>
    <w:p w14:paraId="579D1FEB" w14:textId="5469CA3C" w:rsidR="008E5CF9" w:rsidRPr="00DB3A3F" w:rsidRDefault="008E5CF9" w:rsidP="00AB70E2">
      <w:pPr>
        <w:pStyle w:val="ListParagraph"/>
        <w:numPr>
          <w:ilvl w:val="0"/>
          <w:numId w:val="18"/>
        </w:numPr>
        <w:spacing w:after="0" w:line="235" w:lineRule="auto"/>
        <w:rPr>
          <w:rFonts w:ascii="Arial" w:eastAsia="Times New Roman" w:hAnsi="Arial" w:cs="Arial"/>
          <w:sz w:val="20"/>
          <w:szCs w:val="20"/>
        </w:rPr>
      </w:pPr>
      <w:r w:rsidRPr="00DB3A3F">
        <w:rPr>
          <w:rFonts w:ascii="Arial" w:eastAsia="Times New Roman" w:hAnsi="Arial" w:cs="Arial"/>
          <w:sz w:val="20"/>
          <w:szCs w:val="20"/>
        </w:rPr>
        <w:t>MANUFACTURER</w:t>
      </w:r>
    </w:p>
    <w:p w14:paraId="060F997A" w14:textId="77777777" w:rsidR="00532D35" w:rsidRPr="00DB3A3F" w:rsidRDefault="00532D35" w:rsidP="00AB70E2">
      <w:pPr>
        <w:spacing w:after="0" w:line="235" w:lineRule="auto"/>
        <w:rPr>
          <w:rFonts w:ascii="Arial" w:eastAsia="Times New Roman" w:hAnsi="Arial" w:cs="Arial"/>
          <w:sz w:val="20"/>
          <w:szCs w:val="20"/>
        </w:rPr>
      </w:pPr>
    </w:p>
    <w:p w14:paraId="1F42764D" w14:textId="77777777" w:rsidR="002B0177" w:rsidRPr="00DB3A3F" w:rsidRDefault="00532D35" w:rsidP="00AB70E2">
      <w:pPr>
        <w:pStyle w:val="ListParagraph"/>
        <w:numPr>
          <w:ilvl w:val="0"/>
          <w:numId w:val="11"/>
        </w:numPr>
        <w:spacing w:after="0" w:line="235" w:lineRule="auto"/>
        <w:ind w:left="1080" w:hanging="360"/>
        <w:rPr>
          <w:rFonts w:ascii="Arial" w:eastAsia="Times New Roman" w:hAnsi="Arial" w:cs="Arial"/>
          <w:sz w:val="20"/>
          <w:szCs w:val="20"/>
        </w:rPr>
      </w:pPr>
      <w:r w:rsidRPr="00DB3A3F">
        <w:rPr>
          <w:rFonts w:ascii="Arial" w:eastAsia="Times New Roman" w:hAnsi="Arial" w:cs="Arial"/>
          <w:sz w:val="20"/>
          <w:szCs w:val="20"/>
        </w:rPr>
        <w:t>Polyguard Products Inc. P.O. Box 755 Ennis, TX 75120-0755; Phone: (214) 515-5000</w:t>
      </w:r>
      <w:r w:rsidR="00D45D2E" w:rsidRPr="00DB3A3F">
        <w:rPr>
          <w:rFonts w:ascii="Arial" w:eastAsia="Times New Roman" w:hAnsi="Arial" w:cs="Arial"/>
          <w:sz w:val="20"/>
          <w:szCs w:val="20"/>
        </w:rPr>
        <w:t xml:space="preserve"> </w:t>
      </w:r>
    </w:p>
    <w:p w14:paraId="7C726D50" w14:textId="004CD98C" w:rsidR="00532D35" w:rsidRPr="00DB3A3F" w:rsidRDefault="00532D35" w:rsidP="00AB70E2">
      <w:pPr>
        <w:pStyle w:val="ListParagraph"/>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Email:</w:t>
      </w:r>
      <w:r w:rsidRPr="00DB3A3F">
        <w:rPr>
          <w:rFonts w:ascii="Arial" w:eastAsia="Times New Roman" w:hAnsi="Arial" w:cs="Arial"/>
          <w:color w:val="224DBA"/>
          <w:sz w:val="20"/>
          <w:szCs w:val="20"/>
        </w:rPr>
        <w:t xml:space="preserve"> </w:t>
      </w:r>
      <w:hyperlink r:id="rId8" w:history="1">
        <w:r w:rsidRPr="009D68D3">
          <w:rPr>
            <w:rFonts w:ascii="Arial" w:eastAsia="Times New Roman" w:hAnsi="Arial" w:cs="Arial"/>
            <w:sz w:val="20"/>
            <w:szCs w:val="20"/>
            <w:u w:val="single"/>
          </w:rPr>
          <w:t>info@polyguard.com</w:t>
        </w:r>
      </w:hyperlink>
    </w:p>
    <w:p w14:paraId="475C1A80" w14:textId="77777777" w:rsidR="00A45037" w:rsidRDefault="00A45037" w:rsidP="00AB70E2">
      <w:pPr>
        <w:spacing w:after="0" w:line="235" w:lineRule="auto"/>
        <w:rPr>
          <w:rFonts w:ascii="Arial" w:eastAsia="Times New Roman" w:hAnsi="Arial" w:cs="Arial"/>
          <w:sz w:val="20"/>
          <w:szCs w:val="20"/>
        </w:rPr>
      </w:pPr>
    </w:p>
    <w:p w14:paraId="3E14737B" w14:textId="77777777" w:rsidR="00AB70E2" w:rsidRDefault="00AB70E2" w:rsidP="00AB70E2">
      <w:pPr>
        <w:spacing w:after="0" w:line="235" w:lineRule="auto"/>
        <w:rPr>
          <w:rFonts w:ascii="Arial" w:eastAsia="Times New Roman" w:hAnsi="Arial" w:cs="Arial"/>
          <w:sz w:val="20"/>
          <w:szCs w:val="20"/>
        </w:rPr>
      </w:pPr>
    </w:p>
    <w:p w14:paraId="3D3A83D4" w14:textId="77777777" w:rsidR="00AB70E2" w:rsidRDefault="00AB70E2" w:rsidP="00AB70E2">
      <w:pPr>
        <w:spacing w:after="0" w:line="235" w:lineRule="auto"/>
        <w:rPr>
          <w:rFonts w:ascii="Arial" w:eastAsia="Times New Roman" w:hAnsi="Arial" w:cs="Arial"/>
          <w:sz w:val="20"/>
          <w:szCs w:val="20"/>
        </w:rPr>
      </w:pPr>
    </w:p>
    <w:p w14:paraId="1AB5D8CC" w14:textId="77777777" w:rsidR="00AB70E2" w:rsidRDefault="00AB70E2" w:rsidP="00AB70E2">
      <w:pPr>
        <w:spacing w:after="0" w:line="235" w:lineRule="auto"/>
        <w:rPr>
          <w:rFonts w:ascii="Arial" w:eastAsia="Times New Roman" w:hAnsi="Arial" w:cs="Arial"/>
          <w:sz w:val="20"/>
          <w:szCs w:val="20"/>
        </w:rPr>
      </w:pPr>
    </w:p>
    <w:p w14:paraId="47BC90A3" w14:textId="77777777" w:rsidR="00AB70E2" w:rsidRDefault="00AB70E2" w:rsidP="00AB70E2">
      <w:pPr>
        <w:spacing w:after="0" w:line="235" w:lineRule="auto"/>
        <w:rPr>
          <w:rFonts w:ascii="Arial" w:eastAsia="Times New Roman" w:hAnsi="Arial" w:cs="Arial"/>
          <w:sz w:val="20"/>
          <w:szCs w:val="20"/>
        </w:rPr>
      </w:pPr>
    </w:p>
    <w:p w14:paraId="7AD116A0" w14:textId="77777777" w:rsidR="00AB70E2" w:rsidRDefault="00AB70E2" w:rsidP="00AB70E2">
      <w:pPr>
        <w:spacing w:after="0" w:line="235" w:lineRule="auto"/>
        <w:rPr>
          <w:rFonts w:ascii="Arial" w:eastAsia="Times New Roman" w:hAnsi="Arial" w:cs="Arial"/>
          <w:sz w:val="20"/>
          <w:szCs w:val="20"/>
        </w:rPr>
      </w:pPr>
    </w:p>
    <w:p w14:paraId="26B6C6C0" w14:textId="77777777" w:rsidR="00AB70E2" w:rsidRDefault="00AB70E2" w:rsidP="00AB70E2">
      <w:pPr>
        <w:spacing w:after="0" w:line="235" w:lineRule="auto"/>
        <w:rPr>
          <w:rFonts w:ascii="Arial" w:eastAsia="Times New Roman" w:hAnsi="Arial" w:cs="Arial"/>
          <w:sz w:val="20"/>
          <w:szCs w:val="20"/>
        </w:rPr>
      </w:pPr>
    </w:p>
    <w:p w14:paraId="29D619CD" w14:textId="33D03B57" w:rsidR="00532D35" w:rsidRPr="00DB3A3F" w:rsidRDefault="00532D35" w:rsidP="00AB70E2">
      <w:pPr>
        <w:pStyle w:val="ListParagraph"/>
        <w:numPr>
          <w:ilvl w:val="1"/>
          <w:numId w:val="17"/>
        </w:numPr>
        <w:spacing w:after="0" w:line="235" w:lineRule="auto"/>
        <w:rPr>
          <w:rFonts w:ascii="Arial" w:eastAsia="Times New Roman" w:hAnsi="Arial" w:cs="Arial"/>
          <w:sz w:val="20"/>
          <w:szCs w:val="20"/>
        </w:rPr>
      </w:pPr>
      <w:r w:rsidRPr="00DB3A3F">
        <w:rPr>
          <w:rFonts w:ascii="Arial" w:eastAsia="Times New Roman" w:hAnsi="Arial" w:cs="Arial"/>
          <w:sz w:val="20"/>
          <w:szCs w:val="20"/>
        </w:rPr>
        <w:lastRenderedPageBreak/>
        <w:t>SYSTEM MATERIALS</w:t>
      </w:r>
    </w:p>
    <w:p w14:paraId="15A88991" w14:textId="77777777" w:rsidR="00532D35" w:rsidRPr="00DB3A3F" w:rsidRDefault="00532D35" w:rsidP="00AB70E2">
      <w:pPr>
        <w:spacing w:after="0" w:line="235" w:lineRule="auto"/>
        <w:rPr>
          <w:rFonts w:ascii="Arial" w:eastAsia="Times New Roman" w:hAnsi="Arial" w:cs="Arial"/>
          <w:sz w:val="20"/>
          <w:szCs w:val="20"/>
        </w:rPr>
      </w:pPr>
    </w:p>
    <w:p w14:paraId="7DB24D13" w14:textId="1D5E8B3A" w:rsidR="00532D35" w:rsidRPr="00DB3A3F" w:rsidRDefault="00532D35" w:rsidP="00AB70E2">
      <w:pPr>
        <w:spacing w:after="0" w:line="235" w:lineRule="auto"/>
        <w:ind w:left="1080" w:hanging="360"/>
        <w:rPr>
          <w:rFonts w:ascii="Arial" w:eastAsia="Times New Roman" w:hAnsi="Arial" w:cs="Arial"/>
          <w:sz w:val="20"/>
          <w:szCs w:val="20"/>
        </w:rPr>
      </w:pPr>
      <w:r w:rsidRPr="00DB3A3F">
        <w:rPr>
          <w:rFonts w:ascii="Arial" w:eastAsia="Times New Roman" w:hAnsi="Arial" w:cs="Arial"/>
          <w:sz w:val="20"/>
          <w:szCs w:val="20"/>
        </w:rPr>
        <w:t>A.</w:t>
      </w:r>
      <w:r w:rsidRPr="00DB3A3F">
        <w:rPr>
          <w:rFonts w:ascii="Arial" w:eastAsia="Times New Roman" w:hAnsi="Arial" w:cs="Arial"/>
          <w:sz w:val="20"/>
          <w:szCs w:val="20"/>
        </w:rPr>
        <w:tab/>
      </w:r>
      <w:r w:rsidR="007A5CFA">
        <w:rPr>
          <w:rFonts w:ascii="Arial" w:eastAsia="Times New Roman" w:hAnsi="Arial" w:cs="Arial"/>
          <w:sz w:val="20"/>
          <w:szCs w:val="20"/>
        </w:rPr>
        <w:t xml:space="preserve">Basis of Design: </w:t>
      </w:r>
      <w:r w:rsidRPr="00DB3A3F">
        <w:rPr>
          <w:rFonts w:ascii="Arial" w:eastAsia="Times New Roman" w:hAnsi="Arial" w:cs="Arial"/>
          <w:sz w:val="20"/>
          <w:szCs w:val="20"/>
        </w:rPr>
        <w:t>Self-adhesive Waterproofing</w:t>
      </w:r>
      <w:r w:rsidR="000712D2">
        <w:rPr>
          <w:rFonts w:ascii="Arial" w:eastAsia="Times New Roman" w:hAnsi="Arial" w:cs="Arial"/>
          <w:sz w:val="20"/>
          <w:szCs w:val="20"/>
        </w:rPr>
        <w:t xml:space="preserve"> Membrane</w:t>
      </w:r>
      <w:r w:rsidRPr="00DB3A3F">
        <w:rPr>
          <w:rFonts w:ascii="Arial" w:eastAsia="Times New Roman" w:hAnsi="Arial" w:cs="Arial"/>
          <w:sz w:val="20"/>
          <w:szCs w:val="20"/>
        </w:rPr>
        <w:t>: 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w:t>
      </w:r>
      <w:r w:rsidR="000712D2">
        <w:rPr>
          <w:rFonts w:ascii="Arial" w:eastAsia="Times New Roman" w:hAnsi="Arial" w:cs="Arial"/>
          <w:sz w:val="20"/>
          <w:szCs w:val="20"/>
        </w:rPr>
        <w:t>650 TRM</w:t>
      </w:r>
      <w:r w:rsidRPr="00DB3A3F">
        <w:rPr>
          <w:rFonts w:ascii="Arial" w:eastAsia="Times New Roman" w:hAnsi="Arial" w:cs="Arial"/>
          <w:sz w:val="20"/>
          <w:szCs w:val="20"/>
        </w:rPr>
        <w:t xml:space="preserve">, a </w:t>
      </w:r>
      <w:r w:rsidR="000712D2" w:rsidRPr="00DB3A3F">
        <w:rPr>
          <w:rFonts w:ascii="Arial" w:eastAsia="Times New Roman" w:hAnsi="Arial" w:cs="Arial"/>
          <w:sz w:val="20"/>
          <w:szCs w:val="20"/>
        </w:rPr>
        <w:t>6</w:t>
      </w:r>
      <w:r w:rsidR="000712D2">
        <w:rPr>
          <w:rFonts w:ascii="Arial" w:eastAsia="Times New Roman" w:hAnsi="Arial" w:cs="Arial"/>
          <w:sz w:val="20"/>
          <w:szCs w:val="20"/>
        </w:rPr>
        <w:t>8</w:t>
      </w:r>
      <w:r w:rsidRPr="00DB3A3F">
        <w:rPr>
          <w:rFonts w:ascii="Arial" w:eastAsia="Times New Roman" w:hAnsi="Arial" w:cs="Arial"/>
          <w:sz w:val="20"/>
          <w:szCs w:val="20"/>
        </w:rPr>
        <w:t>-mil rubberized-</w:t>
      </w:r>
      <w:r w:rsidR="002B3060" w:rsidRPr="002B3060">
        <w:t xml:space="preserve"> </w:t>
      </w:r>
      <w:r w:rsidR="002B3060" w:rsidRPr="002B3060">
        <w:rPr>
          <w:rFonts w:ascii="Arial" w:eastAsia="Times New Roman" w:hAnsi="Arial" w:cs="Arial"/>
          <w:sz w:val="20"/>
          <w:szCs w:val="20"/>
        </w:rPr>
        <w:t xml:space="preserve">asphalt barrier consisting of a </w:t>
      </w:r>
      <w:r w:rsidR="00E25790" w:rsidRPr="002B3060">
        <w:rPr>
          <w:rFonts w:ascii="Arial" w:eastAsia="Times New Roman" w:hAnsi="Arial" w:cs="Arial"/>
          <w:sz w:val="20"/>
          <w:szCs w:val="20"/>
        </w:rPr>
        <w:t>high-density</w:t>
      </w:r>
      <w:r w:rsidR="002B3060" w:rsidRPr="002B3060">
        <w:rPr>
          <w:rFonts w:ascii="Arial" w:eastAsia="Times New Roman" w:hAnsi="Arial" w:cs="Arial"/>
          <w:sz w:val="20"/>
          <w:szCs w:val="20"/>
        </w:rPr>
        <w:t xml:space="preserve"> polyethylene film bonded to a layer of rubberized asphalt meeting or exceeding the following requirements:</w:t>
      </w:r>
    </w:p>
    <w:p w14:paraId="3C43C418" w14:textId="77777777" w:rsidR="00532D35" w:rsidRPr="00AB70E2" w:rsidRDefault="00532D35" w:rsidP="00AB70E2">
      <w:pPr>
        <w:spacing w:after="0" w:line="235" w:lineRule="auto"/>
        <w:ind w:firstLine="720"/>
        <w:rPr>
          <w:rFonts w:ascii="Arial" w:eastAsia="Times New Roman" w:hAnsi="Arial" w:cs="Arial"/>
          <w:sz w:val="16"/>
          <w:szCs w:val="16"/>
        </w:rPr>
      </w:pPr>
    </w:p>
    <w:p w14:paraId="0EC69FAB" w14:textId="77777777" w:rsidR="00532D35" w:rsidRPr="00DB3A3F" w:rsidRDefault="00532D35" w:rsidP="00AB70E2">
      <w:pPr>
        <w:spacing w:after="0" w:line="235" w:lineRule="auto"/>
        <w:ind w:firstLine="720"/>
        <w:rPr>
          <w:rFonts w:ascii="Arial" w:eastAsia="Times New Roman" w:hAnsi="Arial" w:cs="Arial"/>
          <w:sz w:val="20"/>
          <w:szCs w:val="20"/>
        </w:rPr>
      </w:pPr>
      <w:r w:rsidRPr="00DB3A3F">
        <w:rPr>
          <w:rFonts w:ascii="Arial" w:eastAsia="Times New Roman" w:hAnsi="Arial" w:cs="Arial"/>
          <w:sz w:val="20"/>
          <w:szCs w:val="20"/>
        </w:rPr>
        <w:t>PHYSICAL PROPERTIES</w:t>
      </w:r>
    </w:p>
    <w:tbl>
      <w:tblPr>
        <w:tblW w:w="4558"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778"/>
        <w:gridCol w:w="2159"/>
      </w:tblGrid>
      <w:tr w:rsidR="0022731E" w:rsidRPr="00833012" w14:paraId="435225C1" w14:textId="77777777" w:rsidTr="00906400">
        <w:trPr>
          <w:trHeight w:val="230"/>
        </w:trPr>
        <w:tc>
          <w:tcPr>
            <w:tcW w:w="1766" w:type="pct"/>
            <w:shd w:val="clear" w:color="auto" w:fill="auto"/>
            <w:vAlign w:val="center"/>
            <w:hideMark/>
          </w:tcPr>
          <w:p w14:paraId="7457EF79" w14:textId="77777777" w:rsidR="00E55226" w:rsidRPr="00A233A1" w:rsidRDefault="00E55226" w:rsidP="004804A9">
            <w:pPr>
              <w:spacing w:after="0" w:line="211" w:lineRule="auto"/>
              <w:ind w:right="-112"/>
              <w:rPr>
                <w:rFonts w:ascii="Arial" w:hAnsi="Arial" w:cs="Arial"/>
                <w:b/>
                <w:bCs/>
                <w:color w:val="000000"/>
                <w:spacing w:val="-4"/>
                <w:sz w:val="20"/>
                <w:szCs w:val="20"/>
              </w:rPr>
            </w:pPr>
            <w:r w:rsidRPr="00A233A1">
              <w:rPr>
                <w:rFonts w:ascii="Arial" w:hAnsi="Arial" w:cs="Arial"/>
                <w:b/>
                <w:bCs/>
                <w:color w:val="000000"/>
                <w:spacing w:val="-4"/>
                <w:sz w:val="20"/>
                <w:szCs w:val="20"/>
              </w:rPr>
              <w:t>PROPERTY</w:t>
            </w:r>
          </w:p>
        </w:tc>
        <w:tc>
          <w:tcPr>
            <w:tcW w:w="2058" w:type="pct"/>
            <w:shd w:val="clear" w:color="auto" w:fill="auto"/>
            <w:vAlign w:val="center"/>
            <w:hideMark/>
          </w:tcPr>
          <w:p w14:paraId="6C8AE592" w14:textId="77777777" w:rsidR="00E55226" w:rsidRPr="00A233A1" w:rsidRDefault="00E55226" w:rsidP="004804A9">
            <w:pPr>
              <w:spacing w:after="0" w:line="211" w:lineRule="auto"/>
              <w:ind w:left="-105" w:right="-112"/>
              <w:jc w:val="center"/>
              <w:rPr>
                <w:rFonts w:ascii="Arial" w:hAnsi="Arial" w:cs="Arial"/>
                <w:b/>
                <w:bCs/>
                <w:color w:val="000000"/>
                <w:spacing w:val="-6"/>
                <w:sz w:val="20"/>
                <w:szCs w:val="20"/>
              </w:rPr>
            </w:pPr>
            <w:proofErr w:type="gramStart"/>
            <w:r w:rsidRPr="00A233A1">
              <w:rPr>
                <w:rFonts w:ascii="Arial" w:hAnsi="Arial" w:cs="Arial"/>
                <w:b/>
                <w:bCs/>
                <w:color w:val="000000"/>
                <w:spacing w:val="-6"/>
                <w:sz w:val="20"/>
                <w:szCs w:val="20"/>
              </w:rPr>
              <w:t>TEST</w:t>
            </w:r>
            <w:proofErr w:type="gramEnd"/>
            <w:r w:rsidRPr="00A233A1">
              <w:rPr>
                <w:rFonts w:ascii="Arial" w:hAnsi="Arial" w:cs="Arial"/>
                <w:b/>
                <w:bCs/>
                <w:color w:val="000000"/>
                <w:spacing w:val="-6"/>
                <w:sz w:val="20"/>
                <w:szCs w:val="20"/>
              </w:rPr>
              <w:t xml:space="preserve"> METHOD</w:t>
            </w:r>
          </w:p>
        </w:tc>
        <w:tc>
          <w:tcPr>
            <w:tcW w:w="1176" w:type="pct"/>
            <w:shd w:val="clear" w:color="auto" w:fill="auto"/>
            <w:vAlign w:val="center"/>
            <w:hideMark/>
          </w:tcPr>
          <w:p w14:paraId="2796128B" w14:textId="77777777" w:rsidR="00E55226" w:rsidRPr="00A233A1" w:rsidRDefault="00E55226" w:rsidP="004804A9">
            <w:pPr>
              <w:spacing w:after="0" w:line="211" w:lineRule="auto"/>
              <w:jc w:val="center"/>
              <w:rPr>
                <w:rFonts w:ascii="Arial" w:hAnsi="Arial" w:cs="Arial"/>
                <w:b/>
                <w:bCs/>
                <w:color w:val="000000"/>
                <w:spacing w:val="-4"/>
                <w:sz w:val="20"/>
                <w:szCs w:val="20"/>
              </w:rPr>
            </w:pPr>
            <w:r w:rsidRPr="00A233A1">
              <w:rPr>
                <w:rFonts w:ascii="Arial" w:hAnsi="Arial" w:cs="Arial"/>
                <w:b/>
                <w:bCs/>
                <w:spacing w:val="-4"/>
                <w:sz w:val="20"/>
                <w:szCs w:val="20"/>
              </w:rPr>
              <w:t>TYPICAL VALUE</w:t>
            </w:r>
          </w:p>
        </w:tc>
      </w:tr>
      <w:tr w:rsidR="0022731E" w:rsidRPr="00833012" w14:paraId="050E4367" w14:textId="77777777" w:rsidTr="00906400">
        <w:trPr>
          <w:trHeight w:val="230"/>
        </w:trPr>
        <w:tc>
          <w:tcPr>
            <w:tcW w:w="1766" w:type="pct"/>
            <w:shd w:val="clear" w:color="auto" w:fill="auto"/>
            <w:vAlign w:val="center"/>
          </w:tcPr>
          <w:p w14:paraId="417F2CFD"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Color</w:t>
            </w:r>
          </w:p>
        </w:tc>
        <w:tc>
          <w:tcPr>
            <w:tcW w:w="2058" w:type="pct"/>
            <w:shd w:val="clear" w:color="auto" w:fill="auto"/>
            <w:vAlign w:val="center"/>
          </w:tcPr>
          <w:p w14:paraId="46EDB183"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w:t>
            </w:r>
          </w:p>
        </w:tc>
        <w:tc>
          <w:tcPr>
            <w:tcW w:w="1176" w:type="pct"/>
            <w:shd w:val="clear" w:color="auto" w:fill="auto"/>
            <w:vAlign w:val="center"/>
          </w:tcPr>
          <w:p w14:paraId="27BFD2FF" w14:textId="08B811A3" w:rsidR="00E55226" w:rsidRPr="00A233A1" w:rsidRDefault="00253ED0"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253ED0">
              <w:rPr>
                <w:rFonts w:ascii="Arial" w:hAnsi="Arial" w:cs="Arial"/>
                <w:spacing w:val="-6"/>
                <w:sz w:val="20"/>
                <w:szCs w:val="20"/>
              </w:rPr>
              <w:t>Red / White</w:t>
            </w:r>
          </w:p>
        </w:tc>
      </w:tr>
      <w:tr w:rsidR="0022731E" w:rsidRPr="00C30EAA" w14:paraId="0A3024A7" w14:textId="77777777" w:rsidTr="00906400">
        <w:trPr>
          <w:trHeight w:val="230"/>
        </w:trPr>
        <w:tc>
          <w:tcPr>
            <w:tcW w:w="1766" w:type="pct"/>
            <w:shd w:val="clear" w:color="auto" w:fill="auto"/>
            <w:vAlign w:val="center"/>
          </w:tcPr>
          <w:p w14:paraId="0F3C73D4"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Membrane Thickness</w:t>
            </w:r>
          </w:p>
        </w:tc>
        <w:tc>
          <w:tcPr>
            <w:tcW w:w="2058" w:type="pct"/>
            <w:shd w:val="clear" w:color="auto" w:fill="auto"/>
            <w:vAlign w:val="center"/>
          </w:tcPr>
          <w:p w14:paraId="1D344257"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 xml:space="preserve">ASTM D 1000 </w:t>
            </w:r>
          </w:p>
        </w:tc>
        <w:tc>
          <w:tcPr>
            <w:tcW w:w="1176" w:type="pct"/>
            <w:shd w:val="clear" w:color="auto" w:fill="auto"/>
            <w:vAlign w:val="center"/>
          </w:tcPr>
          <w:p w14:paraId="78E1D187"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proofErr w:type="gramStart"/>
            <w:r w:rsidRPr="00A233A1">
              <w:rPr>
                <w:rFonts w:ascii="Arial" w:hAnsi="Arial" w:cs="Arial"/>
                <w:spacing w:val="-6"/>
                <w:sz w:val="20"/>
                <w:szCs w:val="20"/>
              </w:rPr>
              <w:t>68</w:t>
            </w:r>
            <w:proofErr w:type="gramEnd"/>
            <w:r w:rsidRPr="00A233A1">
              <w:rPr>
                <w:rFonts w:ascii="Arial" w:hAnsi="Arial" w:cs="Arial"/>
                <w:spacing w:val="-6"/>
                <w:sz w:val="20"/>
                <w:szCs w:val="20"/>
              </w:rPr>
              <w:t xml:space="preserve"> mils</w:t>
            </w:r>
          </w:p>
        </w:tc>
      </w:tr>
      <w:tr w:rsidR="0022731E" w:rsidRPr="00C30EAA" w14:paraId="53557AD7" w14:textId="77777777" w:rsidTr="00906400">
        <w:trPr>
          <w:trHeight w:val="230"/>
        </w:trPr>
        <w:tc>
          <w:tcPr>
            <w:tcW w:w="1766" w:type="pct"/>
            <w:shd w:val="clear" w:color="auto" w:fill="auto"/>
            <w:vAlign w:val="center"/>
          </w:tcPr>
          <w:p w14:paraId="73FAD0D7"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Long Term Testing against Termite Penetration</w:t>
            </w:r>
          </w:p>
        </w:tc>
        <w:tc>
          <w:tcPr>
            <w:tcW w:w="2058" w:type="pct"/>
            <w:shd w:val="clear" w:color="auto" w:fill="auto"/>
            <w:vAlign w:val="center"/>
          </w:tcPr>
          <w:p w14:paraId="782AAE74"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ICC AC 380</w:t>
            </w:r>
          </w:p>
        </w:tc>
        <w:tc>
          <w:tcPr>
            <w:tcW w:w="1176" w:type="pct"/>
            <w:shd w:val="clear" w:color="auto" w:fill="auto"/>
            <w:vAlign w:val="center"/>
          </w:tcPr>
          <w:p w14:paraId="18739D24"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ind w:right="-130" w:hanging="105"/>
              <w:jc w:val="center"/>
              <w:rPr>
                <w:rFonts w:ascii="Arial" w:hAnsi="Arial" w:cs="Arial"/>
                <w:spacing w:val="-8"/>
                <w:sz w:val="20"/>
                <w:szCs w:val="20"/>
              </w:rPr>
            </w:pPr>
            <w:r w:rsidRPr="00A233A1">
              <w:rPr>
                <w:rFonts w:ascii="Arial" w:hAnsi="Arial" w:cs="Arial"/>
                <w:spacing w:val="-8"/>
                <w:sz w:val="20"/>
                <w:szCs w:val="20"/>
              </w:rPr>
              <w:t xml:space="preserve">ICC AC 380 Compliance </w:t>
            </w:r>
          </w:p>
          <w:p w14:paraId="26603171"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hyperlink r:id="rId9" w:history="1">
              <w:r w:rsidRPr="00A233A1">
                <w:rPr>
                  <w:rStyle w:val="Hyperlink"/>
                  <w:rFonts w:ascii="Arial" w:hAnsi="Arial" w:cs="Arial"/>
                  <w:color w:val="224DBA"/>
                  <w:spacing w:val="-6"/>
                  <w:sz w:val="20"/>
                  <w:szCs w:val="20"/>
                </w:rPr>
                <w:t>ICC ESR-3632</w:t>
              </w:r>
            </w:hyperlink>
          </w:p>
        </w:tc>
      </w:tr>
      <w:tr w:rsidR="0022731E" w:rsidRPr="00C30EAA" w14:paraId="4E32B5A1" w14:textId="77777777" w:rsidTr="00906400">
        <w:trPr>
          <w:trHeight w:val="230"/>
        </w:trPr>
        <w:tc>
          <w:tcPr>
            <w:tcW w:w="1766" w:type="pct"/>
            <w:shd w:val="clear" w:color="auto" w:fill="auto"/>
            <w:vAlign w:val="center"/>
          </w:tcPr>
          <w:p w14:paraId="11566C31"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Elongation of Barrier Sealant – Percent Stretch Before Failure</w:t>
            </w:r>
          </w:p>
        </w:tc>
        <w:tc>
          <w:tcPr>
            <w:tcW w:w="2058" w:type="pct"/>
            <w:shd w:val="clear" w:color="auto" w:fill="auto"/>
            <w:vAlign w:val="center"/>
          </w:tcPr>
          <w:p w14:paraId="3B813E5C"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D 412</w:t>
            </w:r>
          </w:p>
        </w:tc>
        <w:tc>
          <w:tcPr>
            <w:tcW w:w="1176" w:type="pct"/>
            <w:shd w:val="clear" w:color="auto" w:fill="auto"/>
            <w:vAlign w:val="center"/>
          </w:tcPr>
          <w:p w14:paraId="68422FDA"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&gt; 1000%</w:t>
            </w:r>
          </w:p>
        </w:tc>
      </w:tr>
      <w:tr w:rsidR="0022731E" w:rsidRPr="00C30EAA" w14:paraId="148CF0D9" w14:textId="77777777" w:rsidTr="00906400">
        <w:trPr>
          <w:trHeight w:val="230"/>
        </w:trPr>
        <w:tc>
          <w:tcPr>
            <w:tcW w:w="1766" w:type="pct"/>
            <w:shd w:val="clear" w:color="auto" w:fill="auto"/>
            <w:vAlign w:val="center"/>
          </w:tcPr>
          <w:p w14:paraId="7BFCAE22"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 xml:space="preserve">Pesticide Repellency </w:t>
            </w:r>
          </w:p>
          <w:p w14:paraId="27B13DC6"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(Chlordane, fipronil, permethrin)</w:t>
            </w:r>
          </w:p>
        </w:tc>
        <w:tc>
          <w:tcPr>
            <w:tcW w:w="2058" w:type="pct"/>
            <w:shd w:val="clear" w:color="auto" w:fill="auto"/>
            <w:vAlign w:val="center"/>
          </w:tcPr>
          <w:p w14:paraId="559B8C4D"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F 2130</w:t>
            </w:r>
          </w:p>
        </w:tc>
        <w:tc>
          <w:tcPr>
            <w:tcW w:w="1176" w:type="pct"/>
            <w:shd w:val="clear" w:color="auto" w:fill="auto"/>
            <w:vAlign w:val="center"/>
          </w:tcPr>
          <w:p w14:paraId="4B6248BA"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proofErr w:type="gramStart"/>
            <w:r w:rsidRPr="00A233A1">
              <w:rPr>
                <w:rFonts w:ascii="Arial" w:hAnsi="Arial" w:cs="Arial"/>
                <w:spacing w:val="-6"/>
                <w:sz w:val="20"/>
                <w:szCs w:val="20"/>
              </w:rPr>
              <w:t>0%</w:t>
            </w:r>
            <w:proofErr w:type="gramEnd"/>
            <w:r w:rsidRPr="00A233A1">
              <w:rPr>
                <w:rFonts w:ascii="Arial" w:hAnsi="Arial" w:cs="Arial"/>
                <w:spacing w:val="-6"/>
                <w:sz w:val="20"/>
                <w:szCs w:val="20"/>
              </w:rPr>
              <w:t xml:space="preserve"> penetration</w:t>
            </w:r>
          </w:p>
        </w:tc>
      </w:tr>
      <w:tr w:rsidR="0022731E" w:rsidRPr="00C30EAA" w14:paraId="2519C262" w14:textId="77777777" w:rsidTr="00906400">
        <w:trPr>
          <w:trHeight w:val="230"/>
        </w:trPr>
        <w:tc>
          <w:tcPr>
            <w:tcW w:w="1766" w:type="pct"/>
            <w:shd w:val="clear" w:color="auto" w:fill="auto"/>
            <w:vAlign w:val="center"/>
          </w:tcPr>
          <w:p w14:paraId="7E00702C"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Permeance to Moisture / Water Vapor</w:t>
            </w:r>
          </w:p>
        </w:tc>
        <w:tc>
          <w:tcPr>
            <w:tcW w:w="2058" w:type="pct"/>
            <w:shd w:val="clear" w:color="auto" w:fill="auto"/>
            <w:vAlign w:val="center"/>
          </w:tcPr>
          <w:p w14:paraId="71DC42CA"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 xml:space="preserve">ASTM E 96-B </w:t>
            </w:r>
          </w:p>
        </w:tc>
        <w:tc>
          <w:tcPr>
            <w:tcW w:w="1176" w:type="pct"/>
            <w:shd w:val="clear" w:color="auto" w:fill="auto"/>
            <w:vAlign w:val="center"/>
          </w:tcPr>
          <w:p w14:paraId="29FB347F"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0.03 Grains/ft</w:t>
            </w:r>
            <w:r w:rsidRPr="00A233A1">
              <w:rPr>
                <w:rFonts w:ascii="Arial" w:hAnsi="Arial" w:cs="Arial"/>
                <w:spacing w:val="-6"/>
                <w:sz w:val="20"/>
                <w:szCs w:val="20"/>
                <w:vertAlign w:val="superscript"/>
              </w:rPr>
              <w:t>2</w:t>
            </w:r>
            <w:r w:rsidRPr="00A233A1">
              <w:rPr>
                <w:rFonts w:ascii="Arial" w:hAnsi="Arial" w:cs="Arial"/>
                <w:spacing w:val="-6"/>
                <w:sz w:val="20"/>
                <w:szCs w:val="20"/>
              </w:rPr>
              <w:t>/hr./in</w:t>
            </w:r>
          </w:p>
        </w:tc>
      </w:tr>
      <w:tr w:rsidR="0022731E" w:rsidRPr="00C30EAA" w14:paraId="371E2417" w14:textId="77777777" w:rsidTr="00906400">
        <w:trPr>
          <w:trHeight w:val="230"/>
        </w:trPr>
        <w:tc>
          <w:tcPr>
            <w:tcW w:w="1766" w:type="pct"/>
            <w:shd w:val="clear" w:color="auto" w:fill="auto"/>
            <w:vAlign w:val="center"/>
          </w:tcPr>
          <w:p w14:paraId="6842DFB3"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Tensile Strength – Film Backing</w:t>
            </w:r>
          </w:p>
        </w:tc>
        <w:tc>
          <w:tcPr>
            <w:tcW w:w="2058" w:type="pct"/>
            <w:shd w:val="clear" w:color="auto" w:fill="auto"/>
            <w:vAlign w:val="center"/>
          </w:tcPr>
          <w:p w14:paraId="688CB569"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D 882</w:t>
            </w:r>
          </w:p>
        </w:tc>
        <w:tc>
          <w:tcPr>
            <w:tcW w:w="1176" w:type="pct"/>
            <w:shd w:val="clear" w:color="auto" w:fill="auto"/>
            <w:vAlign w:val="center"/>
          </w:tcPr>
          <w:p w14:paraId="79185FBF"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44.82 PSI</w:t>
            </w:r>
          </w:p>
        </w:tc>
      </w:tr>
      <w:tr w:rsidR="0022731E" w:rsidRPr="00C30EAA" w14:paraId="0E167090" w14:textId="77777777" w:rsidTr="00906400">
        <w:trPr>
          <w:trHeight w:val="230"/>
        </w:trPr>
        <w:tc>
          <w:tcPr>
            <w:tcW w:w="1766" w:type="pct"/>
            <w:shd w:val="clear" w:color="auto" w:fill="auto"/>
            <w:vAlign w:val="center"/>
          </w:tcPr>
          <w:p w14:paraId="1A5B4A05"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Tensile Strength – Barrier Composite</w:t>
            </w:r>
          </w:p>
        </w:tc>
        <w:tc>
          <w:tcPr>
            <w:tcW w:w="2058" w:type="pct"/>
            <w:shd w:val="clear" w:color="auto" w:fill="auto"/>
            <w:vAlign w:val="center"/>
          </w:tcPr>
          <w:p w14:paraId="3B33561E"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D 412 (Modified Die C)</w:t>
            </w:r>
          </w:p>
        </w:tc>
        <w:tc>
          <w:tcPr>
            <w:tcW w:w="1176" w:type="pct"/>
            <w:shd w:val="clear" w:color="auto" w:fill="auto"/>
            <w:vAlign w:val="center"/>
          </w:tcPr>
          <w:p w14:paraId="3B7B8E7F"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325 PSI</w:t>
            </w:r>
          </w:p>
        </w:tc>
      </w:tr>
      <w:tr w:rsidR="0022731E" w:rsidRPr="00C30EAA" w14:paraId="06FE8E46" w14:textId="77777777" w:rsidTr="00906400">
        <w:trPr>
          <w:trHeight w:val="230"/>
        </w:trPr>
        <w:tc>
          <w:tcPr>
            <w:tcW w:w="1766" w:type="pct"/>
            <w:shd w:val="clear" w:color="auto" w:fill="auto"/>
            <w:vAlign w:val="center"/>
          </w:tcPr>
          <w:p w14:paraId="0DE8F04C"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Water Absorption</w:t>
            </w:r>
          </w:p>
        </w:tc>
        <w:tc>
          <w:tcPr>
            <w:tcW w:w="2058" w:type="pct"/>
            <w:shd w:val="clear" w:color="auto" w:fill="auto"/>
            <w:vAlign w:val="center"/>
          </w:tcPr>
          <w:p w14:paraId="3C575EFD"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D 570</w:t>
            </w:r>
          </w:p>
        </w:tc>
        <w:tc>
          <w:tcPr>
            <w:tcW w:w="1176" w:type="pct"/>
            <w:shd w:val="clear" w:color="auto" w:fill="auto"/>
            <w:vAlign w:val="center"/>
          </w:tcPr>
          <w:p w14:paraId="7EE3DF68"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0.1%</w:t>
            </w:r>
          </w:p>
        </w:tc>
      </w:tr>
      <w:tr w:rsidR="0022731E" w:rsidRPr="00C30EAA" w14:paraId="545A6409" w14:textId="77777777" w:rsidTr="00906400">
        <w:trPr>
          <w:trHeight w:val="230"/>
        </w:trPr>
        <w:tc>
          <w:tcPr>
            <w:tcW w:w="1766" w:type="pct"/>
            <w:shd w:val="clear" w:color="auto" w:fill="auto"/>
            <w:vAlign w:val="center"/>
          </w:tcPr>
          <w:p w14:paraId="321E1A9D"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Peel Adhesion</w:t>
            </w:r>
          </w:p>
        </w:tc>
        <w:tc>
          <w:tcPr>
            <w:tcW w:w="2058" w:type="pct"/>
            <w:shd w:val="clear" w:color="auto" w:fill="auto"/>
            <w:vAlign w:val="center"/>
          </w:tcPr>
          <w:p w14:paraId="47EFC2EA"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D 1000</w:t>
            </w:r>
          </w:p>
        </w:tc>
        <w:tc>
          <w:tcPr>
            <w:tcW w:w="1176" w:type="pct"/>
            <w:shd w:val="clear" w:color="auto" w:fill="auto"/>
            <w:vAlign w:val="center"/>
          </w:tcPr>
          <w:p w14:paraId="54156898"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10.0 lb./in width</w:t>
            </w:r>
          </w:p>
        </w:tc>
      </w:tr>
      <w:tr w:rsidR="0022731E" w:rsidRPr="00C30EAA" w14:paraId="33B0BF39" w14:textId="77777777" w:rsidTr="00906400">
        <w:trPr>
          <w:trHeight w:val="230"/>
        </w:trPr>
        <w:tc>
          <w:tcPr>
            <w:tcW w:w="1766" w:type="pct"/>
            <w:shd w:val="clear" w:color="auto" w:fill="auto"/>
            <w:vAlign w:val="center"/>
          </w:tcPr>
          <w:p w14:paraId="2ABC9ECA"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Overlap Bond</w:t>
            </w:r>
          </w:p>
        </w:tc>
        <w:tc>
          <w:tcPr>
            <w:tcW w:w="2058" w:type="pct"/>
            <w:shd w:val="clear" w:color="auto" w:fill="auto"/>
            <w:vAlign w:val="center"/>
          </w:tcPr>
          <w:p w14:paraId="212465FB"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D 1000</w:t>
            </w:r>
          </w:p>
        </w:tc>
        <w:tc>
          <w:tcPr>
            <w:tcW w:w="1176" w:type="pct"/>
            <w:shd w:val="clear" w:color="auto" w:fill="auto"/>
            <w:vAlign w:val="center"/>
          </w:tcPr>
          <w:p w14:paraId="0C690350"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8.0 lb./in width</w:t>
            </w:r>
          </w:p>
        </w:tc>
      </w:tr>
      <w:tr w:rsidR="0022731E" w:rsidRPr="00C30EAA" w14:paraId="3A725A67" w14:textId="77777777" w:rsidTr="00906400">
        <w:trPr>
          <w:trHeight w:val="230"/>
        </w:trPr>
        <w:tc>
          <w:tcPr>
            <w:tcW w:w="1766" w:type="pct"/>
            <w:shd w:val="clear" w:color="auto" w:fill="auto"/>
            <w:vAlign w:val="center"/>
          </w:tcPr>
          <w:p w14:paraId="1EA4B92A"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Low Temperature Flexibility</w:t>
            </w:r>
          </w:p>
        </w:tc>
        <w:tc>
          <w:tcPr>
            <w:tcW w:w="2058" w:type="pct"/>
            <w:shd w:val="clear" w:color="auto" w:fill="auto"/>
            <w:vAlign w:val="center"/>
          </w:tcPr>
          <w:p w14:paraId="3060305D" w14:textId="77777777" w:rsidR="00E55226" w:rsidRPr="00A233A1" w:rsidRDefault="00E55226" w:rsidP="004804A9">
            <w:pPr>
              <w:numPr>
                <w:ilvl w:val="12"/>
                <w:numId w:val="0"/>
              </w:numPr>
              <w:tabs>
                <w:tab w:val="left" w:pos="-840"/>
                <w:tab w:val="left" w:pos="-720"/>
                <w:tab w:val="left" w:pos="-11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 xml:space="preserve">ASTM D 146 </w:t>
            </w:r>
            <w:r w:rsidRPr="00A233A1">
              <w:rPr>
                <w:rFonts w:ascii="Arial" w:hAnsi="Arial" w:cs="Arial"/>
                <w:spacing w:val="-6"/>
                <w:sz w:val="20"/>
                <w:szCs w:val="20"/>
              </w:rPr>
              <w:br/>
              <w:t xml:space="preserve">180° bend over </w:t>
            </w:r>
            <w:proofErr w:type="gramStart"/>
            <w:r w:rsidRPr="00A233A1">
              <w:rPr>
                <w:rFonts w:ascii="Arial" w:hAnsi="Arial" w:cs="Arial"/>
                <w:spacing w:val="-6"/>
                <w:sz w:val="20"/>
                <w:szCs w:val="20"/>
              </w:rPr>
              <w:t>1</w:t>
            </w:r>
            <w:proofErr w:type="gramEnd"/>
            <w:r w:rsidRPr="00A233A1">
              <w:rPr>
                <w:rFonts w:ascii="Arial" w:hAnsi="Arial" w:cs="Arial"/>
                <w:spacing w:val="-6"/>
                <w:sz w:val="20"/>
                <w:szCs w:val="20"/>
              </w:rPr>
              <w:t>” mandrel @ -25°F (-32°C)</w:t>
            </w:r>
          </w:p>
        </w:tc>
        <w:tc>
          <w:tcPr>
            <w:tcW w:w="1176" w:type="pct"/>
            <w:shd w:val="clear" w:color="auto" w:fill="auto"/>
            <w:vAlign w:val="center"/>
          </w:tcPr>
          <w:p w14:paraId="752C2AC9"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No cracking or delamination</w:t>
            </w:r>
          </w:p>
        </w:tc>
      </w:tr>
      <w:tr w:rsidR="0022731E" w:rsidRPr="00C30EAA" w14:paraId="1D470EA8" w14:textId="77777777" w:rsidTr="00906400">
        <w:trPr>
          <w:trHeight w:val="230"/>
        </w:trPr>
        <w:tc>
          <w:tcPr>
            <w:tcW w:w="1766" w:type="pct"/>
            <w:tcBorders>
              <w:bottom w:val="single" w:sz="4" w:space="0" w:color="auto"/>
            </w:tcBorders>
            <w:shd w:val="clear" w:color="auto" w:fill="auto"/>
            <w:vAlign w:val="center"/>
          </w:tcPr>
          <w:p w14:paraId="50030526"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Barrier Puncture Resistance</w:t>
            </w:r>
          </w:p>
        </w:tc>
        <w:tc>
          <w:tcPr>
            <w:tcW w:w="2058" w:type="pct"/>
            <w:tcBorders>
              <w:bottom w:val="single" w:sz="4" w:space="0" w:color="auto"/>
            </w:tcBorders>
            <w:shd w:val="clear" w:color="auto" w:fill="auto"/>
            <w:vAlign w:val="center"/>
          </w:tcPr>
          <w:p w14:paraId="1EE95394"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E 154 (Blunt Instrument)</w:t>
            </w:r>
          </w:p>
        </w:tc>
        <w:tc>
          <w:tcPr>
            <w:tcW w:w="1176" w:type="pct"/>
            <w:tcBorders>
              <w:bottom w:val="single" w:sz="4" w:space="0" w:color="auto"/>
            </w:tcBorders>
            <w:shd w:val="clear" w:color="auto" w:fill="auto"/>
            <w:vAlign w:val="center"/>
          </w:tcPr>
          <w:p w14:paraId="78382742"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50 lb.</w:t>
            </w:r>
          </w:p>
        </w:tc>
      </w:tr>
      <w:tr w:rsidR="0022731E" w:rsidRPr="00833012" w14:paraId="3CCD51BF" w14:textId="77777777" w:rsidTr="00906400">
        <w:trPr>
          <w:trHeight w:val="230"/>
        </w:trPr>
        <w:tc>
          <w:tcPr>
            <w:tcW w:w="1766" w:type="pct"/>
            <w:tcBorders>
              <w:bottom w:val="single" w:sz="4" w:space="0" w:color="auto"/>
            </w:tcBorders>
            <w:shd w:val="clear" w:color="auto" w:fill="auto"/>
            <w:vAlign w:val="center"/>
          </w:tcPr>
          <w:p w14:paraId="4A0A0A4A"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right="-112"/>
              <w:rPr>
                <w:rFonts w:ascii="Arial" w:hAnsi="Arial" w:cs="Arial"/>
                <w:caps/>
                <w:spacing w:val="-6"/>
                <w:sz w:val="20"/>
                <w:szCs w:val="20"/>
              </w:rPr>
            </w:pPr>
            <w:r w:rsidRPr="00A233A1">
              <w:rPr>
                <w:rFonts w:ascii="Arial" w:hAnsi="Arial" w:cs="Arial"/>
                <w:caps/>
                <w:spacing w:val="-6"/>
                <w:sz w:val="20"/>
                <w:szCs w:val="20"/>
              </w:rPr>
              <w:t>Resistance to Hydrostatic Head</w:t>
            </w:r>
          </w:p>
        </w:tc>
        <w:tc>
          <w:tcPr>
            <w:tcW w:w="2058" w:type="pct"/>
            <w:tcBorders>
              <w:bottom w:val="single" w:sz="4" w:space="0" w:color="auto"/>
            </w:tcBorders>
            <w:shd w:val="clear" w:color="auto" w:fill="auto"/>
            <w:vAlign w:val="center"/>
          </w:tcPr>
          <w:p w14:paraId="7E3988C1" w14:textId="77777777" w:rsidR="00E55226" w:rsidRPr="00A233A1" w:rsidRDefault="00E55226" w:rsidP="004804A9">
            <w:pPr>
              <w:numPr>
                <w:ilvl w:val="12"/>
                <w:numId w:val="0"/>
              </w:numPr>
              <w:tabs>
                <w:tab w:val="left" w:pos="-840"/>
                <w:tab w:val="left" w:pos="-720"/>
                <w:tab w:val="left" w:pos="0"/>
                <w:tab w:val="left" w:pos="360"/>
                <w:tab w:val="left" w:pos="1440"/>
                <w:tab w:val="left" w:pos="2160"/>
              </w:tabs>
              <w:spacing w:after="0" w:line="211" w:lineRule="auto"/>
              <w:ind w:left="-105" w:right="-112"/>
              <w:jc w:val="center"/>
              <w:rPr>
                <w:rFonts w:ascii="Arial" w:hAnsi="Arial" w:cs="Arial"/>
                <w:spacing w:val="-6"/>
                <w:sz w:val="20"/>
                <w:szCs w:val="20"/>
              </w:rPr>
            </w:pPr>
            <w:r w:rsidRPr="00A233A1">
              <w:rPr>
                <w:rFonts w:ascii="Arial" w:hAnsi="Arial" w:cs="Arial"/>
                <w:spacing w:val="-6"/>
                <w:sz w:val="20"/>
                <w:szCs w:val="20"/>
              </w:rPr>
              <w:t>ASTM D 5385</w:t>
            </w:r>
          </w:p>
        </w:tc>
        <w:tc>
          <w:tcPr>
            <w:tcW w:w="1176" w:type="pct"/>
            <w:tcBorders>
              <w:bottom w:val="single" w:sz="4" w:space="0" w:color="auto"/>
            </w:tcBorders>
            <w:shd w:val="clear" w:color="auto" w:fill="auto"/>
            <w:vAlign w:val="center"/>
          </w:tcPr>
          <w:p w14:paraId="00404615" w14:textId="77777777" w:rsidR="00E55226" w:rsidRPr="00A233A1" w:rsidRDefault="00E55226" w:rsidP="004804A9">
            <w:pPr>
              <w:numPr>
                <w:ilvl w:val="12"/>
                <w:numId w:val="0"/>
              </w:numPr>
              <w:tabs>
                <w:tab w:val="left" w:pos="-840"/>
                <w:tab w:val="left" w:pos="-720"/>
                <w:tab w:val="left" w:pos="0"/>
                <w:tab w:val="left" w:pos="360"/>
                <w:tab w:val="left" w:pos="1440"/>
              </w:tabs>
              <w:spacing w:after="0" w:line="211" w:lineRule="auto"/>
              <w:jc w:val="center"/>
              <w:rPr>
                <w:rFonts w:ascii="Arial" w:hAnsi="Arial" w:cs="Arial"/>
                <w:spacing w:val="-6"/>
                <w:sz w:val="20"/>
                <w:szCs w:val="20"/>
              </w:rPr>
            </w:pPr>
            <w:r w:rsidRPr="00A233A1">
              <w:rPr>
                <w:rFonts w:ascii="Arial" w:hAnsi="Arial" w:cs="Arial"/>
                <w:spacing w:val="-6"/>
                <w:sz w:val="20"/>
                <w:szCs w:val="20"/>
              </w:rPr>
              <w:t>231 ft.</w:t>
            </w:r>
          </w:p>
        </w:tc>
      </w:tr>
    </w:tbl>
    <w:p w14:paraId="6183DEF2" w14:textId="77777777" w:rsidR="00E55226" w:rsidRPr="004804A9" w:rsidRDefault="00E55226" w:rsidP="00AB70E2">
      <w:pPr>
        <w:pStyle w:val="ListParagraph"/>
        <w:tabs>
          <w:tab w:val="left" w:pos="720"/>
        </w:tabs>
        <w:spacing w:after="0" w:line="235" w:lineRule="auto"/>
        <w:rPr>
          <w:rFonts w:ascii="Arial" w:eastAsia="Times New Roman" w:hAnsi="Arial" w:cs="Arial"/>
          <w:sz w:val="16"/>
          <w:szCs w:val="16"/>
        </w:rPr>
      </w:pPr>
    </w:p>
    <w:p w14:paraId="2494152F" w14:textId="53347464" w:rsidR="00532D35" w:rsidRDefault="008E5CF9" w:rsidP="00AB70E2">
      <w:pPr>
        <w:pStyle w:val="ListParagraph"/>
        <w:numPr>
          <w:ilvl w:val="2"/>
          <w:numId w:val="17"/>
        </w:numPr>
        <w:tabs>
          <w:tab w:val="left" w:pos="720"/>
        </w:tabs>
        <w:spacing w:after="0" w:line="235" w:lineRule="auto"/>
        <w:rPr>
          <w:rFonts w:ascii="Arial" w:eastAsia="Times New Roman" w:hAnsi="Arial" w:cs="Arial"/>
          <w:sz w:val="20"/>
          <w:szCs w:val="20"/>
        </w:rPr>
      </w:pPr>
      <w:r w:rsidRPr="00DB3A3F">
        <w:rPr>
          <w:rFonts w:ascii="Arial" w:eastAsia="Times New Roman" w:hAnsi="Arial" w:cs="Arial"/>
          <w:sz w:val="20"/>
          <w:szCs w:val="20"/>
        </w:rPr>
        <w:t>SYSTEM ACCESSORIES</w:t>
      </w:r>
    </w:p>
    <w:p w14:paraId="1E61FBF8" w14:textId="77777777" w:rsidR="00304009" w:rsidRPr="00DB3A3F" w:rsidRDefault="00304009" w:rsidP="00AB70E2">
      <w:pPr>
        <w:pStyle w:val="ListParagraph"/>
        <w:tabs>
          <w:tab w:val="left" w:pos="720"/>
        </w:tabs>
        <w:spacing w:after="0" w:line="235" w:lineRule="auto"/>
        <w:rPr>
          <w:rFonts w:ascii="Arial" w:eastAsia="Times New Roman" w:hAnsi="Arial" w:cs="Arial"/>
          <w:sz w:val="20"/>
          <w:szCs w:val="20"/>
        </w:rPr>
      </w:pPr>
    </w:p>
    <w:p w14:paraId="5FFD81F1" w14:textId="5ED51F20" w:rsidR="00532D35" w:rsidRPr="00DB3A3F" w:rsidRDefault="00532D35" w:rsidP="00AB70E2">
      <w:pPr>
        <w:pStyle w:val="ListParagraph"/>
        <w:numPr>
          <w:ilvl w:val="1"/>
          <w:numId w:val="19"/>
        </w:numPr>
        <w:tabs>
          <w:tab w:val="left" w:pos="1080"/>
        </w:tabs>
        <w:spacing w:after="0" w:line="235" w:lineRule="auto"/>
        <w:ind w:left="1170" w:hanging="450"/>
        <w:rPr>
          <w:rFonts w:ascii="Arial" w:eastAsia="Times New Roman" w:hAnsi="Arial" w:cs="Arial"/>
          <w:sz w:val="20"/>
          <w:szCs w:val="20"/>
        </w:rPr>
      </w:pPr>
      <w:r w:rsidRPr="00DB3A3F">
        <w:rPr>
          <w:rFonts w:ascii="Arial" w:eastAsia="Times New Roman" w:hAnsi="Arial" w:cs="Arial"/>
          <w:sz w:val="20"/>
          <w:szCs w:val="20"/>
        </w:rPr>
        <w:t>Surface Primer Roller-</w:t>
      </w:r>
      <w:r w:rsidR="000B5524">
        <w:rPr>
          <w:rFonts w:ascii="Arial" w:eastAsia="Times New Roman" w:hAnsi="Arial" w:cs="Arial"/>
          <w:sz w:val="20"/>
          <w:szCs w:val="20"/>
        </w:rPr>
        <w:t>G</w:t>
      </w:r>
      <w:r w:rsidR="000B5524" w:rsidRPr="00DB3A3F">
        <w:rPr>
          <w:rFonts w:ascii="Arial" w:eastAsia="Times New Roman" w:hAnsi="Arial" w:cs="Arial"/>
          <w:sz w:val="20"/>
          <w:szCs w:val="20"/>
        </w:rPr>
        <w:t xml:space="preserve">rade </w:t>
      </w:r>
      <w:r w:rsidRPr="00DB3A3F">
        <w:rPr>
          <w:rFonts w:ascii="Arial" w:eastAsia="Times New Roman" w:hAnsi="Arial" w:cs="Arial"/>
          <w:sz w:val="20"/>
          <w:szCs w:val="20"/>
        </w:rPr>
        <w:t xml:space="preserve">Adhesive: </w:t>
      </w:r>
    </w:p>
    <w:p w14:paraId="1B6EDA89" w14:textId="77777777" w:rsidR="00532D35" w:rsidRPr="00DB3A3F" w:rsidRDefault="00532D35" w:rsidP="00AB70E2">
      <w:pPr>
        <w:tabs>
          <w:tab w:val="left" w:pos="720"/>
        </w:tabs>
        <w:spacing w:after="0" w:line="235" w:lineRule="auto"/>
        <w:ind w:left="1530" w:hanging="360"/>
        <w:rPr>
          <w:rFonts w:ascii="Arial" w:eastAsia="Times New Roman" w:hAnsi="Arial" w:cs="Arial"/>
          <w:sz w:val="20"/>
          <w:szCs w:val="20"/>
        </w:rPr>
      </w:pPr>
    </w:p>
    <w:p w14:paraId="06C28766" w14:textId="31180610" w:rsidR="00532D35" w:rsidRDefault="00532D35" w:rsidP="00AB70E2">
      <w:pPr>
        <w:numPr>
          <w:ilvl w:val="1"/>
          <w:numId w:val="4"/>
        </w:numPr>
        <w:tabs>
          <w:tab w:val="left" w:pos="1440"/>
        </w:tabs>
        <w:spacing w:after="0" w:line="235"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LT Liquid Adhesive</w:t>
      </w:r>
      <w:r w:rsidR="000B5524">
        <w:rPr>
          <w:rFonts w:ascii="Arial" w:eastAsia="Times New Roman" w:hAnsi="Arial" w:cs="Arial"/>
          <w:sz w:val="20"/>
          <w:szCs w:val="20"/>
        </w:rPr>
        <w:t xml:space="preserve"> (not suitable for ICF)</w:t>
      </w:r>
      <w:r w:rsidR="000B5524" w:rsidRPr="00DB3A3F">
        <w:rPr>
          <w:rFonts w:ascii="Arial" w:eastAsia="Times New Roman" w:hAnsi="Arial" w:cs="Arial"/>
          <w:sz w:val="20"/>
          <w:szCs w:val="20"/>
        </w:rPr>
        <w:t>:</w:t>
      </w:r>
      <w:r w:rsidRPr="00DB3A3F">
        <w:rPr>
          <w:rFonts w:ascii="Arial" w:eastAsia="Times New Roman" w:hAnsi="Arial" w:cs="Arial"/>
          <w:sz w:val="20"/>
          <w:szCs w:val="20"/>
        </w:rPr>
        <w:t xml:space="preserve"> A rubber-based, tacky adhesive which </w:t>
      </w:r>
      <w:proofErr w:type="gramStart"/>
      <w:r w:rsidRPr="00DB3A3F">
        <w:rPr>
          <w:rFonts w:ascii="Arial" w:eastAsia="Times New Roman" w:hAnsi="Arial" w:cs="Arial"/>
          <w:sz w:val="20"/>
          <w:szCs w:val="20"/>
        </w:rPr>
        <w:t>is specifically formulated</w:t>
      </w:r>
      <w:proofErr w:type="gramEnd"/>
      <w:r w:rsidRPr="00DB3A3F">
        <w:rPr>
          <w:rFonts w:ascii="Arial" w:eastAsia="Times New Roman" w:hAnsi="Arial" w:cs="Arial"/>
          <w:sz w:val="20"/>
          <w:szCs w:val="20"/>
        </w:rPr>
        <w:t xml:space="preserve"> to provide excellent adhesion.</w:t>
      </w:r>
    </w:p>
    <w:p w14:paraId="07E55050" w14:textId="77777777" w:rsidR="00614B70" w:rsidRPr="00DB3A3F" w:rsidRDefault="00614B70" w:rsidP="00AB70E2">
      <w:pPr>
        <w:tabs>
          <w:tab w:val="left" w:pos="1440"/>
        </w:tabs>
        <w:spacing w:after="0" w:line="235" w:lineRule="auto"/>
        <w:ind w:left="1440"/>
        <w:contextualSpacing/>
        <w:rPr>
          <w:rFonts w:ascii="Arial" w:eastAsia="Times New Roman" w:hAnsi="Arial" w:cs="Arial"/>
          <w:sz w:val="20"/>
          <w:szCs w:val="20"/>
        </w:rPr>
      </w:pPr>
    </w:p>
    <w:p w14:paraId="55C38E8C" w14:textId="51D6F70B" w:rsidR="00614B70" w:rsidRPr="00DB3A3F" w:rsidRDefault="00614B70" w:rsidP="00AB70E2">
      <w:pPr>
        <w:numPr>
          <w:ilvl w:val="1"/>
          <w:numId w:val="4"/>
        </w:numPr>
        <w:tabs>
          <w:tab w:val="left" w:pos="1440"/>
        </w:tabs>
        <w:spacing w:after="0" w:line="235"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California Sealant</w:t>
      </w:r>
      <w:r w:rsidR="000B5524">
        <w:rPr>
          <w:rFonts w:ascii="Arial" w:eastAsia="Times New Roman" w:hAnsi="Arial" w:cs="Arial"/>
          <w:sz w:val="20"/>
          <w:szCs w:val="20"/>
        </w:rPr>
        <w:t xml:space="preserve"> (not suitable for ICF)</w:t>
      </w:r>
      <w:r w:rsidR="000B5524" w:rsidRPr="00DB3A3F">
        <w:rPr>
          <w:rFonts w:ascii="Arial" w:eastAsia="Times New Roman" w:hAnsi="Arial" w:cs="Arial"/>
          <w:sz w:val="20"/>
          <w:szCs w:val="20"/>
        </w:rPr>
        <w:t>:</w:t>
      </w:r>
      <w:r w:rsidRPr="00DB3A3F">
        <w:rPr>
          <w:rFonts w:ascii="Arial" w:eastAsia="Times New Roman" w:hAnsi="Arial" w:cs="Arial"/>
          <w:sz w:val="20"/>
          <w:szCs w:val="20"/>
        </w:rPr>
        <w:t xml:space="preserve"> A rubber-based sealant which </w:t>
      </w:r>
      <w:proofErr w:type="gramStart"/>
      <w:r w:rsidRPr="00DB3A3F">
        <w:rPr>
          <w:rFonts w:ascii="Arial" w:eastAsia="Times New Roman" w:hAnsi="Arial" w:cs="Arial"/>
          <w:sz w:val="20"/>
          <w:szCs w:val="20"/>
        </w:rPr>
        <w:t>is specifically formulated</w:t>
      </w:r>
      <w:proofErr w:type="gramEnd"/>
      <w:r w:rsidRPr="00DB3A3F">
        <w:rPr>
          <w:rFonts w:ascii="Arial" w:eastAsia="Times New Roman" w:hAnsi="Arial" w:cs="Arial"/>
          <w:sz w:val="20"/>
          <w:szCs w:val="20"/>
        </w:rPr>
        <w:t xml:space="preserve"> to provide excellent adhesion. The VOC (Volatile Organic Compound) content meets the South Coast Air Quality Management District regulations established under the February 1, 1991 version of Rule 1168 ©) (2) Adhesion and Sealant Applications. California Sealant </w:t>
      </w:r>
      <w:proofErr w:type="gramStart"/>
      <w:r w:rsidRPr="00DB3A3F">
        <w:rPr>
          <w:rFonts w:ascii="Arial" w:eastAsia="Times New Roman" w:hAnsi="Arial" w:cs="Arial"/>
          <w:sz w:val="20"/>
          <w:szCs w:val="20"/>
        </w:rPr>
        <w:t>is classified</w:t>
      </w:r>
      <w:proofErr w:type="gramEnd"/>
      <w:r w:rsidRPr="00DB3A3F">
        <w:rPr>
          <w:rFonts w:ascii="Arial" w:eastAsia="Times New Roman" w:hAnsi="Arial" w:cs="Arial"/>
          <w:sz w:val="20"/>
          <w:szCs w:val="20"/>
        </w:rPr>
        <w:t xml:space="preserve"> as an Architectural Sealant Primer Porous, with VOC of 527 g/L. Current SCAQMD regulations for this type sealant primer are 775 g/L.</w:t>
      </w:r>
    </w:p>
    <w:p w14:paraId="6FD10E6C" w14:textId="77777777" w:rsidR="00532D35" w:rsidRPr="00DB3A3F" w:rsidRDefault="00532D35" w:rsidP="00AB70E2">
      <w:pPr>
        <w:tabs>
          <w:tab w:val="left" w:pos="1440"/>
        </w:tabs>
        <w:spacing w:after="0" w:line="235" w:lineRule="auto"/>
        <w:ind w:left="1440" w:hanging="360"/>
        <w:contextualSpacing/>
        <w:rPr>
          <w:rFonts w:ascii="Arial" w:eastAsia="Times New Roman" w:hAnsi="Arial" w:cs="Arial"/>
          <w:sz w:val="20"/>
          <w:szCs w:val="20"/>
        </w:rPr>
      </w:pPr>
    </w:p>
    <w:p w14:paraId="4223322E" w14:textId="7EACBCEC" w:rsidR="00532D35" w:rsidRDefault="00532D35" w:rsidP="00AB70E2">
      <w:pPr>
        <w:numPr>
          <w:ilvl w:val="1"/>
          <w:numId w:val="4"/>
        </w:numPr>
        <w:tabs>
          <w:tab w:val="left" w:pos="1440"/>
        </w:tabs>
        <w:spacing w:after="0" w:line="235" w:lineRule="auto"/>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WB Liquid Adhesive</w:t>
      </w:r>
      <w:r w:rsidR="00614B70">
        <w:rPr>
          <w:rFonts w:ascii="Arial" w:eastAsia="Times New Roman" w:hAnsi="Arial" w:cs="Arial"/>
          <w:sz w:val="20"/>
          <w:szCs w:val="20"/>
        </w:rPr>
        <w:t xml:space="preserve"> (suitable for ICF)</w:t>
      </w:r>
      <w:r w:rsidRPr="00DB3A3F">
        <w:rPr>
          <w:rFonts w:ascii="Arial" w:eastAsia="Times New Roman" w:hAnsi="Arial" w:cs="Arial"/>
          <w:sz w:val="20"/>
          <w:szCs w:val="20"/>
        </w:rPr>
        <w:t>: A water-based, rubber-based adhesive</w:t>
      </w:r>
      <w:r w:rsidRPr="00DB3A3F">
        <w:rPr>
          <w:rFonts w:ascii="Arial" w:eastAsia="Times New Roman" w:hAnsi="Arial" w:cs="Arial"/>
          <w:color w:val="FF0000"/>
          <w:sz w:val="20"/>
          <w:szCs w:val="20"/>
        </w:rPr>
        <w:t xml:space="preserve"> </w:t>
      </w:r>
      <w:r w:rsidRPr="00DB3A3F">
        <w:rPr>
          <w:rFonts w:ascii="Arial" w:eastAsia="Times New Roman" w:hAnsi="Arial" w:cs="Arial"/>
          <w:sz w:val="20"/>
          <w:szCs w:val="20"/>
        </w:rPr>
        <w:t xml:space="preserve">which </w:t>
      </w:r>
      <w:proofErr w:type="gramStart"/>
      <w:r w:rsidRPr="00DB3A3F">
        <w:rPr>
          <w:rFonts w:ascii="Arial" w:eastAsia="Times New Roman" w:hAnsi="Arial" w:cs="Arial"/>
          <w:sz w:val="20"/>
          <w:szCs w:val="20"/>
        </w:rPr>
        <w:t>is specifically formulated</w:t>
      </w:r>
      <w:proofErr w:type="gramEnd"/>
      <w:r w:rsidRPr="00DB3A3F">
        <w:rPr>
          <w:rFonts w:ascii="Arial" w:eastAsia="Times New Roman" w:hAnsi="Arial" w:cs="Arial"/>
          <w:sz w:val="20"/>
          <w:szCs w:val="20"/>
        </w:rPr>
        <w:t xml:space="preserve"> to provide excellent adhesion.</w:t>
      </w:r>
    </w:p>
    <w:p w14:paraId="01322B74" w14:textId="77777777" w:rsidR="00042A00" w:rsidRPr="00DB3A3F" w:rsidRDefault="00042A00" w:rsidP="00AB70E2">
      <w:pPr>
        <w:tabs>
          <w:tab w:val="left" w:pos="1440"/>
        </w:tabs>
        <w:spacing w:after="0" w:line="235" w:lineRule="auto"/>
        <w:ind w:left="1440"/>
        <w:contextualSpacing/>
        <w:rPr>
          <w:rFonts w:ascii="Arial" w:eastAsia="Times New Roman" w:hAnsi="Arial" w:cs="Arial"/>
          <w:sz w:val="20"/>
          <w:szCs w:val="20"/>
        </w:rPr>
      </w:pPr>
    </w:p>
    <w:p w14:paraId="4AF69B29" w14:textId="685C9333" w:rsidR="000C0B18" w:rsidRPr="00A233A1" w:rsidRDefault="000C0B18" w:rsidP="00AB70E2">
      <w:pPr>
        <w:pStyle w:val="ListParagraph"/>
        <w:numPr>
          <w:ilvl w:val="1"/>
          <w:numId w:val="19"/>
        </w:numPr>
        <w:spacing w:after="0" w:line="235" w:lineRule="auto"/>
        <w:ind w:left="1080"/>
        <w:rPr>
          <w:rFonts w:ascii="Arial" w:eastAsia="Times New Roman" w:hAnsi="Arial" w:cs="Arial"/>
          <w:sz w:val="20"/>
          <w:szCs w:val="20"/>
        </w:rPr>
      </w:pPr>
      <w:r w:rsidRPr="00A233A1">
        <w:rPr>
          <w:rFonts w:ascii="Arial" w:eastAsia="Times New Roman" w:hAnsi="Arial" w:cs="Arial"/>
          <w:sz w:val="20"/>
          <w:szCs w:val="20"/>
        </w:rPr>
        <w:t xml:space="preserve">Sealant: </w:t>
      </w:r>
    </w:p>
    <w:p w14:paraId="71AB5CA4" w14:textId="77777777" w:rsidR="000C0B18" w:rsidRPr="00DB3A3F" w:rsidRDefault="000C0B18" w:rsidP="00AB70E2">
      <w:pPr>
        <w:spacing w:after="0" w:line="235" w:lineRule="auto"/>
        <w:ind w:left="1440" w:hanging="1440"/>
        <w:rPr>
          <w:rFonts w:ascii="Arial" w:eastAsia="Times New Roman" w:hAnsi="Arial" w:cs="Arial"/>
          <w:sz w:val="20"/>
          <w:szCs w:val="20"/>
        </w:rPr>
      </w:pPr>
    </w:p>
    <w:p w14:paraId="560DFD3B" w14:textId="4287F45A" w:rsidR="000C0B18" w:rsidRDefault="000C0B18" w:rsidP="00AB70E2">
      <w:pPr>
        <w:pStyle w:val="ListParagraph"/>
        <w:numPr>
          <w:ilvl w:val="3"/>
          <w:numId w:val="4"/>
        </w:numPr>
        <w:tabs>
          <w:tab w:val="clear" w:pos="2880"/>
          <w:tab w:val="num" w:pos="144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Polyguard</w:t>
      </w:r>
      <w:r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A single-component, STPE, 100% solid moisture-cured, elastomeric sealant. It is an environmentally friendly, non-isocyanate product that replaces silicone and urethane sealants. It is also a low VOC / HAPS-free, cold-applied, self-adhesive, elastomeric sealant</w:t>
      </w:r>
      <w:r w:rsidR="00042A00">
        <w:rPr>
          <w:rFonts w:ascii="Arial" w:eastAsia="Times New Roman" w:hAnsi="Arial" w:cs="Arial"/>
          <w:sz w:val="20"/>
          <w:szCs w:val="20"/>
        </w:rPr>
        <w:t>.</w:t>
      </w:r>
    </w:p>
    <w:p w14:paraId="4B374F94" w14:textId="77777777" w:rsidR="00042A00" w:rsidRDefault="00042A00" w:rsidP="00AB70E2">
      <w:pPr>
        <w:pStyle w:val="ListParagraph"/>
        <w:spacing w:after="0" w:line="235" w:lineRule="auto"/>
        <w:ind w:left="1440"/>
        <w:rPr>
          <w:rFonts w:ascii="Arial" w:eastAsia="Times New Roman" w:hAnsi="Arial" w:cs="Arial"/>
          <w:sz w:val="20"/>
          <w:szCs w:val="20"/>
        </w:rPr>
      </w:pPr>
    </w:p>
    <w:p w14:paraId="3B2331C5" w14:textId="25D2AA88" w:rsidR="00042A00" w:rsidRDefault="00042A00" w:rsidP="00AB70E2">
      <w:pPr>
        <w:pStyle w:val="ListParagraph"/>
        <w:numPr>
          <w:ilvl w:val="3"/>
          <w:numId w:val="4"/>
        </w:numPr>
        <w:tabs>
          <w:tab w:val="clear" w:pos="2880"/>
          <w:tab w:val="num" w:pos="144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Polyguard</w:t>
      </w:r>
      <w:r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w:t>
      </w:r>
      <w:r w:rsidR="007105B2">
        <w:rPr>
          <w:rFonts w:ascii="Arial" w:eastAsia="Times New Roman" w:hAnsi="Arial" w:cs="Arial"/>
          <w:sz w:val="20"/>
          <w:szCs w:val="20"/>
        </w:rPr>
        <w:t xml:space="preserve">TRM Sealant: </w:t>
      </w:r>
      <w:r w:rsidRPr="00DB3A3F">
        <w:rPr>
          <w:rFonts w:ascii="Arial" w:eastAsia="Times New Roman" w:hAnsi="Arial" w:cs="Arial"/>
          <w:sz w:val="20"/>
          <w:szCs w:val="20"/>
        </w:rPr>
        <w:t>A single-component, STPE, 100% solid moisture-cured, elastomeric sealant. It is an environmentally friendly, non-isocyanate product that replaces silicone and urethane sealants. It is also a low VOC / HAPS-free, cold-applied, self-adhesive, elastomeric sealant.</w:t>
      </w:r>
    </w:p>
    <w:p w14:paraId="312DD66B" w14:textId="77777777" w:rsidR="00906400" w:rsidRDefault="00906400" w:rsidP="00906400">
      <w:pPr>
        <w:spacing w:after="0" w:line="235" w:lineRule="auto"/>
        <w:rPr>
          <w:rFonts w:ascii="Arial" w:eastAsia="Times New Roman" w:hAnsi="Arial" w:cs="Arial"/>
          <w:sz w:val="20"/>
          <w:szCs w:val="20"/>
        </w:rPr>
      </w:pPr>
    </w:p>
    <w:p w14:paraId="4E3101EA" w14:textId="77777777" w:rsidR="00371B53" w:rsidRPr="00906400" w:rsidRDefault="00371B53" w:rsidP="00906400">
      <w:pPr>
        <w:spacing w:after="0" w:line="235" w:lineRule="auto"/>
        <w:rPr>
          <w:rFonts w:ascii="Arial" w:eastAsia="Times New Roman" w:hAnsi="Arial" w:cs="Arial"/>
          <w:sz w:val="20"/>
          <w:szCs w:val="20"/>
        </w:rPr>
      </w:pPr>
    </w:p>
    <w:p w14:paraId="1DA25769" w14:textId="39F1DBED" w:rsidR="00532D35" w:rsidRPr="00DB3A3F" w:rsidRDefault="00532D35" w:rsidP="00AB70E2">
      <w:pPr>
        <w:pStyle w:val="ListParagraph"/>
        <w:numPr>
          <w:ilvl w:val="1"/>
          <w:numId w:val="19"/>
        </w:numPr>
        <w:tabs>
          <w:tab w:val="left" w:pos="1350"/>
          <w:tab w:val="left" w:pos="207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lastRenderedPageBreak/>
        <w:t xml:space="preserve">Liquid Membranes: </w:t>
      </w:r>
    </w:p>
    <w:p w14:paraId="7CE56274" w14:textId="77777777" w:rsidR="00970308" w:rsidRPr="00DB3A3F" w:rsidRDefault="00970308" w:rsidP="00AB70E2">
      <w:pPr>
        <w:pStyle w:val="ListParagraph"/>
        <w:spacing w:after="0" w:line="235" w:lineRule="auto"/>
        <w:ind w:left="1530"/>
        <w:rPr>
          <w:rFonts w:ascii="Arial" w:eastAsia="Times New Roman" w:hAnsi="Arial" w:cs="Arial"/>
          <w:sz w:val="20"/>
          <w:szCs w:val="20"/>
        </w:rPr>
      </w:pPr>
    </w:p>
    <w:p w14:paraId="598C49E6" w14:textId="7ED36A48" w:rsidR="00532D35" w:rsidRPr="00A233A1" w:rsidRDefault="00532D35" w:rsidP="00AB70E2">
      <w:pPr>
        <w:pStyle w:val="ListParagraph"/>
        <w:numPr>
          <w:ilvl w:val="0"/>
          <w:numId w:val="21"/>
        </w:numPr>
        <w:spacing w:after="0" w:line="235" w:lineRule="auto"/>
        <w:rPr>
          <w:rFonts w:ascii="Arial" w:eastAsia="Times New Roman" w:hAnsi="Arial" w:cs="Arial"/>
          <w:sz w:val="20"/>
          <w:szCs w:val="20"/>
        </w:rPr>
      </w:pPr>
      <w:r w:rsidRPr="00DB3A3F">
        <w:rPr>
          <w:rFonts w:ascii="Arial" w:eastAsia="Times New Roman" w:hAnsi="Arial" w:cs="Arial"/>
          <w:sz w:val="20"/>
          <w:szCs w:val="20"/>
        </w:rPr>
        <w:t>Polyguard</w:t>
      </w:r>
      <w:r w:rsidR="00970308" w:rsidRPr="00DB3A3F">
        <w:rPr>
          <w:rFonts w:ascii="Arial" w:eastAsia="Times New Roman" w:hAnsi="Arial" w:cs="Arial"/>
          <w:sz w:val="20"/>
          <w:szCs w:val="20"/>
          <w:vertAlign w:val="superscript"/>
        </w:rPr>
        <w:t>®</w:t>
      </w:r>
      <w:r w:rsidRPr="00DB3A3F">
        <w:rPr>
          <w:rFonts w:ascii="Arial" w:eastAsia="Times New Roman" w:hAnsi="Arial" w:cs="Arial"/>
          <w:sz w:val="20"/>
          <w:szCs w:val="20"/>
        </w:rPr>
        <w:t xml:space="preserve"> LM-95 Liquid Membrane: A two-component, asphalt-modified, urethane. </w:t>
      </w:r>
    </w:p>
    <w:p w14:paraId="6D2FD4AD" w14:textId="0DB2577E" w:rsidR="00532D35" w:rsidRPr="00DB3A3F" w:rsidRDefault="00532D35" w:rsidP="00AB70E2">
      <w:pPr>
        <w:spacing w:after="0" w:line="235" w:lineRule="auto"/>
        <w:ind w:left="1440" w:hanging="1440"/>
        <w:rPr>
          <w:rFonts w:ascii="Arial" w:eastAsia="Times New Roman" w:hAnsi="Arial" w:cs="Arial"/>
          <w:sz w:val="20"/>
          <w:szCs w:val="20"/>
        </w:rPr>
      </w:pPr>
      <w:r w:rsidRPr="00DB3A3F">
        <w:rPr>
          <w:rFonts w:ascii="Arial" w:eastAsia="Times New Roman" w:hAnsi="Arial" w:cs="Arial"/>
          <w:sz w:val="20"/>
          <w:szCs w:val="20"/>
        </w:rPr>
        <w:t xml:space="preserve">         </w:t>
      </w:r>
    </w:p>
    <w:p w14:paraId="5EFEE68F" w14:textId="14EC3F94" w:rsidR="00532D35" w:rsidRPr="00DB3A3F" w:rsidRDefault="00532D35" w:rsidP="00AB70E2">
      <w:pPr>
        <w:pStyle w:val="ListParagraph"/>
        <w:numPr>
          <w:ilvl w:val="1"/>
          <w:numId w:val="19"/>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Drainage Composite:</w:t>
      </w:r>
    </w:p>
    <w:p w14:paraId="73DFE392" w14:textId="77777777" w:rsidR="00532D35" w:rsidRPr="00DB3A3F" w:rsidRDefault="00532D35" w:rsidP="00AB70E2">
      <w:pPr>
        <w:spacing w:after="0" w:line="235" w:lineRule="auto"/>
        <w:rPr>
          <w:rFonts w:ascii="Arial" w:eastAsia="Times New Roman" w:hAnsi="Arial" w:cs="Arial"/>
          <w:sz w:val="20"/>
          <w:szCs w:val="20"/>
        </w:rPr>
      </w:pPr>
    </w:p>
    <w:p w14:paraId="6F2A6042" w14:textId="62E65C77" w:rsidR="00532D35" w:rsidRPr="00DB3A3F" w:rsidRDefault="00532D35" w:rsidP="00AB70E2">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BD Drainage Mat</w:t>
      </w:r>
      <w:r w:rsidR="0086176E">
        <w:rPr>
          <w:rFonts w:ascii="Arial" w:eastAsia="Times New Roman" w:hAnsi="Arial" w:cs="Arial"/>
          <w:sz w:val="20"/>
          <w:szCs w:val="20"/>
        </w:rPr>
        <w:t xml:space="preserve"> (for balcony applications only)</w:t>
      </w:r>
      <w:r w:rsidRPr="00DB3A3F">
        <w:rPr>
          <w:rFonts w:ascii="Arial" w:eastAsia="Times New Roman" w:hAnsi="Arial" w:cs="Arial"/>
          <w:sz w:val="20"/>
          <w:szCs w:val="20"/>
        </w:rPr>
        <w:t xml:space="preserve">: A sheet molded drainage for balcony decks with less than 3-inches of concrete and foot traffic only. It </w:t>
      </w:r>
      <w:proofErr w:type="gramStart"/>
      <w:r w:rsidRPr="00DB3A3F">
        <w:rPr>
          <w:rFonts w:ascii="Arial" w:eastAsia="Times New Roman" w:hAnsi="Arial" w:cs="Arial"/>
          <w:sz w:val="20"/>
          <w:szCs w:val="20"/>
        </w:rPr>
        <w:t>is manufactured</w:t>
      </w:r>
      <w:proofErr w:type="gramEnd"/>
      <w:r w:rsidRPr="00DB3A3F">
        <w:rPr>
          <w:rFonts w:ascii="Arial" w:eastAsia="Times New Roman" w:hAnsi="Arial" w:cs="Arial"/>
          <w:sz w:val="20"/>
          <w:szCs w:val="20"/>
        </w:rPr>
        <w:t xml:space="preserve"> with a geocomposite of a formed impermeable polymeric core covered on one side with a non-woven filter fabric that allows water to flow to designated drainage exits.</w:t>
      </w:r>
    </w:p>
    <w:p w14:paraId="47BBA682" w14:textId="77777777" w:rsidR="00532D35" w:rsidRPr="00DB3A3F" w:rsidRDefault="00532D35" w:rsidP="00AB70E2">
      <w:pPr>
        <w:spacing w:after="0" w:line="235" w:lineRule="auto"/>
        <w:ind w:left="1440" w:hanging="360"/>
        <w:contextualSpacing/>
        <w:rPr>
          <w:rFonts w:ascii="Arial" w:eastAsia="Times New Roman" w:hAnsi="Arial" w:cs="Arial"/>
          <w:sz w:val="20"/>
          <w:szCs w:val="20"/>
        </w:rPr>
      </w:pPr>
    </w:p>
    <w:p w14:paraId="04EF9DAD" w14:textId="7B6A7AAF" w:rsidR="00532D35" w:rsidRDefault="00532D35" w:rsidP="00AB70E2">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Polyflow</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15 Drainage Mat: Two-part, prefabricated, geocomposite drain consisting of a formed polymeric core covered on one side with polymeric</w:t>
      </w:r>
      <w:r w:rsidRPr="00DB3A3F" w:rsidDel="00E00C7F">
        <w:rPr>
          <w:rFonts w:ascii="Arial" w:eastAsia="Times New Roman" w:hAnsi="Arial" w:cs="Arial"/>
          <w:sz w:val="20"/>
          <w:szCs w:val="20"/>
        </w:rPr>
        <w:t xml:space="preserve"> </w:t>
      </w:r>
      <w:r w:rsidRPr="00DB3A3F">
        <w:rPr>
          <w:rFonts w:ascii="Arial" w:eastAsia="Times New Roman" w:hAnsi="Arial" w:cs="Arial"/>
          <w:sz w:val="20"/>
          <w:szCs w:val="20"/>
        </w:rPr>
        <w:t>filter fabric. The fabric allows water to pass into the drain core while restricting the movement of soil particles which might clog the core. The core allows water to flow to designated drainage exits.</w:t>
      </w:r>
    </w:p>
    <w:p w14:paraId="49D9EDE9" w14:textId="77777777" w:rsidR="00843C2C" w:rsidRDefault="00843C2C" w:rsidP="00843C2C">
      <w:pPr>
        <w:spacing w:after="0" w:line="235" w:lineRule="auto"/>
        <w:contextualSpacing/>
        <w:rPr>
          <w:rFonts w:ascii="Arial" w:eastAsia="Times New Roman" w:hAnsi="Arial" w:cs="Arial"/>
          <w:sz w:val="20"/>
          <w:szCs w:val="20"/>
        </w:rPr>
      </w:pPr>
    </w:p>
    <w:p w14:paraId="61D120CB" w14:textId="77777777" w:rsidR="00843C2C" w:rsidRDefault="00843C2C" w:rsidP="00843C2C">
      <w:pPr>
        <w:numPr>
          <w:ilvl w:val="0"/>
          <w:numId w:val="5"/>
        </w:numPr>
        <w:spacing w:after="0" w:line="240"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Pr="00AF2523">
        <w:rPr>
          <w:rFonts w:ascii="Arial" w:eastAsia="Times New Roman" w:hAnsi="Arial" w:cs="Arial"/>
          <w:sz w:val="20"/>
          <w:szCs w:val="20"/>
          <w:vertAlign w:val="superscript"/>
        </w:rPr>
        <w:t>®</w:t>
      </w:r>
      <w:r w:rsidRPr="00DB3A3F">
        <w:rPr>
          <w:rFonts w:ascii="Arial" w:eastAsia="Times New Roman" w:hAnsi="Arial" w:cs="Arial"/>
          <w:sz w:val="20"/>
          <w:szCs w:val="20"/>
        </w:rPr>
        <w:t xml:space="preserve"> Polyflow</w:t>
      </w:r>
      <w:r w:rsidRPr="00AF2523">
        <w:rPr>
          <w:rFonts w:ascii="Arial" w:eastAsia="Times New Roman" w:hAnsi="Arial" w:cs="Arial"/>
          <w:sz w:val="20"/>
          <w:szCs w:val="20"/>
          <w:vertAlign w:val="superscript"/>
        </w:rPr>
        <w:t>®</w:t>
      </w:r>
      <w:r w:rsidRPr="00DB3A3F">
        <w:rPr>
          <w:rFonts w:ascii="Arial" w:eastAsia="Times New Roman" w:hAnsi="Arial" w:cs="Arial"/>
          <w:sz w:val="20"/>
          <w:szCs w:val="20"/>
        </w:rPr>
        <w:t xml:space="preserve"> 15 Drainage Mat: Two-part, prefabricated, geocomposite drain consisting of a formed polymeric core covered on one side with polymeric</w:t>
      </w:r>
      <w:r w:rsidRPr="00DB3A3F" w:rsidDel="00E00C7F">
        <w:rPr>
          <w:rFonts w:ascii="Arial" w:eastAsia="Times New Roman" w:hAnsi="Arial" w:cs="Arial"/>
          <w:sz w:val="20"/>
          <w:szCs w:val="20"/>
        </w:rPr>
        <w:t xml:space="preserve"> </w:t>
      </w:r>
      <w:r w:rsidRPr="00DB3A3F">
        <w:rPr>
          <w:rFonts w:ascii="Arial" w:eastAsia="Times New Roman" w:hAnsi="Arial" w:cs="Arial"/>
          <w:sz w:val="20"/>
          <w:szCs w:val="20"/>
        </w:rPr>
        <w:t>filter fabric. The fabric allows water to pass into the drain core while restricting the movement of soil particles which might clog the core. The core allows water to flow to designated drainage exits.</w:t>
      </w:r>
      <w:r>
        <w:rPr>
          <w:rFonts w:ascii="Arial" w:eastAsia="Times New Roman" w:hAnsi="Arial" w:cs="Arial"/>
          <w:sz w:val="20"/>
          <w:szCs w:val="20"/>
        </w:rPr>
        <w:t xml:space="preserve"> </w:t>
      </w:r>
    </w:p>
    <w:p w14:paraId="77809E28" w14:textId="77777777" w:rsidR="00532D35" w:rsidRPr="00DB3A3F" w:rsidRDefault="00532D35" w:rsidP="00AB70E2">
      <w:pPr>
        <w:spacing w:after="0" w:line="235" w:lineRule="auto"/>
        <w:ind w:left="1440" w:hanging="360"/>
        <w:contextualSpacing/>
        <w:rPr>
          <w:rFonts w:ascii="Arial" w:eastAsia="Times New Roman" w:hAnsi="Arial" w:cs="Arial"/>
          <w:sz w:val="20"/>
          <w:szCs w:val="20"/>
        </w:rPr>
      </w:pPr>
    </w:p>
    <w:p w14:paraId="1C405A19" w14:textId="6A4B60AE" w:rsidR="00532D35" w:rsidRPr="00DB3A3F" w:rsidRDefault="00532D35" w:rsidP="00AB70E2">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Polyflow</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18 Drainage Mat: Two-part, prefabricated, geocomposite drain consisting of a formed polymeric core covered on one side with woven mono-filament filter fabric. The fabric allows water to pass into the drain core while restricting the movement of soil particles which might clog the core. The core allows the water to flow to designated drainage exits.</w:t>
      </w:r>
    </w:p>
    <w:p w14:paraId="6BCD2468" w14:textId="77777777" w:rsidR="00532D35" w:rsidRPr="00DB3A3F" w:rsidRDefault="00532D35" w:rsidP="00AB70E2">
      <w:pPr>
        <w:spacing w:after="0" w:line="235" w:lineRule="auto"/>
        <w:ind w:left="1440" w:hanging="360"/>
        <w:contextualSpacing/>
        <w:rPr>
          <w:rFonts w:ascii="Arial" w:eastAsia="Times New Roman" w:hAnsi="Arial" w:cs="Arial"/>
          <w:sz w:val="20"/>
          <w:szCs w:val="20"/>
        </w:rPr>
      </w:pPr>
    </w:p>
    <w:p w14:paraId="37FA93E1" w14:textId="7B2CF4DB" w:rsidR="00532D35" w:rsidRDefault="00532D35" w:rsidP="00AB70E2">
      <w:pPr>
        <w:numPr>
          <w:ilvl w:val="0"/>
          <w:numId w:val="5"/>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Totalflow™: Totalflow is a combination of our Polyguard sheet drain products with our unique Totalflow™ product. In the Totalflow™ system, the sheet drain performs its normal function of water collection, while the Totalflow™ section provides both water collection and a high-profile section allowing for high-capacity water flow to designated drainage exits.</w:t>
      </w:r>
      <w:r w:rsidRPr="00DB3A3F">
        <w:rPr>
          <w:rFonts w:ascii="Arial" w:eastAsia="Times New Roman" w:hAnsi="Arial" w:cs="Arial"/>
          <w:sz w:val="20"/>
          <w:szCs w:val="20"/>
        </w:rPr>
        <w:tab/>
      </w:r>
    </w:p>
    <w:p w14:paraId="7D96EF72" w14:textId="77777777" w:rsidR="00A3092F" w:rsidRDefault="00A3092F" w:rsidP="00A3092F">
      <w:pPr>
        <w:pStyle w:val="ListParagraph"/>
        <w:rPr>
          <w:rFonts w:ascii="Arial" w:eastAsia="Times New Roman" w:hAnsi="Arial" w:cs="Arial"/>
          <w:sz w:val="20"/>
          <w:szCs w:val="20"/>
        </w:rPr>
      </w:pPr>
    </w:p>
    <w:p w14:paraId="226CD24A" w14:textId="77777777" w:rsidR="00A3092F" w:rsidRDefault="00A3092F" w:rsidP="00A3092F">
      <w:pPr>
        <w:pStyle w:val="ListParagraph"/>
        <w:numPr>
          <w:ilvl w:val="1"/>
          <w:numId w:val="19"/>
        </w:numPr>
        <w:tabs>
          <w:tab w:val="left" w:pos="2160"/>
        </w:tabs>
        <w:spacing w:after="0" w:line="216" w:lineRule="auto"/>
        <w:ind w:left="1080" w:right="90"/>
        <w:rPr>
          <w:rFonts w:ascii="Arial" w:hAnsi="Arial" w:cs="Arial"/>
          <w:sz w:val="20"/>
          <w:szCs w:val="20"/>
        </w:rPr>
      </w:pPr>
      <w:r>
        <w:rPr>
          <w:rFonts w:ascii="Arial" w:hAnsi="Arial" w:cs="Arial"/>
          <w:sz w:val="20"/>
          <w:szCs w:val="20"/>
        </w:rPr>
        <w:t>Universal Fittings:</w:t>
      </w:r>
    </w:p>
    <w:p w14:paraId="43CC2DAF" w14:textId="77777777" w:rsidR="00A3092F" w:rsidRPr="00AF2523" w:rsidRDefault="00A3092F" w:rsidP="00A3092F">
      <w:pPr>
        <w:tabs>
          <w:tab w:val="left" w:pos="2160"/>
        </w:tabs>
        <w:spacing w:after="0" w:line="216" w:lineRule="auto"/>
        <w:ind w:left="720" w:right="90"/>
        <w:rPr>
          <w:rFonts w:ascii="Arial" w:hAnsi="Arial" w:cs="Arial"/>
          <w:sz w:val="20"/>
          <w:szCs w:val="20"/>
        </w:rPr>
      </w:pPr>
    </w:p>
    <w:p w14:paraId="0B017363" w14:textId="77777777" w:rsidR="00A3092F" w:rsidRDefault="00A3092F" w:rsidP="00A3092F">
      <w:pPr>
        <w:pStyle w:val="ListParagraph"/>
        <w:numPr>
          <w:ilvl w:val="0"/>
          <w:numId w:val="65"/>
        </w:numPr>
        <w:spacing w:after="0" w:line="240" w:lineRule="auto"/>
        <w:ind w:left="1440"/>
        <w:rPr>
          <w:rFonts w:ascii="Arial" w:hAnsi="Arial" w:cs="Arial"/>
          <w:sz w:val="20"/>
          <w:szCs w:val="20"/>
        </w:rPr>
      </w:pPr>
      <w:r w:rsidRPr="00AF2523">
        <w:rPr>
          <w:rFonts w:ascii="Arial" w:hAnsi="Arial" w:cs="Arial"/>
          <w:sz w:val="20"/>
          <w:szCs w:val="20"/>
        </w:rPr>
        <w:t xml:space="preserve">Polyguard® </w:t>
      </w:r>
      <w:r w:rsidRPr="00994C77">
        <w:rPr>
          <w:rFonts w:ascii="Arial" w:hAnsi="Arial" w:cs="Arial"/>
          <w:sz w:val="20"/>
          <w:szCs w:val="20"/>
        </w:rPr>
        <w:t>Totalflow™ Tee Outlet: A formed polymeric connection fitting to aid the collected water into a pipe drainage system.</w:t>
      </w:r>
      <w:r>
        <w:rPr>
          <w:rFonts w:ascii="Arial" w:hAnsi="Arial" w:cs="Arial"/>
          <w:sz w:val="20"/>
          <w:szCs w:val="20"/>
        </w:rPr>
        <w:t xml:space="preserve"> </w:t>
      </w:r>
    </w:p>
    <w:p w14:paraId="51B44427" w14:textId="77777777" w:rsidR="00A3092F" w:rsidRDefault="00A3092F" w:rsidP="00A3092F">
      <w:pPr>
        <w:pStyle w:val="ListParagraph"/>
        <w:spacing w:after="0" w:line="240" w:lineRule="auto"/>
        <w:ind w:left="1440"/>
        <w:rPr>
          <w:rFonts w:ascii="Arial" w:hAnsi="Arial" w:cs="Arial"/>
          <w:sz w:val="20"/>
          <w:szCs w:val="20"/>
        </w:rPr>
      </w:pPr>
    </w:p>
    <w:p w14:paraId="7BC988ED" w14:textId="0A0C98F5" w:rsidR="00A3092F" w:rsidRPr="00A3092F" w:rsidRDefault="00A3092F" w:rsidP="00A3092F">
      <w:pPr>
        <w:pStyle w:val="ListParagraph"/>
        <w:numPr>
          <w:ilvl w:val="0"/>
          <w:numId w:val="65"/>
        </w:numPr>
        <w:spacing w:after="0" w:line="240" w:lineRule="auto"/>
        <w:ind w:left="1440"/>
        <w:rPr>
          <w:rFonts w:ascii="Arial" w:hAnsi="Arial" w:cs="Arial"/>
          <w:sz w:val="20"/>
          <w:szCs w:val="20"/>
        </w:rPr>
      </w:pPr>
      <w:r w:rsidRPr="00994C77">
        <w:rPr>
          <w:rFonts w:ascii="Arial" w:hAnsi="Arial" w:cs="Arial"/>
          <w:sz w:val="20"/>
          <w:szCs w:val="20"/>
        </w:rPr>
        <w:t>Totalflow™ End Outlet: A formed polymeric connection fitting to aid the collected water into a pipe drainage system.</w:t>
      </w:r>
    </w:p>
    <w:p w14:paraId="2308005F" w14:textId="77777777" w:rsidR="00532D35" w:rsidRPr="00DB3A3F" w:rsidRDefault="00532D35" w:rsidP="00AB70E2">
      <w:pPr>
        <w:spacing w:after="0" w:line="235" w:lineRule="auto"/>
        <w:ind w:left="2160" w:hanging="2160"/>
        <w:rPr>
          <w:rFonts w:ascii="Arial" w:eastAsia="Times New Roman" w:hAnsi="Arial" w:cs="Arial"/>
          <w:sz w:val="20"/>
          <w:szCs w:val="20"/>
        </w:rPr>
      </w:pPr>
    </w:p>
    <w:p w14:paraId="2BAB7D8D" w14:textId="77777777" w:rsidR="00532D35" w:rsidRPr="00DB3A3F" w:rsidRDefault="00532D35" w:rsidP="00AB70E2">
      <w:pPr>
        <w:spacing w:after="0" w:line="235" w:lineRule="auto"/>
        <w:rPr>
          <w:rFonts w:ascii="Arial" w:eastAsia="Times New Roman" w:hAnsi="Arial" w:cs="Arial"/>
          <w:sz w:val="20"/>
          <w:szCs w:val="20"/>
        </w:rPr>
      </w:pPr>
      <w:r w:rsidRPr="00DB3A3F">
        <w:rPr>
          <w:rFonts w:ascii="Arial" w:eastAsia="Times New Roman" w:hAnsi="Arial" w:cs="Arial"/>
          <w:sz w:val="20"/>
          <w:szCs w:val="20"/>
        </w:rPr>
        <w:t>PART 3 EXECUTION</w:t>
      </w:r>
    </w:p>
    <w:p w14:paraId="6CFC5479" w14:textId="77777777" w:rsidR="00532D35" w:rsidRPr="00DB3A3F" w:rsidRDefault="00532D35" w:rsidP="00AB70E2">
      <w:pPr>
        <w:spacing w:after="0" w:line="235" w:lineRule="auto"/>
        <w:rPr>
          <w:rFonts w:ascii="Arial" w:eastAsia="Times New Roman" w:hAnsi="Arial" w:cs="Arial"/>
          <w:sz w:val="20"/>
          <w:szCs w:val="20"/>
        </w:rPr>
      </w:pPr>
    </w:p>
    <w:p w14:paraId="2741A663" w14:textId="12AF1E4B" w:rsidR="00532D35" w:rsidRPr="002B034A" w:rsidRDefault="00532D35" w:rsidP="00AB70E2">
      <w:pPr>
        <w:pStyle w:val="ListParagraph"/>
        <w:numPr>
          <w:ilvl w:val="0"/>
          <w:numId w:val="44"/>
        </w:numPr>
        <w:spacing w:after="0" w:line="235" w:lineRule="auto"/>
        <w:rPr>
          <w:rFonts w:ascii="Arial" w:eastAsia="Times New Roman" w:hAnsi="Arial" w:cs="Arial"/>
          <w:sz w:val="20"/>
          <w:szCs w:val="20"/>
        </w:rPr>
      </w:pPr>
      <w:r w:rsidRPr="002B034A">
        <w:rPr>
          <w:rFonts w:ascii="Arial" w:eastAsia="Times New Roman" w:hAnsi="Arial" w:cs="Arial"/>
          <w:sz w:val="20"/>
          <w:szCs w:val="20"/>
        </w:rPr>
        <w:t>EXAMINATION</w:t>
      </w:r>
    </w:p>
    <w:p w14:paraId="1C98E455" w14:textId="77777777" w:rsidR="00532D35" w:rsidRPr="00DB3A3F" w:rsidRDefault="00532D35" w:rsidP="00AB70E2">
      <w:pPr>
        <w:spacing w:after="0" w:line="235" w:lineRule="auto"/>
        <w:rPr>
          <w:rFonts w:ascii="Arial" w:eastAsia="Times New Roman" w:hAnsi="Arial" w:cs="Arial"/>
          <w:sz w:val="20"/>
          <w:szCs w:val="20"/>
        </w:rPr>
      </w:pPr>
    </w:p>
    <w:p w14:paraId="307C457B" w14:textId="5D88E39F" w:rsidR="00532D35" w:rsidRPr="00DB3A3F" w:rsidRDefault="00532D35" w:rsidP="00AB70E2">
      <w:pPr>
        <w:pStyle w:val="ListParagraph"/>
        <w:numPr>
          <w:ilvl w:val="0"/>
          <w:numId w:val="23"/>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Examine surfaces to receive self-adhering membrane. Notify the general contractor if surfaces are not acceptable. Do not begin surface preparation or application until unacceptable conditions have </w:t>
      </w:r>
      <w:proofErr w:type="gramStart"/>
      <w:r w:rsidRPr="00DB3A3F">
        <w:rPr>
          <w:rFonts w:ascii="Arial" w:eastAsia="Times New Roman" w:hAnsi="Arial" w:cs="Arial"/>
          <w:sz w:val="20"/>
          <w:szCs w:val="20"/>
        </w:rPr>
        <w:t>been corrected</w:t>
      </w:r>
      <w:proofErr w:type="gramEnd"/>
      <w:r w:rsidRPr="00DB3A3F">
        <w:rPr>
          <w:rFonts w:ascii="Arial" w:eastAsia="Times New Roman" w:hAnsi="Arial" w:cs="Arial"/>
          <w:sz w:val="20"/>
          <w:szCs w:val="20"/>
        </w:rPr>
        <w:t>.</w:t>
      </w:r>
    </w:p>
    <w:p w14:paraId="2A8246CB" w14:textId="77777777" w:rsidR="00532D35" w:rsidRPr="00DB3A3F" w:rsidRDefault="00532D35" w:rsidP="00AB70E2">
      <w:pPr>
        <w:spacing w:after="0" w:line="235" w:lineRule="auto"/>
        <w:rPr>
          <w:rFonts w:ascii="Arial" w:eastAsia="Times New Roman" w:hAnsi="Arial" w:cs="Arial"/>
          <w:sz w:val="20"/>
          <w:szCs w:val="20"/>
        </w:rPr>
      </w:pPr>
    </w:p>
    <w:p w14:paraId="62E29BAE" w14:textId="64EEE3D1" w:rsidR="00532D35" w:rsidRPr="00A43814" w:rsidRDefault="00532D35" w:rsidP="00AB70E2">
      <w:pPr>
        <w:pStyle w:val="ListParagraph"/>
        <w:numPr>
          <w:ilvl w:val="0"/>
          <w:numId w:val="47"/>
        </w:numPr>
        <w:spacing w:after="0" w:line="235" w:lineRule="auto"/>
        <w:rPr>
          <w:rFonts w:ascii="Arial" w:eastAsia="Times New Roman" w:hAnsi="Arial" w:cs="Arial"/>
          <w:sz w:val="20"/>
          <w:szCs w:val="20"/>
        </w:rPr>
      </w:pPr>
      <w:r w:rsidRPr="00A43814">
        <w:rPr>
          <w:rFonts w:ascii="Arial" w:eastAsia="Times New Roman" w:hAnsi="Arial" w:cs="Arial"/>
          <w:sz w:val="20"/>
          <w:szCs w:val="20"/>
        </w:rPr>
        <w:t>SURFACE PREPARATION</w:t>
      </w:r>
    </w:p>
    <w:p w14:paraId="2A7B5C6C" w14:textId="77777777" w:rsidR="00532D35" w:rsidRPr="00DB3A3F" w:rsidRDefault="00532D35" w:rsidP="00AB70E2">
      <w:pPr>
        <w:spacing w:after="0" w:line="235" w:lineRule="auto"/>
        <w:rPr>
          <w:rFonts w:ascii="Arial" w:eastAsia="Times New Roman" w:hAnsi="Arial" w:cs="Arial"/>
          <w:sz w:val="20"/>
          <w:szCs w:val="20"/>
        </w:rPr>
      </w:pPr>
    </w:p>
    <w:p w14:paraId="59955886" w14:textId="16FCC939" w:rsidR="00532D35" w:rsidRPr="00DB3A3F" w:rsidRDefault="00532D35" w:rsidP="00AB70E2">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Protect adjacent surfaces not designated to receive waterproofing.</w:t>
      </w:r>
    </w:p>
    <w:p w14:paraId="5171FCD9" w14:textId="77777777" w:rsidR="00532D35" w:rsidRPr="00DB3A3F" w:rsidRDefault="00532D35" w:rsidP="00AB70E2">
      <w:pPr>
        <w:spacing w:after="0" w:line="235" w:lineRule="auto"/>
        <w:ind w:left="1080" w:hanging="360"/>
        <w:rPr>
          <w:rFonts w:ascii="Arial" w:eastAsia="Times New Roman" w:hAnsi="Arial" w:cs="Arial"/>
          <w:sz w:val="20"/>
          <w:szCs w:val="20"/>
        </w:rPr>
      </w:pPr>
    </w:p>
    <w:p w14:paraId="1CFDE774" w14:textId="560BF51E" w:rsidR="00532D35" w:rsidRPr="00DB3A3F" w:rsidRDefault="00532D35" w:rsidP="00AB70E2">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Clean surfaces to receive waterproofing in accordance with manufacturer's instructions.</w:t>
      </w:r>
    </w:p>
    <w:p w14:paraId="53A4FFB7" w14:textId="77777777" w:rsidR="00532D35" w:rsidRPr="00DB3A3F" w:rsidRDefault="00532D35" w:rsidP="00AB70E2">
      <w:pPr>
        <w:spacing w:after="0" w:line="235" w:lineRule="auto"/>
        <w:ind w:left="1080" w:hanging="360"/>
        <w:rPr>
          <w:rFonts w:ascii="Arial" w:eastAsia="Times New Roman" w:hAnsi="Arial" w:cs="Arial"/>
          <w:sz w:val="20"/>
          <w:szCs w:val="20"/>
        </w:rPr>
      </w:pPr>
    </w:p>
    <w:p w14:paraId="7BF3009E" w14:textId="1502E227" w:rsidR="00532D35" w:rsidRDefault="00532D35" w:rsidP="00AB70E2">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Do not apply waterproofing to surfaces unacceptable to manufacturer.</w:t>
      </w:r>
    </w:p>
    <w:p w14:paraId="2AAAA918" w14:textId="77777777" w:rsidR="00FB0272" w:rsidRPr="00FB0272" w:rsidRDefault="00FB0272" w:rsidP="00AB70E2">
      <w:pPr>
        <w:spacing w:after="0" w:line="235" w:lineRule="auto"/>
        <w:rPr>
          <w:rFonts w:ascii="Arial" w:eastAsia="Times New Roman" w:hAnsi="Arial" w:cs="Arial"/>
          <w:sz w:val="20"/>
          <w:szCs w:val="20"/>
        </w:rPr>
      </w:pPr>
    </w:p>
    <w:p w14:paraId="2387EC54" w14:textId="35A18D1A" w:rsidR="00532D35" w:rsidRPr="00DB3A3F" w:rsidRDefault="00532D35" w:rsidP="00AB70E2">
      <w:pPr>
        <w:pStyle w:val="ListParagraph"/>
        <w:numPr>
          <w:ilvl w:val="0"/>
          <w:numId w:val="24"/>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Concrete surfaces must be clean, smooth, and free of standing water.</w:t>
      </w:r>
    </w:p>
    <w:p w14:paraId="30822922" w14:textId="77777777" w:rsidR="00532D35" w:rsidRPr="00DB3A3F" w:rsidRDefault="00532D35" w:rsidP="00AB70E2">
      <w:pPr>
        <w:spacing w:after="0" w:line="235" w:lineRule="auto"/>
        <w:ind w:left="1080" w:hanging="360"/>
        <w:rPr>
          <w:rFonts w:ascii="Arial" w:eastAsia="Times New Roman" w:hAnsi="Arial" w:cs="Arial"/>
          <w:sz w:val="20"/>
          <w:szCs w:val="20"/>
        </w:rPr>
      </w:pPr>
    </w:p>
    <w:p w14:paraId="59F6D44E" w14:textId="77777777" w:rsidR="0095451E" w:rsidRDefault="00532D35" w:rsidP="00AB70E2">
      <w:pPr>
        <w:pStyle w:val="ListParagraph"/>
        <w:numPr>
          <w:ilvl w:val="0"/>
          <w:numId w:val="24"/>
        </w:numPr>
        <w:spacing w:line="235" w:lineRule="auto"/>
        <w:ind w:left="1080"/>
        <w:rPr>
          <w:rFonts w:ascii="Arial" w:eastAsia="Times New Roman" w:hAnsi="Arial" w:cs="Arial"/>
          <w:sz w:val="20"/>
          <w:szCs w:val="20"/>
        </w:rPr>
      </w:pPr>
      <w:r w:rsidRPr="0095451E">
        <w:rPr>
          <w:rFonts w:ascii="Arial" w:eastAsia="Times New Roman" w:hAnsi="Arial" w:cs="Arial"/>
          <w:sz w:val="20"/>
          <w:szCs w:val="20"/>
        </w:rPr>
        <w:t>Patch all holes and voids and smooth out any surface misalignments.</w:t>
      </w:r>
      <w:r w:rsidR="0095451E" w:rsidRPr="0095451E">
        <w:rPr>
          <w:rFonts w:ascii="Arial" w:eastAsia="Times New Roman" w:hAnsi="Arial" w:cs="Arial"/>
          <w:sz w:val="20"/>
          <w:szCs w:val="20"/>
        </w:rPr>
        <w:t xml:space="preserve"> </w:t>
      </w:r>
    </w:p>
    <w:p w14:paraId="6D3B9A03" w14:textId="77777777" w:rsidR="0095451E" w:rsidRPr="00A233A1" w:rsidRDefault="0095451E" w:rsidP="00AB70E2">
      <w:pPr>
        <w:pStyle w:val="ListParagraph"/>
        <w:spacing w:line="235" w:lineRule="auto"/>
        <w:ind w:left="1080" w:hanging="360"/>
        <w:rPr>
          <w:rFonts w:ascii="Arial" w:eastAsia="Times New Roman" w:hAnsi="Arial" w:cs="Arial"/>
          <w:sz w:val="20"/>
          <w:szCs w:val="20"/>
        </w:rPr>
      </w:pPr>
    </w:p>
    <w:p w14:paraId="48FDE46C" w14:textId="76D0D21A" w:rsidR="00AB70E2" w:rsidRDefault="0095451E" w:rsidP="00AB70E2">
      <w:pPr>
        <w:pStyle w:val="ListParagraph"/>
        <w:numPr>
          <w:ilvl w:val="0"/>
          <w:numId w:val="24"/>
        </w:numPr>
        <w:spacing w:line="235" w:lineRule="auto"/>
        <w:ind w:left="1080"/>
        <w:rPr>
          <w:rFonts w:ascii="Arial" w:eastAsia="Times New Roman" w:hAnsi="Arial" w:cs="Arial"/>
          <w:sz w:val="20"/>
          <w:szCs w:val="20"/>
        </w:rPr>
      </w:pPr>
      <w:r w:rsidRPr="0095451E">
        <w:rPr>
          <w:rFonts w:ascii="Arial" w:eastAsia="Times New Roman" w:hAnsi="Arial" w:cs="Arial"/>
          <w:sz w:val="20"/>
          <w:szCs w:val="20"/>
        </w:rPr>
        <w:t xml:space="preserve">If the surface is ICF, clean all dust </w:t>
      </w:r>
      <w:proofErr w:type="gramStart"/>
      <w:r w:rsidRPr="0095451E">
        <w:rPr>
          <w:rFonts w:ascii="Arial" w:eastAsia="Times New Roman" w:hAnsi="Arial" w:cs="Arial"/>
          <w:sz w:val="20"/>
          <w:szCs w:val="20"/>
        </w:rPr>
        <w:t>off of</w:t>
      </w:r>
      <w:proofErr w:type="gramEnd"/>
      <w:r w:rsidRPr="0095451E">
        <w:rPr>
          <w:rFonts w:ascii="Arial" w:eastAsia="Times New Roman" w:hAnsi="Arial" w:cs="Arial"/>
          <w:sz w:val="20"/>
          <w:szCs w:val="20"/>
        </w:rPr>
        <w:t xml:space="preserve"> the ICF surface.</w:t>
      </w:r>
      <w:r w:rsidR="00AB70E2">
        <w:rPr>
          <w:rFonts w:ascii="Arial" w:eastAsia="Times New Roman" w:hAnsi="Arial" w:cs="Arial"/>
          <w:sz w:val="20"/>
          <w:szCs w:val="20"/>
        </w:rPr>
        <w:br/>
      </w:r>
    </w:p>
    <w:p w14:paraId="43E46FD9" w14:textId="2A752856" w:rsidR="002D7F77" w:rsidRPr="002D7F77" w:rsidRDefault="002D7F77" w:rsidP="002D7F77">
      <w:pPr>
        <w:pStyle w:val="ListParagraph"/>
        <w:rPr>
          <w:rFonts w:ascii="Arial" w:eastAsia="Times New Roman" w:hAnsi="Arial" w:cs="Arial"/>
          <w:sz w:val="20"/>
          <w:szCs w:val="20"/>
        </w:rPr>
      </w:pPr>
      <w:r>
        <w:rPr>
          <w:rFonts w:ascii="Arial" w:eastAsia="Times New Roman" w:hAnsi="Arial" w:cs="Arial"/>
          <w:sz w:val="20"/>
          <w:szCs w:val="20"/>
        </w:rPr>
        <w:br/>
      </w:r>
    </w:p>
    <w:p w14:paraId="408EB8A9" w14:textId="7F0FCB73" w:rsidR="00532D35" w:rsidRPr="00DB3A3F" w:rsidRDefault="00532D35" w:rsidP="00AB70E2">
      <w:pPr>
        <w:pStyle w:val="ListParagraph"/>
        <w:numPr>
          <w:ilvl w:val="0"/>
          <w:numId w:val="24"/>
        </w:numPr>
        <w:tabs>
          <w:tab w:val="left" w:pos="144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lastRenderedPageBreak/>
        <w:t>Cast-In-Place Concrete:</w:t>
      </w:r>
    </w:p>
    <w:p w14:paraId="3E4EF520" w14:textId="77777777" w:rsidR="00532D35" w:rsidRPr="00DB3A3F" w:rsidRDefault="00532D35" w:rsidP="00AB70E2">
      <w:pPr>
        <w:tabs>
          <w:tab w:val="left" w:pos="2160"/>
        </w:tabs>
        <w:spacing w:after="0" w:line="235" w:lineRule="auto"/>
        <w:rPr>
          <w:rFonts w:ascii="Arial" w:eastAsia="Times New Roman" w:hAnsi="Arial" w:cs="Arial"/>
          <w:sz w:val="20"/>
          <w:szCs w:val="20"/>
        </w:rPr>
      </w:pPr>
    </w:p>
    <w:p w14:paraId="252BDA54" w14:textId="4754D1F2" w:rsidR="00532D35" w:rsidRPr="00DB3A3F" w:rsidRDefault="00FB0272" w:rsidP="00AB70E2">
      <w:pPr>
        <w:pStyle w:val="ListParagraph"/>
        <w:numPr>
          <w:ilvl w:val="0"/>
          <w:numId w:val="25"/>
        </w:numPr>
        <w:spacing w:after="0" w:line="235" w:lineRule="auto"/>
        <w:ind w:left="1440"/>
        <w:rPr>
          <w:rFonts w:ascii="Arial" w:eastAsia="Times New Roman" w:hAnsi="Arial" w:cs="Arial"/>
          <w:sz w:val="20"/>
          <w:szCs w:val="20"/>
        </w:rPr>
      </w:pPr>
      <w:r w:rsidRPr="00FB0272">
        <w:rPr>
          <w:rFonts w:ascii="Arial" w:eastAsia="Times New Roman" w:hAnsi="Arial" w:cs="Arial"/>
          <w:sz w:val="20"/>
          <w:szCs w:val="20"/>
        </w:rPr>
        <w:t>Concrete should be dry, frost free and cured a minimum of seven days prior to application of Polyguard membrane and Liquid Adhesive on vertical substrates</w:t>
      </w:r>
      <w:r w:rsidR="00BC6D45">
        <w:rPr>
          <w:rFonts w:ascii="Arial" w:eastAsia="Times New Roman" w:hAnsi="Arial" w:cs="Arial"/>
          <w:sz w:val="20"/>
          <w:szCs w:val="20"/>
        </w:rPr>
        <w:t>.</w:t>
      </w:r>
      <w:r w:rsidRPr="00FB0272">
        <w:rPr>
          <w:rFonts w:ascii="Arial" w:eastAsia="Times New Roman" w:hAnsi="Arial" w:cs="Arial"/>
          <w:sz w:val="20"/>
          <w:szCs w:val="20"/>
        </w:rPr>
        <w:t xml:space="preserve"> On horizontal structural concrete surfaces the cure time is 21 to 28 days with no additional rain or moisture.</w:t>
      </w:r>
      <w:r>
        <w:rPr>
          <w:rFonts w:ascii="Arial" w:eastAsia="Times New Roman" w:hAnsi="Arial" w:cs="Arial"/>
          <w:sz w:val="20"/>
          <w:szCs w:val="20"/>
        </w:rPr>
        <w:t xml:space="preserve"> </w:t>
      </w:r>
      <w:r w:rsidR="00532D35" w:rsidRPr="00DB3A3F">
        <w:rPr>
          <w:rFonts w:ascii="Arial" w:eastAsia="Times New Roman" w:hAnsi="Arial" w:cs="Arial"/>
          <w:sz w:val="20"/>
          <w:szCs w:val="20"/>
        </w:rPr>
        <w:t>Fill all form tie holes. Finish flush with the surrounding surface.</w:t>
      </w:r>
    </w:p>
    <w:p w14:paraId="1E639818"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6DCE8072" w14:textId="126D753D" w:rsidR="00532D35" w:rsidRPr="00DB3A3F" w:rsidRDefault="00532D35" w:rsidP="00AB70E2">
      <w:pPr>
        <w:pStyle w:val="ListParagraph"/>
        <w:numPr>
          <w:ilvl w:val="0"/>
          <w:numId w:val="25"/>
        </w:numPr>
        <w:tabs>
          <w:tab w:val="left" w:pos="2070"/>
          <w:tab w:val="left" w:pos="216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Fill and repair cracks, single bug holes of 1/2-inch or greater, or cavities in concrete with a Portland cement grout or concrete. Single bug holes can also </w:t>
      </w:r>
      <w:proofErr w:type="gramStart"/>
      <w:r w:rsidRPr="00DB3A3F">
        <w:rPr>
          <w:rFonts w:ascii="Arial" w:eastAsia="Times New Roman" w:hAnsi="Arial" w:cs="Arial"/>
          <w:sz w:val="20"/>
          <w:szCs w:val="20"/>
        </w:rPr>
        <w:t>be filled</w:t>
      </w:r>
      <w:proofErr w:type="gramEnd"/>
      <w:r w:rsidRPr="00DB3A3F">
        <w:rPr>
          <w:rFonts w:ascii="Arial" w:eastAsia="Times New Roman" w:hAnsi="Arial" w:cs="Arial"/>
          <w:sz w:val="20"/>
          <w:szCs w:val="20"/>
        </w:rPr>
        <w:t xml:space="preserve"> with Polyguard Detail Sealant PW™ or LM-95 Liquid Membrane. Finish flush with the surrounding surface.</w:t>
      </w:r>
    </w:p>
    <w:p w14:paraId="1620939A" w14:textId="1FC31565" w:rsidR="00532D35" w:rsidRPr="00DB3A3F" w:rsidRDefault="00532D35" w:rsidP="00AB70E2">
      <w:pPr>
        <w:pStyle w:val="ListParagraph"/>
        <w:numPr>
          <w:ilvl w:val="0"/>
          <w:numId w:val="25"/>
        </w:numPr>
        <w:tabs>
          <w:tab w:val="left" w:pos="153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All cracks over 1/16-inch in width, and any moving cracks under 1/16-inch, shall </w:t>
      </w:r>
      <w:proofErr w:type="gramStart"/>
      <w:r w:rsidRPr="00DB3A3F">
        <w:rPr>
          <w:rFonts w:ascii="Arial" w:eastAsia="Times New Roman" w:hAnsi="Arial" w:cs="Arial"/>
          <w:sz w:val="20"/>
          <w:szCs w:val="20"/>
        </w:rPr>
        <w:t>be routed</w:t>
      </w:r>
      <w:proofErr w:type="gramEnd"/>
      <w:r w:rsidRPr="00DB3A3F">
        <w:rPr>
          <w:rFonts w:ascii="Arial" w:eastAsia="Times New Roman" w:hAnsi="Arial" w:cs="Arial"/>
          <w:sz w:val="20"/>
          <w:szCs w:val="20"/>
        </w:rPr>
        <w:t xml:space="preserve"> out to a minimum of 1/4-inch width and sealed using a high-performance polyurethane sealant. Allow adequate curing time per the manufacturer’s directions. Upon cure</w:t>
      </w:r>
      <w:r w:rsidR="00182BD5">
        <w:rPr>
          <w:rFonts w:ascii="Arial" w:eastAsia="Times New Roman" w:hAnsi="Arial" w:cs="Arial"/>
          <w:sz w:val="20"/>
          <w:szCs w:val="20"/>
        </w:rPr>
        <w:t>,</w:t>
      </w:r>
      <w:r w:rsidRPr="00DB3A3F">
        <w:rPr>
          <w:rFonts w:ascii="Arial" w:eastAsia="Times New Roman" w:hAnsi="Arial" w:cs="Arial"/>
          <w:sz w:val="20"/>
          <w:szCs w:val="20"/>
        </w:rPr>
        <w:t xml:space="preserve"> install </w:t>
      </w:r>
      <w:r w:rsidR="00182BD5" w:rsidRPr="00DB3A3F">
        <w:rPr>
          <w:rFonts w:ascii="Arial" w:eastAsia="Times New Roman" w:hAnsi="Arial" w:cs="Arial"/>
          <w:sz w:val="20"/>
          <w:szCs w:val="20"/>
        </w:rPr>
        <w:t>a</w:t>
      </w:r>
      <w:r w:rsidRPr="00DB3A3F">
        <w:rPr>
          <w:rFonts w:ascii="Arial" w:eastAsia="Times New Roman" w:hAnsi="Arial" w:cs="Arial"/>
          <w:sz w:val="20"/>
          <w:szCs w:val="20"/>
        </w:rPr>
        <w:t xml:space="preserve"> </w:t>
      </w:r>
      <w:r w:rsidR="003F5E2C">
        <w:rPr>
          <w:rFonts w:ascii="Arial" w:eastAsia="Times New Roman" w:hAnsi="Arial" w:cs="Arial"/>
          <w:sz w:val="20"/>
          <w:szCs w:val="20"/>
        </w:rPr>
        <w:t>12</w:t>
      </w:r>
      <w:r w:rsidR="003F5E2C" w:rsidRPr="00DB3A3F">
        <w:rPr>
          <w:rFonts w:ascii="Arial" w:eastAsia="Times New Roman" w:hAnsi="Arial" w:cs="Arial"/>
          <w:sz w:val="20"/>
          <w:szCs w:val="20"/>
        </w:rPr>
        <w:t>-inch-wide</w:t>
      </w:r>
      <w:r w:rsidRPr="00DB3A3F">
        <w:rPr>
          <w:rFonts w:ascii="Arial" w:eastAsia="Times New Roman" w:hAnsi="Arial" w:cs="Arial"/>
          <w:sz w:val="20"/>
          <w:szCs w:val="20"/>
        </w:rPr>
        <w:t xml:space="preserve"> strip of 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w:t>
      </w:r>
      <w:r w:rsidR="00E32C1D">
        <w:rPr>
          <w:rFonts w:ascii="Arial" w:eastAsia="Times New Roman" w:hAnsi="Arial" w:cs="Arial"/>
          <w:sz w:val="20"/>
          <w:szCs w:val="20"/>
        </w:rPr>
        <w:t>650 TRM</w:t>
      </w:r>
      <w:r w:rsidRPr="00DB3A3F">
        <w:rPr>
          <w:rFonts w:ascii="Arial" w:eastAsia="Times New Roman" w:hAnsi="Arial" w:cs="Arial"/>
          <w:sz w:val="20"/>
          <w:szCs w:val="20"/>
        </w:rPr>
        <w:t xml:space="preserve"> over the crack.</w:t>
      </w:r>
    </w:p>
    <w:p w14:paraId="7ACB366F" w14:textId="77777777" w:rsidR="00532D35" w:rsidRPr="00DB3A3F" w:rsidRDefault="00532D35" w:rsidP="00AB70E2">
      <w:pPr>
        <w:tabs>
          <w:tab w:val="left" w:pos="1530"/>
        </w:tabs>
        <w:spacing w:after="0" w:line="235" w:lineRule="auto"/>
        <w:ind w:left="2160" w:hanging="2160"/>
        <w:rPr>
          <w:rFonts w:ascii="Arial" w:eastAsia="Times New Roman" w:hAnsi="Arial" w:cs="Arial"/>
          <w:sz w:val="20"/>
          <w:szCs w:val="20"/>
        </w:rPr>
      </w:pPr>
    </w:p>
    <w:p w14:paraId="60F44911" w14:textId="05582566" w:rsidR="00532D35" w:rsidRPr="00DB3A3F" w:rsidRDefault="00532D35" w:rsidP="00AB70E2">
      <w:pPr>
        <w:pStyle w:val="ListParagraph"/>
        <w:numPr>
          <w:ilvl w:val="0"/>
          <w:numId w:val="24"/>
        </w:numPr>
        <w:tabs>
          <w:tab w:val="left" w:pos="1080"/>
          <w:tab w:val="left" w:pos="135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Masonry Surfaces: </w:t>
      </w:r>
    </w:p>
    <w:p w14:paraId="16A3FE0D" w14:textId="77777777" w:rsidR="00532D35" w:rsidRPr="00DB3A3F" w:rsidRDefault="00532D35" w:rsidP="00AB70E2">
      <w:pPr>
        <w:tabs>
          <w:tab w:val="left" w:pos="1080"/>
          <w:tab w:val="left" w:pos="1530"/>
        </w:tabs>
        <w:spacing w:after="0" w:line="235" w:lineRule="auto"/>
        <w:ind w:left="2160" w:hanging="2160"/>
        <w:rPr>
          <w:rFonts w:ascii="Arial" w:eastAsia="Times New Roman" w:hAnsi="Arial" w:cs="Arial"/>
          <w:sz w:val="20"/>
          <w:szCs w:val="20"/>
        </w:rPr>
      </w:pPr>
    </w:p>
    <w:p w14:paraId="2C55E947" w14:textId="77777777" w:rsidR="00532D35" w:rsidRPr="00DB3A3F" w:rsidRDefault="00532D35" w:rsidP="00AB70E2">
      <w:pPr>
        <w:numPr>
          <w:ilvl w:val="0"/>
          <w:numId w:val="26"/>
        </w:numPr>
        <w:tabs>
          <w:tab w:val="left" w:pos="1080"/>
          <w:tab w:val="left" w:pos="1440"/>
        </w:tabs>
        <w:spacing w:after="0" w:line="235" w:lineRule="auto"/>
        <w:ind w:left="1440" w:hanging="360"/>
        <w:contextualSpacing/>
        <w:rPr>
          <w:rFonts w:ascii="Arial" w:eastAsia="Times New Roman" w:hAnsi="Arial" w:cs="Arial"/>
          <w:sz w:val="20"/>
          <w:szCs w:val="20"/>
        </w:rPr>
      </w:pPr>
      <w:r w:rsidRPr="00DB3A3F">
        <w:rPr>
          <w:rFonts w:ascii="Arial" w:eastAsia="Times New Roman" w:hAnsi="Arial" w:cs="Arial"/>
          <w:sz w:val="20"/>
          <w:szCs w:val="20"/>
        </w:rPr>
        <w:t xml:space="preserve">Striking off joints flush with surface </w:t>
      </w:r>
      <w:proofErr w:type="gramStart"/>
      <w:r w:rsidRPr="00DB3A3F">
        <w:rPr>
          <w:rFonts w:ascii="Arial" w:eastAsia="Times New Roman" w:hAnsi="Arial" w:cs="Arial"/>
          <w:sz w:val="20"/>
          <w:szCs w:val="20"/>
        </w:rPr>
        <w:t>is also required</w:t>
      </w:r>
      <w:proofErr w:type="gramEnd"/>
      <w:r w:rsidRPr="00DB3A3F">
        <w:rPr>
          <w:rFonts w:ascii="Arial" w:eastAsia="Times New Roman" w:hAnsi="Arial" w:cs="Arial"/>
          <w:sz w:val="20"/>
          <w:szCs w:val="20"/>
        </w:rPr>
        <w:t>. Concrete masonry walls or brick with deeply recessed mortar joints require a well-adhered parge coat before application of membrane.</w:t>
      </w:r>
    </w:p>
    <w:p w14:paraId="76E3173D" w14:textId="77777777" w:rsidR="00532D35" w:rsidRDefault="00532D35" w:rsidP="00AB70E2">
      <w:pPr>
        <w:tabs>
          <w:tab w:val="left" w:pos="1080"/>
          <w:tab w:val="left" w:pos="1530"/>
        </w:tabs>
        <w:spacing w:after="0" w:line="235" w:lineRule="auto"/>
        <w:ind w:left="2160" w:hanging="2160"/>
        <w:rPr>
          <w:rFonts w:ascii="Arial" w:eastAsia="Times New Roman" w:hAnsi="Arial" w:cs="Arial"/>
          <w:sz w:val="20"/>
          <w:szCs w:val="20"/>
        </w:rPr>
      </w:pPr>
    </w:p>
    <w:p w14:paraId="65CB78D6" w14:textId="71592529" w:rsidR="00532D35" w:rsidRDefault="00627243" w:rsidP="00627243">
      <w:pPr>
        <w:pStyle w:val="ListParagraph"/>
        <w:numPr>
          <w:ilvl w:val="0"/>
          <w:numId w:val="66"/>
        </w:numPr>
        <w:rPr>
          <w:rFonts w:ascii="Arial" w:eastAsia="Times New Roman" w:hAnsi="Arial" w:cs="Arial"/>
          <w:sz w:val="20"/>
          <w:szCs w:val="20"/>
        </w:rPr>
      </w:pPr>
      <w:r w:rsidRPr="00627243">
        <w:rPr>
          <w:rFonts w:ascii="Arial" w:eastAsia="Times New Roman" w:hAnsi="Arial" w:cs="Arial"/>
          <w:sz w:val="20"/>
          <w:szCs w:val="20"/>
        </w:rPr>
        <w:t>APPLICATION</w:t>
      </w:r>
    </w:p>
    <w:p w14:paraId="328A3223" w14:textId="77777777" w:rsidR="00627243" w:rsidRPr="00627243" w:rsidRDefault="00627243" w:rsidP="00627243">
      <w:pPr>
        <w:pStyle w:val="ListParagraph"/>
        <w:rPr>
          <w:rFonts w:ascii="Arial" w:eastAsia="Times New Roman" w:hAnsi="Arial" w:cs="Arial"/>
          <w:sz w:val="20"/>
          <w:szCs w:val="20"/>
        </w:rPr>
      </w:pPr>
    </w:p>
    <w:p w14:paraId="49E799B0" w14:textId="64D87342" w:rsidR="00532D35" w:rsidRPr="00DB3A3F" w:rsidRDefault="00532D35" w:rsidP="00AB70E2">
      <w:pPr>
        <w:pStyle w:val="ListParagraph"/>
        <w:numPr>
          <w:ilvl w:val="0"/>
          <w:numId w:val="28"/>
        </w:numPr>
        <w:tabs>
          <w:tab w:val="left" w:pos="1440"/>
        </w:tabs>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 xml:space="preserve">Priming: </w:t>
      </w:r>
    </w:p>
    <w:p w14:paraId="54FFC21D" w14:textId="77777777" w:rsidR="00532D35" w:rsidRPr="00DB3A3F" w:rsidRDefault="00532D35" w:rsidP="00AB70E2">
      <w:pPr>
        <w:tabs>
          <w:tab w:val="left" w:pos="1440"/>
        </w:tabs>
        <w:spacing w:after="0" w:line="235" w:lineRule="auto"/>
        <w:ind w:left="2160" w:hanging="2160"/>
        <w:rPr>
          <w:rFonts w:ascii="Arial" w:eastAsia="Times New Roman" w:hAnsi="Arial" w:cs="Arial"/>
          <w:sz w:val="20"/>
          <w:szCs w:val="20"/>
        </w:rPr>
      </w:pPr>
    </w:p>
    <w:p w14:paraId="72C6AFD1" w14:textId="17305EB7" w:rsidR="00532D35" w:rsidRPr="00DB3A3F" w:rsidRDefault="00532D35" w:rsidP="00AB70E2">
      <w:pPr>
        <w:pStyle w:val="ListParagraph"/>
        <w:numPr>
          <w:ilvl w:val="0"/>
          <w:numId w:val="49"/>
        </w:numPr>
        <w:tabs>
          <w:tab w:val="left" w:pos="1440"/>
        </w:tabs>
        <w:spacing w:after="0" w:line="235" w:lineRule="auto"/>
        <w:ind w:left="1440" w:right="-162"/>
        <w:rPr>
          <w:rFonts w:ascii="Arial" w:eastAsia="Times New Roman" w:hAnsi="Arial" w:cs="Arial"/>
          <w:sz w:val="20"/>
          <w:szCs w:val="20"/>
        </w:rPr>
      </w:pPr>
      <w:r w:rsidRPr="00DB3A3F">
        <w:rPr>
          <w:rFonts w:ascii="Arial" w:eastAsia="Times New Roman" w:hAnsi="Arial" w:cs="Arial"/>
          <w:sz w:val="20"/>
          <w:szCs w:val="20"/>
        </w:rPr>
        <w:t xml:space="preserve">Apply primer to a cleaned, dust free surface. Apply by roller or spray. </w:t>
      </w:r>
      <w:r w:rsidR="00FF24D3">
        <w:rPr>
          <w:rFonts w:ascii="Arial" w:eastAsia="Times New Roman" w:hAnsi="Arial" w:cs="Arial"/>
          <w:sz w:val="20"/>
          <w:szCs w:val="20"/>
        </w:rPr>
        <w:t>When applying</w:t>
      </w:r>
      <w:r w:rsidRPr="00DB3A3F">
        <w:rPr>
          <w:rFonts w:ascii="Arial" w:eastAsia="Times New Roman" w:hAnsi="Arial" w:cs="Arial"/>
          <w:sz w:val="20"/>
          <w:szCs w:val="20"/>
        </w:rPr>
        <w:t xml:space="preserve"> </w:t>
      </w:r>
      <w:bookmarkStart w:id="0" w:name="_Hlk11835635"/>
      <w:r w:rsidRPr="00DB3A3F">
        <w:rPr>
          <w:rFonts w:ascii="Arial" w:eastAsia="Times New Roman" w:hAnsi="Arial" w:cs="Arial"/>
          <w:sz w:val="20"/>
          <w:szCs w:val="20"/>
        </w:rPr>
        <w:t>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650 LT Liquid Adhesive</w:t>
      </w:r>
      <w:r w:rsidR="00705FB7">
        <w:rPr>
          <w:rFonts w:ascii="Arial" w:eastAsia="Times New Roman" w:hAnsi="Arial" w:cs="Arial"/>
          <w:sz w:val="20"/>
          <w:szCs w:val="20"/>
        </w:rPr>
        <w:t xml:space="preserve"> or</w:t>
      </w:r>
      <w:r w:rsidRPr="00DB3A3F">
        <w:rPr>
          <w:rFonts w:ascii="Arial" w:eastAsia="Times New Roman" w:hAnsi="Arial" w:cs="Arial"/>
          <w:sz w:val="20"/>
          <w:szCs w:val="20"/>
        </w:rPr>
        <w:t xml:space="preserve"> 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California Sealant</w:t>
      </w:r>
      <w:r w:rsidR="00FF24D3">
        <w:rPr>
          <w:rFonts w:ascii="Arial" w:eastAsia="Times New Roman" w:hAnsi="Arial" w:cs="Arial"/>
          <w:sz w:val="20"/>
          <w:szCs w:val="20"/>
        </w:rPr>
        <w:t>, apply</w:t>
      </w:r>
      <w:r w:rsidR="000B12D3">
        <w:rPr>
          <w:rFonts w:ascii="Arial" w:eastAsia="Times New Roman" w:hAnsi="Arial" w:cs="Arial"/>
          <w:sz w:val="20"/>
          <w:szCs w:val="20"/>
        </w:rPr>
        <w:t xml:space="preserve"> </w:t>
      </w:r>
      <w:r w:rsidR="00705FB7">
        <w:rPr>
          <w:rFonts w:ascii="Arial" w:eastAsia="Times New Roman" w:hAnsi="Arial" w:cs="Arial"/>
          <w:sz w:val="20"/>
          <w:szCs w:val="20"/>
        </w:rPr>
        <w:t xml:space="preserve">at a rate of 250 – </w:t>
      </w:r>
      <w:proofErr w:type="gramStart"/>
      <w:r w:rsidR="00705FB7">
        <w:rPr>
          <w:rFonts w:ascii="Arial" w:eastAsia="Times New Roman" w:hAnsi="Arial" w:cs="Arial"/>
          <w:sz w:val="20"/>
          <w:szCs w:val="20"/>
        </w:rPr>
        <w:t>300</w:t>
      </w:r>
      <w:proofErr w:type="gramEnd"/>
      <w:r w:rsidR="00705FB7">
        <w:rPr>
          <w:rFonts w:ascii="Arial" w:eastAsia="Times New Roman" w:hAnsi="Arial" w:cs="Arial"/>
          <w:sz w:val="20"/>
          <w:szCs w:val="20"/>
        </w:rPr>
        <w:t xml:space="preserve"> s</w:t>
      </w:r>
      <w:r w:rsidR="00FF24D3">
        <w:rPr>
          <w:rFonts w:ascii="Arial" w:eastAsia="Times New Roman" w:hAnsi="Arial" w:cs="Arial"/>
          <w:sz w:val="20"/>
          <w:szCs w:val="20"/>
        </w:rPr>
        <w:t>quare feet</w:t>
      </w:r>
      <w:r w:rsidR="00705FB7">
        <w:rPr>
          <w:rFonts w:ascii="Arial" w:eastAsia="Times New Roman" w:hAnsi="Arial" w:cs="Arial"/>
          <w:sz w:val="20"/>
          <w:szCs w:val="20"/>
        </w:rPr>
        <w:t xml:space="preserve"> per gallon</w:t>
      </w:r>
      <w:r w:rsidR="00FF24D3">
        <w:rPr>
          <w:rFonts w:ascii="Arial" w:eastAsia="Times New Roman" w:hAnsi="Arial" w:cs="Arial"/>
          <w:sz w:val="20"/>
          <w:szCs w:val="20"/>
        </w:rPr>
        <w:t>. When applying P</w:t>
      </w:r>
      <w:r w:rsidR="000B12D3" w:rsidRPr="00DB3A3F">
        <w:rPr>
          <w:rFonts w:ascii="Arial" w:eastAsia="Times New Roman" w:hAnsi="Arial" w:cs="Arial"/>
          <w:sz w:val="20"/>
          <w:szCs w:val="20"/>
        </w:rPr>
        <w:t>olyguard</w:t>
      </w:r>
      <w:r w:rsidR="000B12D3" w:rsidRPr="008A77D4">
        <w:rPr>
          <w:rFonts w:ascii="Arial" w:eastAsia="Times New Roman" w:hAnsi="Arial" w:cs="Arial"/>
          <w:sz w:val="20"/>
          <w:szCs w:val="20"/>
          <w:vertAlign w:val="superscript"/>
        </w:rPr>
        <w:t>®</w:t>
      </w:r>
      <w:r w:rsidR="000B12D3" w:rsidRPr="00DB3A3F">
        <w:rPr>
          <w:rFonts w:ascii="Arial" w:eastAsia="Times New Roman" w:hAnsi="Arial" w:cs="Arial"/>
          <w:sz w:val="20"/>
          <w:szCs w:val="20"/>
        </w:rPr>
        <w:t xml:space="preserve"> 650 </w:t>
      </w:r>
      <w:r w:rsidR="000B12D3">
        <w:rPr>
          <w:rFonts w:ascii="Arial" w:eastAsia="Times New Roman" w:hAnsi="Arial" w:cs="Arial"/>
          <w:sz w:val="20"/>
          <w:szCs w:val="20"/>
        </w:rPr>
        <w:t>WB</w:t>
      </w:r>
      <w:r w:rsidR="000B12D3" w:rsidRPr="00DB3A3F">
        <w:rPr>
          <w:rFonts w:ascii="Arial" w:eastAsia="Times New Roman" w:hAnsi="Arial" w:cs="Arial"/>
          <w:sz w:val="20"/>
          <w:szCs w:val="20"/>
        </w:rPr>
        <w:t xml:space="preserve"> Liquid Adhesive</w:t>
      </w:r>
      <w:r w:rsidR="00FF24D3">
        <w:rPr>
          <w:rFonts w:ascii="Arial" w:eastAsia="Times New Roman" w:hAnsi="Arial" w:cs="Arial"/>
          <w:sz w:val="20"/>
          <w:szCs w:val="20"/>
        </w:rPr>
        <w:t>, apply</w:t>
      </w:r>
      <w:r w:rsidR="000B12D3" w:rsidRPr="00DB3A3F">
        <w:rPr>
          <w:rFonts w:ascii="Arial" w:eastAsia="Times New Roman" w:hAnsi="Arial" w:cs="Arial"/>
          <w:sz w:val="20"/>
          <w:szCs w:val="20"/>
        </w:rPr>
        <w:t xml:space="preserve"> </w:t>
      </w:r>
      <w:r w:rsidRPr="00DB3A3F">
        <w:rPr>
          <w:rFonts w:ascii="Arial" w:eastAsia="Times New Roman" w:hAnsi="Arial" w:cs="Arial"/>
          <w:sz w:val="20"/>
          <w:szCs w:val="20"/>
        </w:rPr>
        <w:t xml:space="preserve">at a rate of </w:t>
      </w:r>
      <w:r w:rsidR="00705FB7">
        <w:rPr>
          <w:rFonts w:ascii="Arial" w:eastAsia="Times New Roman" w:hAnsi="Arial" w:cs="Arial"/>
          <w:sz w:val="20"/>
          <w:szCs w:val="20"/>
        </w:rPr>
        <w:t>350-400</w:t>
      </w:r>
      <w:r w:rsidRPr="00DB3A3F">
        <w:rPr>
          <w:rFonts w:ascii="Arial" w:eastAsia="Times New Roman" w:hAnsi="Arial" w:cs="Arial"/>
          <w:sz w:val="20"/>
          <w:szCs w:val="20"/>
        </w:rPr>
        <w:t xml:space="preserve"> sq</w:t>
      </w:r>
      <w:r w:rsidR="00FF24D3">
        <w:rPr>
          <w:rFonts w:ascii="Arial" w:eastAsia="Times New Roman" w:hAnsi="Arial" w:cs="Arial"/>
          <w:sz w:val="20"/>
          <w:szCs w:val="20"/>
        </w:rPr>
        <w:t>uare feet</w:t>
      </w:r>
      <w:r w:rsidRPr="00DB3A3F">
        <w:rPr>
          <w:rFonts w:ascii="Arial" w:eastAsia="Times New Roman" w:hAnsi="Arial" w:cs="Arial"/>
          <w:sz w:val="20"/>
          <w:szCs w:val="20"/>
        </w:rPr>
        <w:t xml:space="preserve"> per gallon</w:t>
      </w:r>
      <w:r w:rsidR="00C67D74">
        <w:rPr>
          <w:rFonts w:ascii="Arial" w:eastAsia="Times New Roman" w:hAnsi="Arial" w:cs="Arial"/>
          <w:sz w:val="20"/>
          <w:szCs w:val="20"/>
        </w:rPr>
        <w:t>.</w:t>
      </w:r>
      <w:r w:rsidRPr="00DB3A3F">
        <w:rPr>
          <w:rFonts w:ascii="Arial" w:eastAsia="Times New Roman" w:hAnsi="Arial" w:cs="Arial"/>
          <w:sz w:val="20"/>
          <w:szCs w:val="20"/>
        </w:rPr>
        <w:t xml:space="preserve"> </w:t>
      </w:r>
      <w:bookmarkEnd w:id="0"/>
      <w:r w:rsidRPr="00DB3A3F">
        <w:rPr>
          <w:rFonts w:ascii="Arial" w:eastAsia="Times New Roman" w:hAnsi="Arial" w:cs="Arial"/>
          <w:sz w:val="20"/>
          <w:szCs w:val="20"/>
        </w:rPr>
        <w:t xml:space="preserve">Allow to dry per manufacturer’s directions. Do not prime underneath </w:t>
      </w:r>
      <w:r w:rsidR="000C6AE0">
        <w:rPr>
          <w:rFonts w:ascii="Arial" w:eastAsia="Times New Roman" w:hAnsi="Arial" w:cs="Arial"/>
          <w:sz w:val="20"/>
          <w:szCs w:val="20"/>
        </w:rPr>
        <w:t>sealant.</w:t>
      </w:r>
    </w:p>
    <w:p w14:paraId="4B53EA99" w14:textId="77777777" w:rsidR="00532D35" w:rsidRPr="00DB3A3F" w:rsidRDefault="00532D35" w:rsidP="00AB70E2">
      <w:pPr>
        <w:spacing w:after="0" w:line="235" w:lineRule="auto"/>
        <w:rPr>
          <w:rFonts w:ascii="Arial" w:eastAsia="Times New Roman" w:hAnsi="Arial" w:cs="Arial"/>
          <w:sz w:val="20"/>
          <w:szCs w:val="20"/>
        </w:rPr>
      </w:pPr>
    </w:p>
    <w:p w14:paraId="6D5BCB38" w14:textId="41E89859" w:rsidR="00532D35" w:rsidRPr="00DB3A3F" w:rsidRDefault="00532D35" w:rsidP="00AB70E2">
      <w:pPr>
        <w:pStyle w:val="ListParagraph"/>
        <w:numPr>
          <w:ilvl w:val="0"/>
          <w:numId w:val="28"/>
        </w:numPr>
        <w:spacing w:after="0" w:line="235"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t>Membrane Installation - Vertical Surfaces:</w:t>
      </w:r>
    </w:p>
    <w:p w14:paraId="759002CD" w14:textId="77777777" w:rsidR="00532D35" w:rsidRPr="00DB3A3F" w:rsidRDefault="00532D35" w:rsidP="00AB70E2">
      <w:pPr>
        <w:spacing w:after="0" w:line="235" w:lineRule="auto"/>
        <w:rPr>
          <w:rFonts w:ascii="Arial" w:eastAsia="Times New Roman" w:hAnsi="Arial" w:cs="Arial"/>
          <w:sz w:val="20"/>
          <w:szCs w:val="20"/>
          <w:lang w:val="fr-FR"/>
        </w:rPr>
      </w:pPr>
    </w:p>
    <w:p w14:paraId="30C85C33" w14:textId="65B9D909" w:rsidR="00532D35" w:rsidRPr="00DB3A3F" w:rsidRDefault="00532D35" w:rsidP="00AB70E2">
      <w:pPr>
        <w:numPr>
          <w:ilvl w:val="0"/>
          <w:numId w:val="27"/>
        </w:numPr>
        <w:tabs>
          <w:tab w:val="left" w:pos="2160"/>
        </w:tabs>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All inside and outside corners shall </w:t>
      </w:r>
      <w:proofErr w:type="gramStart"/>
      <w:r w:rsidRPr="00DB3A3F">
        <w:rPr>
          <w:rFonts w:ascii="Arial" w:eastAsia="Times New Roman" w:hAnsi="Arial" w:cs="Arial"/>
          <w:sz w:val="20"/>
          <w:szCs w:val="20"/>
        </w:rPr>
        <w:t>be treated</w:t>
      </w:r>
      <w:proofErr w:type="gramEnd"/>
      <w:r w:rsidRPr="00DB3A3F">
        <w:rPr>
          <w:rFonts w:ascii="Arial" w:eastAsia="Times New Roman" w:hAnsi="Arial" w:cs="Arial"/>
          <w:sz w:val="20"/>
          <w:szCs w:val="20"/>
        </w:rPr>
        <w:t xml:space="preserve"> either with a </w:t>
      </w:r>
      <w:r w:rsidR="003F5E2C" w:rsidRPr="00DB3A3F">
        <w:rPr>
          <w:rFonts w:ascii="Arial" w:eastAsia="Times New Roman" w:hAnsi="Arial" w:cs="Arial"/>
          <w:sz w:val="20"/>
          <w:szCs w:val="20"/>
        </w:rPr>
        <w:t>12-inch-wide</w:t>
      </w:r>
      <w:r w:rsidRPr="00DB3A3F">
        <w:rPr>
          <w:rFonts w:ascii="Arial" w:eastAsia="Times New Roman" w:hAnsi="Arial" w:cs="Arial"/>
          <w:sz w:val="20"/>
          <w:szCs w:val="20"/>
        </w:rPr>
        <w:t xml:space="preserve"> strip of </w:t>
      </w:r>
      <w:r w:rsidR="000B3C3A">
        <w:rPr>
          <w:rFonts w:ascii="Arial" w:eastAsia="Times New Roman" w:hAnsi="Arial" w:cs="Arial"/>
          <w:sz w:val="20"/>
          <w:szCs w:val="20"/>
        </w:rPr>
        <w:t xml:space="preserve">650 TRM </w:t>
      </w:r>
      <w:r w:rsidRPr="00DB3A3F">
        <w:rPr>
          <w:rFonts w:ascii="Arial" w:eastAsia="Times New Roman" w:hAnsi="Arial" w:cs="Arial"/>
          <w:sz w:val="20"/>
          <w:szCs w:val="20"/>
        </w:rPr>
        <w:t>centered along the vertical axis, or by applying a 90-mil thick application of Polyguard</w:t>
      </w:r>
      <w:r w:rsidR="00970308" w:rsidRPr="00A233A1">
        <w:rPr>
          <w:rFonts w:ascii="Arial" w:eastAsia="Times New Roman" w:hAnsi="Arial" w:cs="Arial"/>
          <w:sz w:val="20"/>
          <w:szCs w:val="20"/>
          <w:vertAlign w:val="superscript"/>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w:t>
      </w:r>
    </w:p>
    <w:p w14:paraId="1185CF65"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55721860" w14:textId="48EA289E" w:rsidR="00532D35" w:rsidRPr="00DB3A3F" w:rsidRDefault="00532D35" w:rsidP="00AB70E2">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Install a </w:t>
      </w:r>
      <w:proofErr w:type="gramStart"/>
      <w:r w:rsidRPr="00DB3A3F">
        <w:rPr>
          <w:rFonts w:ascii="Arial" w:eastAsia="Times New Roman" w:hAnsi="Arial" w:cs="Arial"/>
          <w:sz w:val="20"/>
          <w:szCs w:val="20"/>
        </w:rPr>
        <w:t>3/4</w:t>
      </w:r>
      <w:proofErr w:type="gramEnd"/>
      <w:r w:rsidRPr="00DB3A3F">
        <w:rPr>
          <w:rFonts w:ascii="Arial" w:eastAsia="Times New Roman" w:hAnsi="Arial" w:cs="Arial"/>
          <w:sz w:val="20"/>
          <w:szCs w:val="20"/>
        </w:rPr>
        <w:t>-inch, 45-degree angle cant (fillet)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at all changes in plane including inside corners to 6” vertically and horizontally beyond the cant (fillet). Do not use wood or fiber cant strips.</w:t>
      </w:r>
    </w:p>
    <w:p w14:paraId="3D0D7671"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48859A9A" w14:textId="11E50335" w:rsidR="00532D35" w:rsidRPr="00DB3A3F" w:rsidRDefault="00532D35" w:rsidP="00AB70E2">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Waterproofing membrane should be applied vertically in sections of </w:t>
      </w:r>
      <w:proofErr w:type="gramStart"/>
      <w:r w:rsidRPr="00DB3A3F">
        <w:rPr>
          <w:rFonts w:ascii="Arial" w:eastAsia="Times New Roman" w:hAnsi="Arial" w:cs="Arial"/>
          <w:sz w:val="20"/>
          <w:szCs w:val="20"/>
        </w:rPr>
        <w:t>8</w:t>
      </w:r>
      <w:proofErr w:type="gramEnd"/>
      <w:r w:rsidRPr="00DB3A3F">
        <w:rPr>
          <w:rFonts w:ascii="Arial" w:eastAsia="Times New Roman" w:hAnsi="Arial" w:cs="Arial"/>
          <w:sz w:val="20"/>
          <w:szCs w:val="20"/>
        </w:rPr>
        <w:t xml:space="preserve"> feet in length or less. When vertical walls sections of more than 8-feet are to be waterproofed, apply 650 </w:t>
      </w:r>
      <w:r w:rsidR="000B3C3A">
        <w:rPr>
          <w:rFonts w:ascii="Arial" w:eastAsia="Times New Roman" w:hAnsi="Arial" w:cs="Arial"/>
          <w:sz w:val="20"/>
          <w:szCs w:val="20"/>
        </w:rPr>
        <w:t xml:space="preserve">TRM </w:t>
      </w:r>
      <w:r w:rsidRPr="00DB3A3F">
        <w:rPr>
          <w:rFonts w:ascii="Arial" w:eastAsia="Times New Roman" w:hAnsi="Arial" w:cs="Arial"/>
          <w:sz w:val="20"/>
          <w:szCs w:val="20"/>
        </w:rPr>
        <w:t>Membrane in sections no longer than 8-feet, starting from the lower foundation base and rising to the top with the 6-inches overlap, shingling down on each ply of membrane.</w:t>
      </w:r>
    </w:p>
    <w:p w14:paraId="4888DFB6"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45FB13D2" w14:textId="77777777" w:rsidR="00532D35" w:rsidRPr="00DB3A3F" w:rsidRDefault="00532D35" w:rsidP="00AB70E2">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Side laps should be 2-1/2 inches minimum and staggered end laps should be </w:t>
      </w:r>
      <w:proofErr w:type="gramStart"/>
      <w:r w:rsidRPr="00DB3A3F">
        <w:rPr>
          <w:rFonts w:ascii="Arial" w:eastAsia="Times New Roman" w:hAnsi="Arial" w:cs="Arial"/>
          <w:sz w:val="20"/>
          <w:szCs w:val="20"/>
        </w:rPr>
        <w:t>6</w:t>
      </w:r>
      <w:proofErr w:type="gramEnd"/>
      <w:r w:rsidRPr="00DB3A3F">
        <w:rPr>
          <w:rFonts w:ascii="Arial" w:eastAsia="Times New Roman" w:hAnsi="Arial" w:cs="Arial"/>
          <w:sz w:val="20"/>
          <w:szCs w:val="20"/>
        </w:rPr>
        <w:t xml:space="preserve"> inches minimum.</w:t>
      </w:r>
    </w:p>
    <w:p w14:paraId="4C343CCD" w14:textId="77777777" w:rsidR="00532D35" w:rsidRPr="00DB3A3F" w:rsidRDefault="00532D35" w:rsidP="00AB70E2">
      <w:pPr>
        <w:spacing w:after="0" w:line="235" w:lineRule="auto"/>
        <w:ind w:left="1440" w:hanging="360"/>
        <w:contextualSpacing/>
        <w:rPr>
          <w:rFonts w:ascii="Arial" w:eastAsia="Times New Roman" w:hAnsi="Arial" w:cs="Arial"/>
          <w:sz w:val="20"/>
          <w:szCs w:val="20"/>
        </w:rPr>
      </w:pPr>
    </w:p>
    <w:p w14:paraId="0B0D5254" w14:textId="77777777" w:rsidR="00532D35" w:rsidRPr="00DB3A3F" w:rsidRDefault="00532D35" w:rsidP="00AB70E2">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Use a hard roller or firmly press in the material as it </w:t>
      </w:r>
      <w:proofErr w:type="gramStart"/>
      <w:r w:rsidRPr="00DB3A3F">
        <w:rPr>
          <w:rFonts w:ascii="Arial" w:eastAsia="Times New Roman" w:hAnsi="Arial" w:cs="Arial"/>
          <w:sz w:val="20"/>
          <w:szCs w:val="20"/>
        </w:rPr>
        <w:t>is placed</w:t>
      </w:r>
      <w:proofErr w:type="gramEnd"/>
      <w:r w:rsidRPr="00DB3A3F">
        <w:rPr>
          <w:rFonts w:ascii="Arial" w:eastAsia="Times New Roman" w:hAnsi="Arial" w:cs="Arial"/>
          <w:sz w:val="20"/>
          <w:szCs w:val="20"/>
        </w:rPr>
        <w:t xml:space="preserve"> on the vertical surface.</w:t>
      </w:r>
    </w:p>
    <w:p w14:paraId="191C096E" w14:textId="77777777" w:rsidR="00532D35" w:rsidRPr="00DB3A3F" w:rsidRDefault="00532D35" w:rsidP="00AB70E2">
      <w:pPr>
        <w:spacing w:after="0" w:line="235" w:lineRule="auto"/>
        <w:ind w:left="1440" w:hanging="360"/>
        <w:contextualSpacing/>
        <w:rPr>
          <w:rFonts w:ascii="Arial" w:eastAsia="Times New Roman" w:hAnsi="Arial" w:cs="Arial"/>
          <w:sz w:val="20"/>
          <w:szCs w:val="20"/>
        </w:rPr>
      </w:pPr>
    </w:p>
    <w:p w14:paraId="63A27B2E" w14:textId="72C76360" w:rsidR="00532D35" w:rsidRDefault="00532D35" w:rsidP="00AB70E2">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6 inches onto concrete and </w:t>
      </w:r>
      <w:proofErr w:type="gramStart"/>
      <w:r w:rsidRPr="00DB3A3F">
        <w:rPr>
          <w:rFonts w:ascii="Arial" w:eastAsia="Times New Roman" w:hAnsi="Arial" w:cs="Arial"/>
          <w:sz w:val="20"/>
          <w:szCs w:val="20"/>
        </w:rPr>
        <w:t>3</w:t>
      </w:r>
      <w:proofErr w:type="gramEnd"/>
      <w:r w:rsidRPr="00DB3A3F">
        <w:rPr>
          <w:rFonts w:ascii="Arial" w:eastAsia="Times New Roman" w:hAnsi="Arial" w:cs="Arial"/>
          <w:sz w:val="20"/>
          <w:szCs w:val="20"/>
        </w:rPr>
        <w:t xml:space="preserve"> inches onto penetrating item; then apply a second flashing sheet over the penetration extending a minimum of 6 inches from the detail.  </w:t>
      </w:r>
      <w:r w:rsidR="00705FB7">
        <w:rPr>
          <w:rFonts w:ascii="Arial" w:eastAsia="Times New Roman" w:hAnsi="Arial" w:cs="Arial"/>
          <w:sz w:val="20"/>
          <w:szCs w:val="20"/>
        </w:rPr>
        <w:t>T</w:t>
      </w:r>
      <w:r w:rsidRPr="00DB3A3F">
        <w:rPr>
          <w:rFonts w:ascii="Arial" w:eastAsia="Times New Roman" w:hAnsi="Arial" w:cs="Arial"/>
          <w:sz w:val="20"/>
          <w:szCs w:val="20"/>
        </w:rPr>
        <w:t xml:space="preserve">he cut edges of all terminations must </w:t>
      </w:r>
      <w:proofErr w:type="gramStart"/>
      <w:r w:rsidRPr="00DB3A3F">
        <w:rPr>
          <w:rFonts w:ascii="Arial" w:eastAsia="Times New Roman" w:hAnsi="Arial" w:cs="Arial"/>
          <w:sz w:val="20"/>
          <w:szCs w:val="20"/>
        </w:rPr>
        <w:t>be sealed</w:t>
      </w:r>
      <w:proofErr w:type="gramEnd"/>
      <w:r w:rsidRPr="00DB3A3F">
        <w:rPr>
          <w:rFonts w:ascii="Arial" w:eastAsia="Times New Roman" w:hAnsi="Arial" w:cs="Arial"/>
          <w:sz w:val="20"/>
          <w:szCs w:val="20"/>
        </w:rPr>
        <w:t xml:space="preserve">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40C27522" w14:textId="77777777" w:rsidR="00894DB4" w:rsidRPr="00DB3A3F" w:rsidRDefault="00894DB4" w:rsidP="00AB70E2">
      <w:pPr>
        <w:spacing w:after="0" w:line="235" w:lineRule="auto"/>
        <w:contextualSpacing/>
        <w:rPr>
          <w:rFonts w:ascii="Arial" w:eastAsia="Times New Roman" w:hAnsi="Arial" w:cs="Arial"/>
          <w:sz w:val="20"/>
          <w:szCs w:val="20"/>
        </w:rPr>
      </w:pPr>
    </w:p>
    <w:p w14:paraId="54A9E2F8" w14:textId="77777777" w:rsidR="00532D35" w:rsidRPr="00DB3A3F" w:rsidRDefault="00532D35" w:rsidP="00AB70E2">
      <w:pPr>
        <w:numPr>
          <w:ilvl w:val="0"/>
          <w:numId w:val="27"/>
        </w:numPr>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Pipes which are wired together and touching, cannot properly be waterproofed. Ensure all pipes have proper spacing. Recommended spacing for pipe penetrations is 2-inches. The minimum allowed is 1-inch.</w:t>
      </w:r>
    </w:p>
    <w:p w14:paraId="4A8323CF" w14:textId="77777777" w:rsidR="001A74B1" w:rsidRPr="00DB3A3F" w:rsidRDefault="001A74B1" w:rsidP="00AB70E2">
      <w:pPr>
        <w:spacing w:after="0" w:line="235" w:lineRule="auto"/>
        <w:ind w:left="1440" w:hanging="360"/>
        <w:rPr>
          <w:rFonts w:ascii="Arial" w:eastAsia="Times New Roman" w:hAnsi="Arial" w:cs="Arial"/>
          <w:sz w:val="20"/>
          <w:szCs w:val="20"/>
        </w:rPr>
      </w:pPr>
    </w:p>
    <w:p w14:paraId="4AF04CE4" w14:textId="0F7EE5FB" w:rsidR="00F93777" w:rsidRDefault="00532D35" w:rsidP="00AB70E2">
      <w:pPr>
        <w:numPr>
          <w:ilvl w:val="0"/>
          <w:numId w:val="27"/>
        </w:numPr>
        <w:tabs>
          <w:tab w:val="left" w:pos="1530"/>
        </w:tabs>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All terminations of the membrane should receive a troweled bead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LM-95 Liquid Membrane to a flat surface </w:t>
      </w:r>
      <w:proofErr w:type="gramStart"/>
      <w:r w:rsidRPr="00DB3A3F">
        <w:rPr>
          <w:rFonts w:ascii="Arial" w:eastAsia="Times New Roman" w:hAnsi="Arial" w:cs="Arial"/>
          <w:sz w:val="20"/>
          <w:szCs w:val="20"/>
        </w:rPr>
        <w:t>approximately 1/8-inch</w:t>
      </w:r>
      <w:proofErr w:type="gramEnd"/>
      <w:r w:rsidRPr="00DB3A3F">
        <w:rPr>
          <w:rFonts w:ascii="Arial" w:eastAsia="Times New Roman" w:hAnsi="Arial" w:cs="Arial"/>
          <w:sz w:val="20"/>
          <w:szCs w:val="20"/>
        </w:rPr>
        <w:t xml:space="preserve"> thick by 3/4-inch wide. </w:t>
      </w:r>
    </w:p>
    <w:p w14:paraId="1249991D" w14:textId="77777777" w:rsidR="00C96580" w:rsidRPr="00DB3A3F" w:rsidRDefault="00C96580" w:rsidP="00AB70E2">
      <w:pPr>
        <w:tabs>
          <w:tab w:val="left" w:pos="1530"/>
        </w:tabs>
        <w:spacing w:after="0" w:line="235" w:lineRule="auto"/>
        <w:contextualSpacing/>
        <w:rPr>
          <w:rFonts w:ascii="Arial" w:eastAsia="Times New Roman" w:hAnsi="Arial" w:cs="Arial"/>
          <w:sz w:val="20"/>
          <w:szCs w:val="20"/>
        </w:rPr>
      </w:pPr>
    </w:p>
    <w:p w14:paraId="310CE254" w14:textId="77777777" w:rsidR="00F93777" w:rsidRPr="00DB3A3F" w:rsidRDefault="00532D35" w:rsidP="00AB70E2">
      <w:pPr>
        <w:numPr>
          <w:ilvl w:val="0"/>
          <w:numId w:val="27"/>
        </w:numPr>
        <w:tabs>
          <w:tab w:val="left" w:pos="1530"/>
        </w:tabs>
        <w:spacing w:after="0" w:line="235" w:lineRule="auto"/>
        <w:ind w:left="1440"/>
        <w:contextualSpacing/>
        <w:rPr>
          <w:rFonts w:ascii="Arial" w:eastAsia="Times New Roman" w:hAnsi="Arial" w:cs="Arial"/>
          <w:sz w:val="20"/>
          <w:szCs w:val="20"/>
        </w:rPr>
      </w:pPr>
      <w:r w:rsidRPr="00DB3A3F">
        <w:rPr>
          <w:rFonts w:ascii="Arial" w:eastAsia="Times New Roman" w:hAnsi="Arial" w:cs="Arial"/>
          <w:sz w:val="20"/>
          <w:szCs w:val="20"/>
        </w:rPr>
        <w:t xml:space="preserve">Inadequately lapped seams and damaged areas should </w:t>
      </w:r>
      <w:proofErr w:type="gramStart"/>
      <w:r w:rsidRPr="00DB3A3F">
        <w:rPr>
          <w:rFonts w:ascii="Arial" w:eastAsia="Times New Roman" w:hAnsi="Arial" w:cs="Arial"/>
          <w:sz w:val="20"/>
          <w:szCs w:val="20"/>
        </w:rPr>
        <w:t>be patched</w:t>
      </w:r>
      <w:proofErr w:type="gramEnd"/>
      <w:r w:rsidRPr="00DB3A3F">
        <w:rPr>
          <w:rFonts w:ascii="Arial" w:eastAsia="Times New Roman" w:hAnsi="Arial" w:cs="Arial"/>
          <w:sz w:val="20"/>
          <w:szCs w:val="20"/>
        </w:rPr>
        <w:t xml:space="preserve">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Tape. Patched areas should extend at least </w:t>
      </w:r>
      <w:proofErr w:type="gramStart"/>
      <w:r w:rsidRPr="00DB3A3F">
        <w:rPr>
          <w:rFonts w:ascii="Arial" w:eastAsia="Times New Roman" w:hAnsi="Arial" w:cs="Arial"/>
          <w:sz w:val="20"/>
          <w:szCs w:val="20"/>
        </w:rPr>
        <w:t>6</w:t>
      </w:r>
      <w:proofErr w:type="gramEnd"/>
      <w:r w:rsidRPr="00DB3A3F">
        <w:rPr>
          <w:rFonts w:ascii="Arial" w:eastAsia="Times New Roman" w:hAnsi="Arial" w:cs="Arial"/>
          <w:sz w:val="20"/>
          <w:szCs w:val="20"/>
        </w:rPr>
        <w:t xml:space="preserve"> inches in each direction beyond the defect.</w:t>
      </w:r>
    </w:p>
    <w:p w14:paraId="7BB9F576" w14:textId="5AA8BBF4" w:rsidR="00532D35" w:rsidRDefault="00532D35" w:rsidP="00AB70E2">
      <w:pPr>
        <w:pStyle w:val="ListParagraph"/>
        <w:numPr>
          <w:ilvl w:val="0"/>
          <w:numId w:val="27"/>
        </w:numPr>
        <w:tabs>
          <w:tab w:val="left" w:pos="153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lastRenderedPageBreak/>
        <w:t xml:space="preserve">Fishmouths and/or severe wrinkles should </w:t>
      </w:r>
      <w:proofErr w:type="gramStart"/>
      <w:r w:rsidRPr="00DB3A3F">
        <w:rPr>
          <w:rFonts w:ascii="Arial" w:eastAsia="Times New Roman" w:hAnsi="Arial" w:cs="Arial"/>
          <w:sz w:val="20"/>
          <w:szCs w:val="20"/>
        </w:rPr>
        <w:t>be slit</w:t>
      </w:r>
      <w:proofErr w:type="gramEnd"/>
      <w:r w:rsidRPr="00DB3A3F">
        <w:rPr>
          <w:rFonts w:ascii="Arial" w:eastAsia="Times New Roman" w:hAnsi="Arial" w:cs="Arial"/>
          <w:sz w:val="20"/>
          <w:szCs w:val="20"/>
        </w:rPr>
        <w:t>, flaps overlapped, and repaired.</w:t>
      </w:r>
    </w:p>
    <w:p w14:paraId="0023BFD8" w14:textId="77777777" w:rsidR="00A45037" w:rsidRPr="00FB0272" w:rsidRDefault="00A45037" w:rsidP="00AB70E2">
      <w:pPr>
        <w:tabs>
          <w:tab w:val="left" w:pos="1530"/>
        </w:tabs>
        <w:spacing w:after="0" w:line="235" w:lineRule="auto"/>
        <w:rPr>
          <w:rFonts w:ascii="Arial" w:eastAsia="Times New Roman" w:hAnsi="Arial" w:cs="Arial"/>
          <w:sz w:val="20"/>
          <w:szCs w:val="20"/>
        </w:rPr>
      </w:pPr>
    </w:p>
    <w:p w14:paraId="3B092BC5" w14:textId="08022583" w:rsidR="00532D35" w:rsidRPr="00DB3A3F" w:rsidRDefault="00532D35" w:rsidP="00AB70E2">
      <w:pPr>
        <w:pStyle w:val="ListParagraph"/>
        <w:numPr>
          <w:ilvl w:val="0"/>
          <w:numId w:val="28"/>
        </w:numPr>
        <w:spacing w:after="0" w:line="235" w:lineRule="auto"/>
        <w:ind w:left="1080"/>
        <w:rPr>
          <w:rFonts w:ascii="Arial" w:eastAsia="Times New Roman" w:hAnsi="Arial" w:cs="Arial"/>
          <w:sz w:val="20"/>
          <w:szCs w:val="20"/>
          <w:lang w:val="fr-FR"/>
        </w:rPr>
      </w:pPr>
      <w:r w:rsidRPr="00DB3A3F">
        <w:rPr>
          <w:rFonts w:ascii="Arial" w:eastAsia="Times New Roman" w:hAnsi="Arial" w:cs="Arial"/>
          <w:sz w:val="20"/>
          <w:szCs w:val="20"/>
          <w:lang w:val="fr-FR"/>
        </w:rPr>
        <w:t>Membrane Installation – Horizontal Surfaces:</w:t>
      </w:r>
    </w:p>
    <w:p w14:paraId="69E0F689" w14:textId="77777777" w:rsidR="00532D35" w:rsidRPr="00DB3A3F" w:rsidRDefault="00532D35" w:rsidP="00AB70E2">
      <w:pPr>
        <w:spacing w:after="0" w:line="235" w:lineRule="auto"/>
        <w:ind w:left="2160" w:hanging="1440"/>
        <w:rPr>
          <w:rFonts w:ascii="Arial" w:eastAsia="Times New Roman" w:hAnsi="Arial" w:cs="Arial"/>
          <w:sz w:val="20"/>
          <w:szCs w:val="20"/>
          <w:lang w:val="fr-FR"/>
        </w:rPr>
      </w:pPr>
    </w:p>
    <w:p w14:paraId="765EDB08" w14:textId="77F2C9E1" w:rsidR="00532D35"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All inside and outside corners shall </w:t>
      </w:r>
      <w:proofErr w:type="gramStart"/>
      <w:r w:rsidRPr="00DB3A3F">
        <w:rPr>
          <w:rFonts w:ascii="Arial" w:eastAsia="Times New Roman" w:hAnsi="Arial" w:cs="Arial"/>
          <w:sz w:val="20"/>
          <w:szCs w:val="20"/>
        </w:rPr>
        <w:t>be treated</w:t>
      </w:r>
      <w:proofErr w:type="gramEnd"/>
      <w:r w:rsidRPr="00DB3A3F">
        <w:rPr>
          <w:rFonts w:ascii="Arial" w:eastAsia="Times New Roman" w:hAnsi="Arial" w:cs="Arial"/>
          <w:sz w:val="20"/>
          <w:szCs w:val="20"/>
        </w:rPr>
        <w:t xml:space="preserve"> either with 12-inch strips of </w:t>
      </w:r>
      <w:r w:rsidR="000B3C3A">
        <w:rPr>
          <w:rFonts w:ascii="Arial" w:eastAsia="Times New Roman" w:hAnsi="Arial" w:cs="Arial"/>
          <w:sz w:val="20"/>
          <w:szCs w:val="20"/>
        </w:rPr>
        <w:t xml:space="preserve">650 TRM </w:t>
      </w:r>
      <w:r w:rsidRPr="00DB3A3F">
        <w:rPr>
          <w:rFonts w:ascii="Arial" w:eastAsia="Times New Roman" w:hAnsi="Arial" w:cs="Arial"/>
          <w:sz w:val="20"/>
          <w:szCs w:val="20"/>
        </w:rPr>
        <w:t>or a 12-inch wide by 90-mil thick application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The field membrane should be centered over the corner</w:t>
      </w:r>
      <w:proofErr w:type="gramStart"/>
      <w:r w:rsidRPr="00DB3A3F">
        <w:rPr>
          <w:rFonts w:ascii="Arial" w:eastAsia="Times New Roman" w:hAnsi="Arial" w:cs="Arial"/>
          <w:sz w:val="20"/>
          <w:szCs w:val="20"/>
        </w:rPr>
        <w:t xml:space="preserve">.  </w:t>
      </w:r>
      <w:proofErr w:type="gramEnd"/>
      <w:r w:rsidRPr="00DB3A3F">
        <w:rPr>
          <w:rFonts w:ascii="Arial" w:eastAsia="Times New Roman" w:hAnsi="Arial" w:cs="Arial"/>
          <w:sz w:val="20"/>
          <w:szCs w:val="20"/>
        </w:rPr>
        <w:t xml:space="preserve">All inside corners shall have a minimum </w:t>
      </w:r>
      <w:proofErr w:type="gramStart"/>
      <w:r w:rsidRPr="00DB3A3F">
        <w:rPr>
          <w:rFonts w:ascii="Arial" w:eastAsia="Times New Roman" w:hAnsi="Arial" w:cs="Arial"/>
          <w:sz w:val="20"/>
          <w:szCs w:val="20"/>
        </w:rPr>
        <w:t>3/4</w:t>
      </w:r>
      <w:proofErr w:type="gramEnd"/>
      <w:r w:rsidRPr="00DB3A3F">
        <w:rPr>
          <w:rFonts w:ascii="Arial" w:eastAsia="Times New Roman" w:hAnsi="Arial" w:cs="Arial"/>
          <w:sz w:val="20"/>
          <w:szCs w:val="20"/>
        </w:rPr>
        <w:t>-inch fillet of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or latex modified cement mortar.</w:t>
      </w:r>
    </w:p>
    <w:p w14:paraId="36EAEBCC" w14:textId="77777777" w:rsidR="004804A9" w:rsidRPr="00DB3A3F" w:rsidRDefault="004804A9" w:rsidP="004804A9">
      <w:pPr>
        <w:pStyle w:val="ListParagraph"/>
        <w:spacing w:after="0" w:line="235" w:lineRule="auto"/>
        <w:ind w:left="1440"/>
        <w:rPr>
          <w:rFonts w:ascii="Arial" w:eastAsia="Times New Roman" w:hAnsi="Arial" w:cs="Arial"/>
          <w:sz w:val="20"/>
          <w:szCs w:val="20"/>
        </w:rPr>
      </w:pPr>
    </w:p>
    <w:p w14:paraId="63BE8E57" w14:textId="0491F0E5"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Apply waterproofing membrane to the primed surface starting at the low point and working to the high point in a shingling technique for maximum drainage.</w:t>
      </w:r>
    </w:p>
    <w:p w14:paraId="206783DD"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3E3A6A1C" w14:textId="4B54857D"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Side laps should be 2-1/2 inches minimum and staggered end laps should be 6-inches minimum. Refer to Polyguard slope and/or zero-slope applications for Balconies and proper lap adhesion requirements.</w:t>
      </w:r>
    </w:p>
    <w:p w14:paraId="6205902F"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0A793704" w14:textId="7E9561DF"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Firmly roll the entire membrane with a minimum 75 lb. linoleum roller immediately after application. This will </w:t>
      </w:r>
      <w:r w:rsidR="00AB00BC">
        <w:rPr>
          <w:rFonts w:ascii="Arial" w:eastAsia="Times New Roman" w:hAnsi="Arial" w:cs="Arial"/>
          <w:sz w:val="20"/>
          <w:szCs w:val="20"/>
        </w:rPr>
        <w:t>e</w:t>
      </w:r>
      <w:r w:rsidRPr="00DB3A3F">
        <w:rPr>
          <w:rFonts w:ascii="Arial" w:eastAsia="Times New Roman" w:hAnsi="Arial" w:cs="Arial"/>
          <w:sz w:val="20"/>
          <w:szCs w:val="20"/>
        </w:rPr>
        <w:t>nsure excellent adhesion and minimize air pockets between the substrate and membrane.</w:t>
      </w:r>
    </w:p>
    <w:p w14:paraId="6740430E"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27596F8A" w14:textId="4CEB0036"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At penetrations, posts, or projections, seal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6-inches onto concrete and 3-inches onto penetrating item; then apply </w:t>
      </w:r>
      <w:r w:rsidR="000B3C3A">
        <w:rPr>
          <w:rFonts w:ascii="Arial" w:eastAsia="Times New Roman" w:hAnsi="Arial" w:cs="Arial"/>
          <w:sz w:val="20"/>
          <w:szCs w:val="20"/>
        </w:rPr>
        <w:t>650 TRM</w:t>
      </w:r>
      <w:r w:rsidRPr="00DB3A3F">
        <w:rPr>
          <w:rFonts w:ascii="Arial" w:eastAsia="Times New Roman" w:hAnsi="Arial" w:cs="Arial"/>
          <w:sz w:val="20"/>
          <w:szCs w:val="20"/>
        </w:rPr>
        <w:t xml:space="preserve"> flashing sheet over the penetration extending a minimum of </w:t>
      </w:r>
      <w:proofErr w:type="gramStart"/>
      <w:r w:rsidRPr="00DB3A3F">
        <w:rPr>
          <w:rFonts w:ascii="Arial" w:eastAsia="Times New Roman" w:hAnsi="Arial" w:cs="Arial"/>
          <w:sz w:val="20"/>
          <w:szCs w:val="20"/>
        </w:rPr>
        <w:t>6</w:t>
      </w:r>
      <w:proofErr w:type="gramEnd"/>
      <w:r w:rsidRPr="00DB3A3F">
        <w:rPr>
          <w:rFonts w:ascii="Arial" w:eastAsia="Times New Roman" w:hAnsi="Arial" w:cs="Arial"/>
          <w:sz w:val="20"/>
          <w:szCs w:val="20"/>
        </w:rPr>
        <w:t xml:space="preserve"> inches from the detail.  The cut edges of all terminations must </w:t>
      </w:r>
      <w:proofErr w:type="gramStart"/>
      <w:r w:rsidRPr="00DB3A3F">
        <w:rPr>
          <w:rFonts w:ascii="Arial" w:eastAsia="Times New Roman" w:hAnsi="Arial" w:cs="Arial"/>
          <w:sz w:val="20"/>
          <w:szCs w:val="20"/>
        </w:rPr>
        <w:t>be sealed</w:t>
      </w:r>
      <w:proofErr w:type="gramEnd"/>
      <w:r w:rsidRPr="00DB3A3F">
        <w:rPr>
          <w:rFonts w:ascii="Arial" w:eastAsia="Times New Roman" w:hAnsi="Arial" w:cs="Arial"/>
          <w:sz w:val="20"/>
          <w:szCs w:val="20"/>
        </w:rPr>
        <w:t xml:space="preserve">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2D18D9D9"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2D6A3612" w14:textId="284D907B"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At drains, apply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 around the inside edge of the drain out onto substrate at least </w:t>
      </w:r>
      <w:proofErr w:type="gramStart"/>
      <w:r w:rsidRPr="00DB3A3F">
        <w:rPr>
          <w:rFonts w:ascii="Arial" w:eastAsia="Times New Roman" w:hAnsi="Arial" w:cs="Arial"/>
          <w:sz w:val="20"/>
          <w:szCs w:val="20"/>
        </w:rPr>
        <w:t>6</w:t>
      </w:r>
      <w:proofErr w:type="gramEnd"/>
      <w:r w:rsidRPr="00DB3A3F">
        <w:rPr>
          <w:rFonts w:ascii="Arial" w:eastAsia="Times New Roman" w:hAnsi="Arial" w:cs="Arial"/>
          <w:sz w:val="20"/>
          <w:szCs w:val="20"/>
        </w:rPr>
        <w:t xml:space="preserve"> inches then overlap with sheet membrane a minimum of 6 inches. Seal all </w:t>
      </w:r>
      <w:r w:rsidR="0051589C" w:rsidRPr="00DB3A3F">
        <w:rPr>
          <w:rFonts w:ascii="Arial" w:eastAsia="Times New Roman" w:hAnsi="Arial" w:cs="Arial"/>
          <w:sz w:val="20"/>
          <w:szCs w:val="20"/>
        </w:rPr>
        <w:t>permanently exposed</w:t>
      </w:r>
      <w:r w:rsidRPr="00DB3A3F">
        <w:rPr>
          <w:rFonts w:ascii="Arial" w:eastAsia="Times New Roman" w:hAnsi="Arial" w:cs="Arial"/>
          <w:sz w:val="20"/>
          <w:szCs w:val="20"/>
        </w:rPr>
        <w:t xml:space="preserve"> cut edge terminations with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Detail Sealant PW™ or Polyguard</w:t>
      </w:r>
      <w:r w:rsidR="00970308" w:rsidRPr="00DB3A3F">
        <w:rPr>
          <w:rFonts w:ascii="Arial" w:eastAsia="Times New Roman" w:hAnsi="Arial" w:cs="Arial"/>
          <w:sz w:val="20"/>
          <w:szCs w:val="20"/>
        </w:rPr>
        <w:t>®</w:t>
      </w:r>
      <w:r w:rsidRPr="00DB3A3F">
        <w:rPr>
          <w:rFonts w:ascii="Arial" w:eastAsia="Times New Roman" w:hAnsi="Arial" w:cs="Arial"/>
          <w:sz w:val="20"/>
          <w:szCs w:val="20"/>
        </w:rPr>
        <w:t xml:space="preserve"> LM-95 Liquid Membrane.</w:t>
      </w:r>
    </w:p>
    <w:p w14:paraId="5EA91B04"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187E576D" w14:textId="3A80778F" w:rsidR="00532D35"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Membrane turned up on walls shall be terminated. Firmly press the terminated edge with a hand roller and protect with a troweled bead of Detail Sealant PW or LM-95 Liquid Membrane. </w:t>
      </w:r>
    </w:p>
    <w:p w14:paraId="19E3CD8A" w14:textId="77777777" w:rsidR="00E13B18" w:rsidRPr="00B52B62" w:rsidRDefault="00E13B18" w:rsidP="00AB70E2">
      <w:pPr>
        <w:spacing w:after="0" w:line="235" w:lineRule="auto"/>
        <w:rPr>
          <w:rFonts w:ascii="Arial" w:eastAsia="Times New Roman" w:hAnsi="Arial" w:cs="Arial"/>
          <w:sz w:val="20"/>
          <w:szCs w:val="20"/>
        </w:rPr>
      </w:pPr>
    </w:p>
    <w:p w14:paraId="41ECA473" w14:textId="247F161F"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Inadequately lapped seams and damaged areas should </w:t>
      </w:r>
      <w:proofErr w:type="gramStart"/>
      <w:r w:rsidRPr="00DB3A3F">
        <w:rPr>
          <w:rFonts w:ascii="Arial" w:eastAsia="Times New Roman" w:hAnsi="Arial" w:cs="Arial"/>
          <w:sz w:val="20"/>
          <w:szCs w:val="20"/>
        </w:rPr>
        <w:t>be patched</w:t>
      </w:r>
      <w:proofErr w:type="gramEnd"/>
      <w:r w:rsidRPr="00DB3A3F">
        <w:rPr>
          <w:rFonts w:ascii="Arial" w:eastAsia="Times New Roman" w:hAnsi="Arial" w:cs="Arial"/>
          <w:sz w:val="20"/>
          <w:szCs w:val="20"/>
        </w:rPr>
        <w:t xml:space="preserve"> with additional membrane. Extend patch at least </w:t>
      </w:r>
      <w:proofErr w:type="gramStart"/>
      <w:r w:rsidRPr="00DB3A3F">
        <w:rPr>
          <w:rFonts w:ascii="Arial" w:eastAsia="Times New Roman" w:hAnsi="Arial" w:cs="Arial"/>
          <w:sz w:val="20"/>
          <w:szCs w:val="20"/>
        </w:rPr>
        <w:t>6</w:t>
      </w:r>
      <w:proofErr w:type="gramEnd"/>
      <w:r w:rsidRPr="00DB3A3F">
        <w:rPr>
          <w:rFonts w:ascii="Arial" w:eastAsia="Times New Roman" w:hAnsi="Arial" w:cs="Arial"/>
          <w:sz w:val="20"/>
          <w:szCs w:val="20"/>
        </w:rPr>
        <w:t xml:space="preserve"> inches beyond the defect.</w:t>
      </w:r>
    </w:p>
    <w:p w14:paraId="2E6D9DEE"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3E50783F" w14:textId="4A61C994"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 xml:space="preserve">Slit all "fishmouths,” overlap the pieces, place patch over area and roll in place. Air blisters </w:t>
      </w:r>
      <w:proofErr w:type="gramStart"/>
      <w:r w:rsidRPr="00DB3A3F">
        <w:rPr>
          <w:rFonts w:ascii="Arial" w:eastAsia="Times New Roman" w:hAnsi="Arial" w:cs="Arial"/>
          <w:sz w:val="20"/>
          <w:szCs w:val="20"/>
        </w:rPr>
        <w:t>are typically caused</w:t>
      </w:r>
      <w:proofErr w:type="gramEnd"/>
      <w:r w:rsidRPr="00DB3A3F">
        <w:rPr>
          <w:rFonts w:ascii="Arial" w:eastAsia="Times New Roman" w:hAnsi="Arial" w:cs="Arial"/>
          <w:sz w:val="20"/>
          <w:szCs w:val="20"/>
        </w:rPr>
        <w:t xml:space="preserve"> by exposure and heat; this condition will subside as the sun no longer heats the membrane. This condition does not need attention unless blisters are large or excessive, softball size, and do not dissipate. Puncture large air blisters, expel the air, prime and cover with patch. Extend the patch material at a minimum of </w:t>
      </w:r>
      <w:proofErr w:type="gramStart"/>
      <w:r w:rsidRPr="00DB3A3F">
        <w:rPr>
          <w:rFonts w:ascii="Arial" w:eastAsia="Times New Roman" w:hAnsi="Arial" w:cs="Arial"/>
          <w:sz w:val="20"/>
          <w:szCs w:val="20"/>
        </w:rPr>
        <w:t>6</w:t>
      </w:r>
      <w:proofErr w:type="gramEnd"/>
      <w:r w:rsidRPr="00DB3A3F">
        <w:rPr>
          <w:rFonts w:ascii="Arial" w:eastAsia="Times New Roman" w:hAnsi="Arial" w:cs="Arial"/>
          <w:sz w:val="20"/>
          <w:szCs w:val="20"/>
        </w:rPr>
        <w:t xml:space="preserve"> inches in all directions beyond the repair area, then seal the patch edges with Detail Sealant PW or LM-95 Liquid Membrane.</w:t>
      </w:r>
    </w:p>
    <w:p w14:paraId="3021D8FD" w14:textId="77777777" w:rsidR="00532D35" w:rsidRPr="00DB3A3F" w:rsidRDefault="00532D35" w:rsidP="00AB70E2">
      <w:pPr>
        <w:spacing w:after="0" w:line="235" w:lineRule="auto"/>
        <w:ind w:left="1440" w:hanging="360"/>
        <w:rPr>
          <w:rFonts w:ascii="Arial" w:eastAsia="Times New Roman" w:hAnsi="Arial" w:cs="Arial"/>
          <w:sz w:val="20"/>
          <w:szCs w:val="20"/>
        </w:rPr>
      </w:pPr>
    </w:p>
    <w:p w14:paraId="1D8E1C0F" w14:textId="582E5199" w:rsidR="00532D35" w:rsidRPr="00DB3A3F" w:rsidRDefault="00532D35" w:rsidP="00AB70E2">
      <w:pPr>
        <w:pStyle w:val="ListParagraph"/>
        <w:numPr>
          <w:ilvl w:val="0"/>
          <w:numId w:val="29"/>
        </w:numPr>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Upon completion of horizontal membrane application, Polyguard recommends a flood test or appropriate leak detection method be completed on the surface with 2 inches of water for 24 hours. Check with the structural engineer to make sure the deck structure will withstand the weight of the flood test. Mark any leak areas found during flood test and make repairs.</w:t>
      </w:r>
    </w:p>
    <w:p w14:paraId="6FD71D20" w14:textId="294C370F" w:rsidR="00532D35" w:rsidRDefault="00532D35" w:rsidP="00AB70E2">
      <w:pPr>
        <w:tabs>
          <w:tab w:val="left" w:pos="720"/>
          <w:tab w:val="left" w:pos="1440"/>
        </w:tabs>
        <w:spacing w:after="0" w:line="235" w:lineRule="auto"/>
        <w:rPr>
          <w:rFonts w:ascii="Arial" w:eastAsia="Times New Roman" w:hAnsi="Arial" w:cs="Arial"/>
          <w:sz w:val="20"/>
          <w:szCs w:val="20"/>
        </w:rPr>
      </w:pPr>
      <w:r w:rsidRPr="00DB3A3F">
        <w:rPr>
          <w:rFonts w:ascii="Arial" w:eastAsia="Times New Roman" w:hAnsi="Arial" w:cs="Arial"/>
          <w:sz w:val="20"/>
          <w:szCs w:val="20"/>
        </w:rPr>
        <w:t xml:space="preserve">             </w:t>
      </w:r>
    </w:p>
    <w:p w14:paraId="2A853EE0" w14:textId="63F30033" w:rsidR="00532D35" w:rsidRPr="00DB3A3F" w:rsidRDefault="00532D35" w:rsidP="00AB70E2">
      <w:pPr>
        <w:pStyle w:val="ListParagraph"/>
        <w:numPr>
          <w:ilvl w:val="0"/>
          <w:numId w:val="28"/>
        </w:numPr>
        <w:spacing w:after="0" w:line="235" w:lineRule="auto"/>
        <w:ind w:left="1080"/>
        <w:rPr>
          <w:rFonts w:ascii="Arial" w:eastAsia="Times New Roman" w:hAnsi="Arial" w:cs="Arial"/>
          <w:sz w:val="20"/>
          <w:szCs w:val="20"/>
        </w:rPr>
      </w:pPr>
      <w:r w:rsidRPr="00DB3A3F">
        <w:rPr>
          <w:rFonts w:ascii="Arial" w:eastAsia="Times New Roman" w:hAnsi="Arial" w:cs="Arial"/>
          <w:sz w:val="20"/>
          <w:szCs w:val="20"/>
        </w:rPr>
        <w:t>Protection and Drainage Course:</w:t>
      </w:r>
    </w:p>
    <w:p w14:paraId="54C9E0BB" w14:textId="77777777" w:rsidR="00532D35" w:rsidRPr="00DB3A3F" w:rsidRDefault="00532D35" w:rsidP="00AB70E2">
      <w:pPr>
        <w:spacing w:after="0" w:line="235" w:lineRule="auto"/>
        <w:rPr>
          <w:rFonts w:ascii="Arial" w:eastAsia="Times New Roman" w:hAnsi="Arial" w:cs="Arial"/>
          <w:sz w:val="20"/>
          <w:szCs w:val="20"/>
        </w:rPr>
      </w:pPr>
    </w:p>
    <w:p w14:paraId="5FBF391A" w14:textId="1732B7B7" w:rsidR="00532D35" w:rsidRPr="00DB3A3F" w:rsidRDefault="00532D35" w:rsidP="00AB70E2">
      <w:pPr>
        <w:pStyle w:val="ListParagraph"/>
        <w:numPr>
          <w:ilvl w:val="3"/>
          <w:numId w:val="30"/>
        </w:numPr>
        <w:tabs>
          <w:tab w:val="left" w:pos="720"/>
          <w:tab w:val="left" w:pos="1170"/>
        </w:tabs>
        <w:spacing w:after="0" w:line="235" w:lineRule="auto"/>
        <w:ind w:left="1440"/>
        <w:rPr>
          <w:rFonts w:ascii="Arial" w:eastAsia="Times New Roman" w:hAnsi="Arial" w:cs="Arial"/>
          <w:sz w:val="20"/>
          <w:szCs w:val="20"/>
        </w:rPr>
      </w:pPr>
      <w:r w:rsidRPr="00DB3A3F">
        <w:rPr>
          <w:rFonts w:ascii="Arial" w:eastAsia="Times New Roman" w:hAnsi="Arial" w:cs="Arial"/>
          <w:sz w:val="20"/>
          <w:szCs w:val="20"/>
        </w:rPr>
        <w:t>Apply protection board and/or drainage composite and perimeter drainage composite in accordance</w:t>
      </w:r>
      <w:r w:rsidR="00593CD7" w:rsidRPr="00DB3A3F">
        <w:rPr>
          <w:rFonts w:ascii="Arial" w:eastAsia="Times New Roman" w:hAnsi="Arial" w:cs="Arial"/>
          <w:sz w:val="20"/>
          <w:szCs w:val="20"/>
        </w:rPr>
        <w:t xml:space="preserve"> </w:t>
      </w:r>
      <w:r w:rsidRPr="00DB3A3F">
        <w:rPr>
          <w:rFonts w:ascii="Arial" w:eastAsia="Times New Roman" w:hAnsi="Arial" w:cs="Arial"/>
          <w:sz w:val="20"/>
          <w:szCs w:val="20"/>
        </w:rPr>
        <w:t>with manufacturer’s written directions.</w:t>
      </w:r>
    </w:p>
    <w:p w14:paraId="45FE8C1D" w14:textId="1D17EA1D" w:rsidR="00532D35" w:rsidRDefault="00532D35" w:rsidP="00AB70E2">
      <w:pPr>
        <w:tabs>
          <w:tab w:val="left" w:pos="1440"/>
        </w:tabs>
        <w:spacing w:after="0" w:line="235" w:lineRule="auto"/>
        <w:ind w:left="2160" w:hanging="1890"/>
        <w:rPr>
          <w:rFonts w:ascii="Arial" w:eastAsia="Times New Roman" w:hAnsi="Arial" w:cs="Arial"/>
          <w:sz w:val="20"/>
          <w:szCs w:val="20"/>
        </w:rPr>
      </w:pPr>
    </w:p>
    <w:p w14:paraId="3FEDEFC8" w14:textId="2638EF77" w:rsidR="0079535B" w:rsidRPr="00A43814" w:rsidRDefault="001A76C6" w:rsidP="00AB70E2">
      <w:pPr>
        <w:pStyle w:val="ListParagraph"/>
        <w:numPr>
          <w:ilvl w:val="0"/>
          <w:numId w:val="48"/>
        </w:numPr>
        <w:spacing w:after="0" w:line="235" w:lineRule="auto"/>
        <w:ind w:right="720"/>
        <w:rPr>
          <w:rFonts w:ascii="Arial" w:eastAsia="Times New Roman" w:hAnsi="Arial" w:cs="Arial"/>
          <w:sz w:val="20"/>
          <w:szCs w:val="20"/>
        </w:rPr>
      </w:pPr>
      <w:r>
        <w:rPr>
          <w:rFonts w:ascii="Arial" w:eastAsia="Times New Roman" w:hAnsi="Arial" w:cs="Arial"/>
          <w:sz w:val="20"/>
          <w:szCs w:val="20"/>
        </w:rPr>
        <w:t>FIELD QUALITY CONTROL</w:t>
      </w:r>
    </w:p>
    <w:p w14:paraId="0104072F" w14:textId="2BC40ACE" w:rsidR="00AA6B95" w:rsidRPr="00121FA2" w:rsidRDefault="00AA6B95" w:rsidP="00AB70E2">
      <w:pPr>
        <w:pStyle w:val="ARCATParagraph"/>
        <w:numPr>
          <w:ilvl w:val="0"/>
          <w:numId w:val="60"/>
        </w:numPr>
        <w:spacing w:line="235" w:lineRule="auto"/>
        <w:ind w:left="1080"/>
      </w:pPr>
      <w:r w:rsidRPr="00121FA2">
        <w:t>Field Inspection: Coordinate field inspection in accordance with appropriate sections in Division 01.</w:t>
      </w:r>
    </w:p>
    <w:p w14:paraId="12943639" w14:textId="470E98E3" w:rsidR="00AA6B95" w:rsidRPr="00EE4074" w:rsidRDefault="00AA6B95" w:rsidP="00AB70E2">
      <w:pPr>
        <w:pStyle w:val="ARCATnote"/>
        <w:spacing w:line="235" w:lineRule="auto"/>
        <w:ind w:left="1170" w:right="90"/>
        <w:rPr>
          <w:color w:val="B2292E"/>
        </w:rPr>
      </w:pPr>
      <w:r w:rsidRPr="00EE4074">
        <w:rPr>
          <w:color w:val="B2292E"/>
        </w:rPr>
        <w:t xml:space="preserve">** NOTE TO SPECIFIER ** Include if manufacturer provides field quality control with onsite personnel for instruction or supervision of product installation, application, </w:t>
      </w:r>
      <w:proofErr w:type="gramStart"/>
      <w:r w:rsidRPr="00EE4074">
        <w:rPr>
          <w:color w:val="B2292E"/>
        </w:rPr>
        <w:t>erection</w:t>
      </w:r>
      <w:proofErr w:type="gramEnd"/>
      <w:r w:rsidRPr="00EE4074">
        <w:rPr>
          <w:color w:val="B2292E"/>
        </w:rPr>
        <w:t xml:space="preserve"> or construction. Delete if not required.</w:t>
      </w:r>
    </w:p>
    <w:p w14:paraId="6AB16B82" w14:textId="6E85D9E1" w:rsidR="00462BEA" w:rsidRPr="00DE7D58" w:rsidRDefault="009A5F5B" w:rsidP="00AB70E2">
      <w:pPr>
        <w:pStyle w:val="ARCATSubPara"/>
        <w:numPr>
          <w:ilvl w:val="0"/>
          <w:numId w:val="60"/>
        </w:numPr>
        <w:suppressAutoHyphens w:val="0"/>
        <w:autoSpaceDE/>
        <w:autoSpaceDN/>
        <w:adjustRightInd/>
        <w:spacing w:after="160" w:line="235" w:lineRule="auto"/>
        <w:ind w:left="1080"/>
        <w:contextualSpacing/>
        <w:outlineLvl w:val="9"/>
        <w:rPr>
          <w:iCs w:val="0"/>
        </w:rPr>
      </w:pPr>
      <w:r w:rsidRPr="009A5F5B">
        <w:t>Manufacturer’s Services: Coordinate manufacturer’s services in accordance with appropriate sections in Division 01.</w:t>
      </w:r>
    </w:p>
    <w:p w14:paraId="05D3B533" w14:textId="77777777" w:rsidR="00DE7D58" w:rsidRPr="00DE7D58" w:rsidRDefault="002F337D" w:rsidP="00AB70E2">
      <w:pPr>
        <w:pStyle w:val="ARCATSubPara"/>
        <w:numPr>
          <w:ilvl w:val="0"/>
          <w:numId w:val="61"/>
        </w:numPr>
        <w:suppressAutoHyphens w:val="0"/>
        <w:autoSpaceDE/>
        <w:autoSpaceDN/>
        <w:adjustRightInd/>
        <w:spacing w:after="160" w:line="235" w:lineRule="auto"/>
        <w:contextualSpacing/>
        <w:outlineLvl w:val="9"/>
        <w:rPr>
          <w:iCs w:val="0"/>
        </w:rPr>
      </w:pPr>
      <w:r w:rsidRPr="00DE7D58">
        <w:lastRenderedPageBreak/>
        <w:t>CLEANING AND PROTECTION</w:t>
      </w:r>
    </w:p>
    <w:p w14:paraId="09002414" w14:textId="77777777" w:rsidR="00DE7D58" w:rsidRPr="00DE7D58" w:rsidRDefault="00DE7D58" w:rsidP="00AB70E2">
      <w:pPr>
        <w:pStyle w:val="ARCATSubPara"/>
        <w:numPr>
          <w:ilvl w:val="0"/>
          <w:numId w:val="0"/>
        </w:numPr>
        <w:suppressAutoHyphens w:val="0"/>
        <w:autoSpaceDE/>
        <w:autoSpaceDN/>
        <w:adjustRightInd/>
        <w:spacing w:after="160" w:line="235" w:lineRule="auto"/>
        <w:ind w:left="720"/>
        <w:contextualSpacing/>
        <w:outlineLvl w:val="9"/>
        <w:rPr>
          <w:iCs w:val="0"/>
        </w:rPr>
      </w:pPr>
    </w:p>
    <w:p w14:paraId="00B9B319" w14:textId="77777777" w:rsidR="00DE7D58" w:rsidRDefault="00DE7D58" w:rsidP="00AB70E2">
      <w:pPr>
        <w:pStyle w:val="ARCATSubPara"/>
        <w:numPr>
          <w:ilvl w:val="0"/>
          <w:numId w:val="63"/>
        </w:numPr>
        <w:suppressAutoHyphens w:val="0"/>
        <w:autoSpaceDE/>
        <w:autoSpaceDN/>
        <w:adjustRightInd/>
        <w:spacing w:after="160" w:line="235" w:lineRule="auto"/>
        <w:ind w:left="1080"/>
        <w:contextualSpacing/>
        <w:outlineLvl w:val="9"/>
      </w:pPr>
      <w:r w:rsidRPr="00121FA2">
        <w:t xml:space="preserve">Clean products in accordance with the manufacturers recommendations. </w:t>
      </w:r>
    </w:p>
    <w:p w14:paraId="26FB1FA6" w14:textId="77777777" w:rsidR="00DE7D58" w:rsidRDefault="00DE7D58" w:rsidP="00AB70E2">
      <w:pPr>
        <w:pStyle w:val="ARCATSubPara"/>
        <w:numPr>
          <w:ilvl w:val="0"/>
          <w:numId w:val="0"/>
        </w:numPr>
        <w:suppressAutoHyphens w:val="0"/>
        <w:autoSpaceDE/>
        <w:autoSpaceDN/>
        <w:adjustRightInd/>
        <w:spacing w:after="160" w:line="235" w:lineRule="auto"/>
        <w:ind w:left="1080"/>
        <w:contextualSpacing/>
        <w:outlineLvl w:val="9"/>
      </w:pPr>
    </w:p>
    <w:p w14:paraId="4D504EE7" w14:textId="7D2E9FE9" w:rsidR="00DE7D58" w:rsidRPr="00C97D19" w:rsidRDefault="00DE7D58" w:rsidP="00AB70E2">
      <w:pPr>
        <w:pStyle w:val="ARCATSubPara"/>
        <w:numPr>
          <w:ilvl w:val="0"/>
          <w:numId w:val="63"/>
        </w:numPr>
        <w:suppressAutoHyphens w:val="0"/>
        <w:autoSpaceDE/>
        <w:autoSpaceDN/>
        <w:adjustRightInd/>
        <w:spacing w:after="160" w:line="235" w:lineRule="auto"/>
        <w:ind w:left="1080"/>
        <w:contextualSpacing/>
        <w:outlineLvl w:val="9"/>
        <w:rPr>
          <w:iCs w:val="0"/>
        </w:rPr>
      </w:pPr>
      <w:r w:rsidRPr="00121FA2">
        <w:t>Touch-up, repair or replace damaged products before Substantial Completion.</w:t>
      </w:r>
    </w:p>
    <w:p w14:paraId="6A5E2FE3" w14:textId="77777777" w:rsidR="00C97D19" w:rsidRDefault="00C97D19" w:rsidP="00AB70E2">
      <w:pPr>
        <w:pStyle w:val="ARCATEndOfSection"/>
        <w:spacing w:line="235" w:lineRule="auto"/>
      </w:pPr>
      <w:r w:rsidRPr="00121FA2">
        <w:t>END OF SECTION</w:t>
      </w:r>
    </w:p>
    <w:p w14:paraId="5151FD11" w14:textId="28E6DEB6" w:rsidR="00532D35" w:rsidRPr="00AB70E2" w:rsidRDefault="00532D35" w:rsidP="00AB70E2">
      <w:pPr>
        <w:spacing w:after="0" w:line="240" w:lineRule="auto"/>
        <w:rPr>
          <w:rFonts w:ascii="Arial" w:eastAsia="Times New Roman" w:hAnsi="Arial" w:cs="Arial"/>
          <w:b/>
          <w:bCs/>
          <w:sz w:val="18"/>
          <w:szCs w:val="18"/>
        </w:rPr>
      </w:pPr>
    </w:p>
    <w:sectPr w:rsidR="00532D35" w:rsidRPr="00AB70E2" w:rsidSect="0078490F">
      <w:headerReference w:type="default" r:id="rId10"/>
      <w:footerReference w:type="even" r:id="rId11"/>
      <w:footerReference w:type="default" r:id="rId12"/>
      <w:footerReference w:type="first" r:id="rId13"/>
      <w:pgSz w:w="12240" w:h="15840"/>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EA2E6" w14:textId="77777777" w:rsidR="009B7EA7" w:rsidRDefault="009B7EA7" w:rsidP="00532D35">
      <w:pPr>
        <w:spacing w:after="0" w:line="240" w:lineRule="auto"/>
      </w:pPr>
      <w:r>
        <w:separator/>
      </w:r>
    </w:p>
  </w:endnote>
  <w:endnote w:type="continuationSeparator" w:id="0">
    <w:p w14:paraId="2D3AC209" w14:textId="77777777" w:rsidR="009B7EA7" w:rsidRDefault="009B7EA7" w:rsidP="00532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BE07" w14:textId="77777777" w:rsidR="004C276E" w:rsidRPr="00532D35" w:rsidRDefault="004C276E" w:rsidP="004C276E">
    <w:pPr>
      <w:pStyle w:val="Footer"/>
      <w:spacing w:before="120"/>
      <w:jc w:val="center"/>
      <w:rPr>
        <w:rFonts w:ascii="Arial" w:hAnsi="Arial" w:cs="Arial"/>
        <w:sz w:val="20"/>
        <w:szCs w:val="20"/>
      </w:rPr>
    </w:pPr>
    <w:r>
      <w:rPr>
        <w:rFonts w:ascii="Arial" w:hAnsi="Arial" w:cs="Arial"/>
        <w:sz w:val="20"/>
        <w:szCs w:val="20"/>
      </w:rPr>
      <w:t>Polyguard Products 07-08-2022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proofErr w:type="gramStart"/>
    <w:r>
      <w:rPr>
        <w:rStyle w:val="PageNumber"/>
        <w:rFonts w:ascii="Arial" w:hAnsi="Arial" w:cs="Arial"/>
        <w:sz w:val="20"/>
        <w:szCs w:val="20"/>
      </w:rPr>
      <w:t>1</w:t>
    </w:r>
    <w:proofErr w:type="gramEnd"/>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543C6" w14:textId="54B7C090" w:rsidR="00532D35" w:rsidRPr="00532D35" w:rsidRDefault="00532D35" w:rsidP="00196494">
    <w:pPr>
      <w:pStyle w:val="Footer"/>
      <w:spacing w:before="120"/>
      <w:jc w:val="center"/>
      <w:rPr>
        <w:rFonts w:ascii="Arial" w:hAnsi="Arial" w:cs="Arial"/>
        <w:sz w:val="20"/>
        <w:szCs w:val="20"/>
      </w:rPr>
    </w:pPr>
    <w:r>
      <w:rPr>
        <w:rFonts w:ascii="Arial" w:hAnsi="Arial" w:cs="Arial"/>
        <w:sz w:val="20"/>
        <w:szCs w:val="20"/>
      </w:rPr>
      <w:t xml:space="preserve">Polyguard Products </w:t>
    </w:r>
    <w:r w:rsidR="00801F76">
      <w:rPr>
        <w:rFonts w:ascii="Arial" w:hAnsi="Arial" w:cs="Arial"/>
        <w:sz w:val="20"/>
        <w:szCs w:val="20"/>
      </w:rPr>
      <w:t>12-</w:t>
    </w:r>
    <w:r w:rsidR="00F1651D">
      <w:rPr>
        <w:rFonts w:ascii="Arial" w:hAnsi="Arial" w:cs="Arial"/>
        <w:sz w:val="20"/>
        <w:szCs w:val="20"/>
      </w:rPr>
      <w:t>16</w:t>
    </w:r>
    <w:r w:rsidR="008C6B3D">
      <w:rPr>
        <w:rFonts w:ascii="Arial" w:hAnsi="Arial" w:cs="Arial"/>
        <w:sz w:val="20"/>
        <w:szCs w:val="20"/>
      </w:rPr>
      <w:t>-2024</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proofErr w:type="gramStart"/>
    <w:r>
      <w:rPr>
        <w:rStyle w:val="PageNumber"/>
        <w:rFonts w:ascii="Arial" w:hAnsi="Arial" w:cs="Arial"/>
        <w:sz w:val="20"/>
        <w:szCs w:val="20"/>
      </w:rPr>
      <w:t>1</w:t>
    </w:r>
    <w:proofErr w:type="gramEnd"/>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2465A" w14:textId="06B32409" w:rsidR="0078490F" w:rsidRPr="00532D35" w:rsidRDefault="0078490F" w:rsidP="0078490F">
    <w:pPr>
      <w:pStyle w:val="Footer"/>
      <w:spacing w:before="120"/>
      <w:jc w:val="center"/>
      <w:rPr>
        <w:rFonts w:ascii="Arial" w:hAnsi="Arial" w:cs="Arial"/>
        <w:sz w:val="20"/>
        <w:szCs w:val="20"/>
      </w:rPr>
    </w:pPr>
    <w:r>
      <w:rPr>
        <w:rFonts w:ascii="Arial" w:hAnsi="Arial" w:cs="Arial"/>
        <w:sz w:val="20"/>
        <w:szCs w:val="20"/>
      </w:rPr>
      <w:t>Polyguard Products 10-01-2022</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proofErr w:type="gramStart"/>
    <w:r>
      <w:rPr>
        <w:rStyle w:val="PageNumber"/>
        <w:rFonts w:ascii="Arial" w:hAnsi="Arial" w:cs="Arial"/>
        <w:sz w:val="20"/>
        <w:szCs w:val="20"/>
      </w:rPr>
      <w:t>2</w:t>
    </w:r>
    <w:proofErr w:type="gramEnd"/>
    <w:r w:rsidRPr="00B7739D">
      <w:rPr>
        <w:rStyle w:val="PageNumber"/>
        <w:rFonts w:ascii="Arial" w:hAnsi="Arial" w:cs="Arial"/>
        <w:sz w:val="20"/>
        <w:szCs w:val="20"/>
      </w:rPr>
      <w:fldChar w:fldCharType="end"/>
    </w:r>
    <w:r>
      <w:rPr>
        <w:rStyle w:val="PageNumber"/>
        <w:rFonts w:ascii="Arial" w:hAnsi="Arial" w:cs="Arial"/>
        <w:sz w:val="20"/>
        <w:szCs w:val="20"/>
      </w:rPr>
      <w:tab/>
      <w:t>Self-Adhering Sheet Waterproofing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1B6ED" w14:textId="77777777" w:rsidR="009B7EA7" w:rsidRDefault="009B7EA7" w:rsidP="00532D35">
      <w:pPr>
        <w:spacing w:after="0" w:line="240" w:lineRule="auto"/>
      </w:pPr>
      <w:r>
        <w:separator/>
      </w:r>
    </w:p>
  </w:footnote>
  <w:footnote w:type="continuationSeparator" w:id="0">
    <w:p w14:paraId="5310A350" w14:textId="77777777" w:rsidR="009B7EA7" w:rsidRDefault="009B7EA7" w:rsidP="00532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A30BE" w14:textId="77777777" w:rsidR="004C276E" w:rsidRDefault="004C276E">
    <w:pPr>
      <w:pStyle w:val="Header"/>
      <w:rPr>
        <w:rFonts w:ascii="Arial" w:hAnsi="Arial" w:cs="Arial"/>
      </w:rPr>
    </w:pPr>
  </w:p>
  <w:p w14:paraId="0562C4FB" w14:textId="51DCC336" w:rsidR="004C276E" w:rsidRPr="004C276E" w:rsidRDefault="004C276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26DC"/>
    <w:multiLevelType w:val="hybridMultilevel"/>
    <w:tmpl w:val="C1AA3348"/>
    <w:lvl w:ilvl="0" w:tplc="04090015">
      <w:start w:val="1"/>
      <w:numFmt w:val="upperLetter"/>
      <w:lvlText w:val="%1."/>
      <w:lvlJc w:val="left"/>
      <w:pPr>
        <w:tabs>
          <w:tab w:val="num" w:pos="720"/>
        </w:tabs>
        <w:ind w:left="720" w:hanging="360"/>
      </w:pPr>
      <w:rPr>
        <w:rFonts w:cs="Times New Roman"/>
      </w:rPr>
    </w:lvl>
    <w:lvl w:ilvl="1" w:tplc="4E98B65C">
      <w:start w:val="1"/>
      <w:numFmt w:val="decimal"/>
      <w:lvlText w:val="%2."/>
      <w:lvlJc w:val="left"/>
      <w:pPr>
        <w:ind w:left="1440" w:hanging="360"/>
      </w:pPr>
      <w:rPr>
        <w:strike w:val="0"/>
        <w:color w:val="auto"/>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7D5E55"/>
    <w:multiLevelType w:val="multilevel"/>
    <w:tmpl w:val="D58C16BE"/>
    <w:lvl w:ilvl="0">
      <w:start w:val="1"/>
      <w:numFmt w:val="none"/>
      <w:lvlText w:val="1.08"/>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2" w15:restartNumberingAfterBreak="0">
    <w:nsid w:val="053C6CE3"/>
    <w:multiLevelType w:val="multilevel"/>
    <w:tmpl w:val="11962498"/>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 w15:restartNumberingAfterBreak="0">
    <w:nsid w:val="053D32CB"/>
    <w:multiLevelType w:val="hybridMultilevel"/>
    <w:tmpl w:val="8A7AE036"/>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208B"/>
    <w:multiLevelType w:val="hybridMultilevel"/>
    <w:tmpl w:val="1A8820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F42B1"/>
    <w:multiLevelType w:val="multilevel"/>
    <w:tmpl w:val="E6C25514"/>
    <w:lvl w:ilvl="0">
      <w:start w:val="2"/>
      <w:numFmt w:val="decimal"/>
      <w:lvlText w:val="%1.01"/>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6" w15:restartNumberingAfterBreak="0">
    <w:nsid w:val="0A09248A"/>
    <w:multiLevelType w:val="hybridMultilevel"/>
    <w:tmpl w:val="1BD637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585CAD"/>
    <w:multiLevelType w:val="multilevel"/>
    <w:tmpl w:val="ED628E6C"/>
    <w:lvl w:ilvl="0">
      <w:start w:val="1"/>
      <w:numFmt w:val="none"/>
      <w:lvlText w:val="3.01"/>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none"/>
      <w:lvlText w:val="3.05"/>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8" w15:restartNumberingAfterBreak="0">
    <w:nsid w:val="10CF7EA6"/>
    <w:multiLevelType w:val="multilevel"/>
    <w:tmpl w:val="A5368FE2"/>
    <w:styleLink w:val="Style4"/>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E3218F3"/>
    <w:multiLevelType w:val="multilevel"/>
    <w:tmpl w:val="C77C99E8"/>
    <w:lvl w:ilvl="0">
      <w:start w:val="1"/>
      <w:numFmt w:val="none"/>
      <w:lvlText w:val="1.0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D96EDE"/>
    <w:multiLevelType w:val="multilevel"/>
    <w:tmpl w:val="DF289DDC"/>
    <w:lvl w:ilvl="0">
      <w:start w:val="2"/>
      <w:numFmt w:val="decimal"/>
      <w:lvlText w:val="%1.01"/>
      <w:lvlJc w:val="left"/>
      <w:pPr>
        <w:ind w:left="720" w:hanging="720"/>
      </w:pPr>
      <w:rPr>
        <w:rFonts w:hint="default"/>
      </w:rPr>
    </w:lvl>
    <w:lvl w:ilvl="1">
      <w:start w:val="2"/>
      <w:numFmt w:val="decimalZero"/>
      <w:lvlText w:val="%1.%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decimal"/>
      <w:lvlText w:val="2.05%4"/>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1" w15:restartNumberingAfterBreak="0">
    <w:nsid w:val="29EE4E27"/>
    <w:multiLevelType w:val="multilevel"/>
    <w:tmpl w:val="A5368FE2"/>
    <w:styleLink w:val="Style3"/>
    <w:lvl w:ilvl="0">
      <w:start w:val="1"/>
      <w:numFmt w:val="none"/>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2D253B"/>
    <w:multiLevelType w:val="multilevel"/>
    <w:tmpl w:val="DE04FEE4"/>
    <w:lvl w:ilvl="0">
      <w:start w:val="1"/>
      <w:numFmt w:val="none"/>
      <w:lvlText w:val="3.02"/>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13" w15:restartNumberingAfterBreak="0">
    <w:nsid w:val="2CF023A8"/>
    <w:multiLevelType w:val="multilevel"/>
    <w:tmpl w:val="5A0841A8"/>
    <w:lvl w:ilvl="0">
      <w:start w:val="1"/>
      <w:numFmt w:val="decimal"/>
      <w:lvlText w:val="%1"/>
      <w:lvlJc w:val="left"/>
      <w:pPr>
        <w:ind w:left="384" w:hanging="384"/>
      </w:pPr>
      <w:rPr>
        <w:rFonts w:hint="default"/>
      </w:rPr>
    </w:lvl>
    <w:lvl w:ilvl="1">
      <w:start w:val="7"/>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093B19"/>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A35C59"/>
    <w:multiLevelType w:val="multilevel"/>
    <w:tmpl w:val="E1BEF0A8"/>
    <w:lvl w:ilvl="0">
      <w:start w:val="1"/>
      <w:numFmt w:val="decimal"/>
      <w:lvlText w:val="%1."/>
      <w:lvlJc w:val="left"/>
      <w:pPr>
        <w:ind w:left="1440" w:firstLine="0"/>
      </w:pPr>
      <w:rPr>
        <w:rFonts w:hint="default"/>
      </w:rPr>
    </w:lvl>
    <w:lvl w:ilvl="1">
      <w:start w:val="4"/>
      <w:numFmt w:val="decimalZero"/>
      <w:isLgl/>
      <w:lvlText w:val="%1.%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32C85B96"/>
    <w:multiLevelType w:val="hybridMultilevel"/>
    <w:tmpl w:val="E4E0FA76"/>
    <w:lvl w:ilvl="0" w:tplc="23FCF8E8">
      <w:start w:val="1"/>
      <w:numFmt w:val="upperLetter"/>
      <w:lvlText w:val="%1."/>
      <w:lvlJc w:val="left"/>
      <w:pPr>
        <w:ind w:left="1440" w:hanging="360"/>
      </w:pPr>
      <w:rPr>
        <w:rFonts w:cs="Times New Roman"/>
      </w:rPr>
    </w:lvl>
    <w:lvl w:ilvl="1" w:tplc="04090015">
      <w:start w:val="1"/>
      <w:numFmt w:val="upp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6A12E6"/>
    <w:multiLevelType w:val="hybridMultilevel"/>
    <w:tmpl w:val="AECEA116"/>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lvl>
    <w:lvl w:ilvl="2" w:tplc="04090019">
      <w:start w:val="1"/>
      <w:numFmt w:val="lowerLetter"/>
      <w:lvlText w:val="%3."/>
      <w:lvlJc w:val="left"/>
      <w:pPr>
        <w:ind w:left="216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56636A1"/>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64E0BB0"/>
    <w:multiLevelType w:val="hybridMultilevel"/>
    <w:tmpl w:val="306C2E92"/>
    <w:lvl w:ilvl="0" w:tplc="4E98B65C">
      <w:start w:val="1"/>
      <w:numFmt w:val="decimal"/>
      <w:lvlText w:val="%1."/>
      <w:lvlJc w:val="left"/>
      <w:pPr>
        <w:ind w:left="1820" w:hanging="360"/>
      </w:pPr>
      <w:rPr>
        <w:strike w:val="0"/>
        <w:color w:val="auto"/>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0" w15:restartNumberingAfterBreak="0">
    <w:nsid w:val="37D2275A"/>
    <w:multiLevelType w:val="multilevel"/>
    <w:tmpl w:val="7BC004AE"/>
    <w:lvl w:ilvl="0">
      <w:start w:val="1"/>
      <w:numFmt w:val="none"/>
      <w:lvlText w:val="3.05"/>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21" w15:restartNumberingAfterBreak="0">
    <w:nsid w:val="38071488"/>
    <w:multiLevelType w:val="hybridMultilevel"/>
    <w:tmpl w:val="D0C22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F41B7"/>
    <w:multiLevelType w:val="hybridMultilevel"/>
    <w:tmpl w:val="FB50F1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41111D"/>
    <w:multiLevelType w:val="multilevel"/>
    <w:tmpl w:val="C0028498"/>
    <w:lvl w:ilvl="0">
      <w:start w:val="1"/>
      <w:numFmt w:val="none"/>
      <w:lvlText w:val="1.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24" w15:restartNumberingAfterBreak="0">
    <w:nsid w:val="3F345CD0"/>
    <w:multiLevelType w:val="multilevel"/>
    <w:tmpl w:val="D7DCC07E"/>
    <w:lvl w:ilvl="0">
      <w:start w:val="1"/>
      <w:numFmt w:val="none"/>
      <w:lvlText w:val="1.0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468063B"/>
    <w:multiLevelType w:val="multilevel"/>
    <w:tmpl w:val="56685932"/>
    <w:lvl w:ilvl="0">
      <w:start w:val="1"/>
      <w:numFmt w:val="upperLetter"/>
      <w:lvlText w:val="%1."/>
      <w:lvlJc w:val="left"/>
      <w:pPr>
        <w:ind w:left="36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6" w15:restartNumberingAfterBreak="0">
    <w:nsid w:val="45116982"/>
    <w:multiLevelType w:val="hybridMultilevel"/>
    <w:tmpl w:val="9AB0E0E8"/>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7" w15:restartNumberingAfterBreak="0">
    <w:nsid w:val="45982822"/>
    <w:multiLevelType w:val="hybridMultilevel"/>
    <w:tmpl w:val="9E9E9230"/>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8" w15:restartNumberingAfterBreak="0">
    <w:nsid w:val="48455373"/>
    <w:multiLevelType w:val="multilevel"/>
    <w:tmpl w:val="3E5CC838"/>
    <w:lvl w:ilvl="0">
      <w:start w:val="1"/>
      <w:numFmt w:val="none"/>
      <w:lvlText w:val="3.03"/>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29" w15:restartNumberingAfterBreak="0">
    <w:nsid w:val="493A78B1"/>
    <w:multiLevelType w:val="multilevel"/>
    <w:tmpl w:val="165C0D3E"/>
    <w:name w:val="ARCAT LIST"/>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286"/>
        </w:tabs>
        <w:ind w:left="2286"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30" w15:restartNumberingAfterBreak="0">
    <w:nsid w:val="49D47CC2"/>
    <w:multiLevelType w:val="hybridMultilevel"/>
    <w:tmpl w:val="F6EC6D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0F5781"/>
    <w:multiLevelType w:val="multilevel"/>
    <w:tmpl w:val="1B76F5BA"/>
    <w:numStyleLink w:val="Style10"/>
  </w:abstractNum>
  <w:abstractNum w:abstractNumId="32" w15:restartNumberingAfterBreak="0">
    <w:nsid w:val="533D0F0A"/>
    <w:multiLevelType w:val="hybridMultilevel"/>
    <w:tmpl w:val="34BC7B44"/>
    <w:lvl w:ilvl="0" w:tplc="04090015">
      <w:start w:val="1"/>
      <w:numFmt w:val="upperLetter"/>
      <w:lvlText w:val="%1."/>
      <w:lvlJc w:val="left"/>
      <w:pPr>
        <w:ind w:left="1208" w:hanging="360"/>
      </w:p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33" w15:restartNumberingAfterBreak="0">
    <w:nsid w:val="54C548F1"/>
    <w:multiLevelType w:val="multilevel"/>
    <w:tmpl w:val="43BE2262"/>
    <w:styleLink w:val="Style5"/>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FC72D8"/>
    <w:multiLevelType w:val="hybridMultilevel"/>
    <w:tmpl w:val="E95C02B0"/>
    <w:lvl w:ilvl="0" w:tplc="04090015">
      <w:start w:val="1"/>
      <w:numFmt w:val="upperLetter"/>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8D56D0"/>
    <w:multiLevelType w:val="hybridMultilevel"/>
    <w:tmpl w:val="895AA3B4"/>
    <w:lvl w:ilvl="0" w:tplc="04090015">
      <w:start w:val="1"/>
      <w:numFmt w:val="upp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59443F8A"/>
    <w:multiLevelType w:val="multilevel"/>
    <w:tmpl w:val="6EF07250"/>
    <w:lvl w:ilvl="0">
      <w:start w:val="1"/>
      <w:numFmt w:val="none"/>
      <w:lvlText w:val="1.05"/>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37" w15:restartNumberingAfterBreak="0">
    <w:nsid w:val="5A2B5A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DB4254"/>
    <w:multiLevelType w:val="hybridMultilevel"/>
    <w:tmpl w:val="4C9EDE14"/>
    <w:lvl w:ilvl="0" w:tplc="4E98B65C">
      <w:start w:val="1"/>
      <w:numFmt w:val="decimal"/>
      <w:lvlText w:val="%1."/>
      <w:lvlJc w:val="left"/>
      <w:pPr>
        <w:ind w:left="2172" w:hanging="732"/>
      </w:pPr>
      <w:rPr>
        <w:rFonts w:hint="default"/>
        <w:strike w:val="0"/>
        <w:color w:val="auto"/>
      </w:rPr>
    </w:lvl>
    <w:lvl w:ilvl="1" w:tplc="61BE1786">
      <w:start w:val="1"/>
      <w:numFmt w:val="upperLetter"/>
      <w:lvlText w:val="%2."/>
      <w:lvlJc w:val="left"/>
      <w:pPr>
        <w:ind w:left="2730" w:hanging="57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5B2A1EFA"/>
    <w:multiLevelType w:val="hybridMultilevel"/>
    <w:tmpl w:val="2C24CB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2676E8"/>
    <w:multiLevelType w:val="multilevel"/>
    <w:tmpl w:val="3676C130"/>
    <w:lvl w:ilvl="0">
      <w:start w:val="1"/>
      <w:numFmt w:val="none"/>
      <w:lvlText w:val="3.04"/>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3.05"/>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41" w15:restartNumberingAfterBreak="0">
    <w:nsid w:val="5CEA4C7A"/>
    <w:multiLevelType w:val="hybridMultilevel"/>
    <w:tmpl w:val="3958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8B59AA"/>
    <w:multiLevelType w:val="hybridMultilevel"/>
    <w:tmpl w:val="398033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E7C765E"/>
    <w:multiLevelType w:val="hybridMultilevel"/>
    <w:tmpl w:val="6F0A4A0E"/>
    <w:lvl w:ilvl="0" w:tplc="4E98B65C">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D4B2C"/>
    <w:multiLevelType w:val="hybridMultilevel"/>
    <w:tmpl w:val="1B4CA1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F8834CA"/>
    <w:multiLevelType w:val="multilevel"/>
    <w:tmpl w:val="AE102C20"/>
    <w:lvl w:ilvl="0">
      <w:start w:val="1"/>
      <w:numFmt w:val="none"/>
      <w:lvlText w:val="1.09"/>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46" w15:restartNumberingAfterBreak="0">
    <w:nsid w:val="5FC54E1C"/>
    <w:multiLevelType w:val="multilevel"/>
    <w:tmpl w:val="63C60B1A"/>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47" w15:restartNumberingAfterBreak="0">
    <w:nsid w:val="60851085"/>
    <w:multiLevelType w:val="hybridMultilevel"/>
    <w:tmpl w:val="C2CCBE88"/>
    <w:lvl w:ilvl="0" w:tplc="4E98B65C">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2F22216"/>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33E14DD"/>
    <w:multiLevelType w:val="hybridMultilevel"/>
    <w:tmpl w:val="09C4FE0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DC264C"/>
    <w:multiLevelType w:val="multilevel"/>
    <w:tmpl w:val="1B76F5BA"/>
    <w:styleLink w:val="Style10"/>
    <w:lvl w:ilvl="0">
      <w:start w:val="1"/>
      <w:numFmt w:val="none"/>
      <w:lvlText w:val="3.01"/>
      <w:lvlJc w:val="left"/>
      <w:pPr>
        <w:ind w:left="720" w:hanging="720"/>
      </w:pPr>
      <w:rPr>
        <w:rFonts w:hint="default"/>
      </w:rPr>
    </w:lvl>
    <w:lvl w:ilvl="1">
      <w:start w:val="1"/>
      <w:numFmt w:val="decimalZero"/>
      <w:lvlText w:val="%13.02"/>
      <w:lvlJc w:val="left"/>
      <w:pPr>
        <w:ind w:left="720" w:hanging="720"/>
      </w:pPr>
      <w:rPr>
        <w:rFonts w:hint="default"/>
      </w:rPr>
    </w:lvl>
    <w:lvl w:ilvl="2">
      <w:start w:val="1"/>
      <w:numFmt w:val="decimal"/>
      <w:lvlText w:val="%13.03"/>
      <w:lvlJc w:val="left"/>
      <w:pPr>
        <w:ind w:left="720" w:hanging="720"/>
      </w:pPr>
      <w:rPr>
        <w:rFonts w:hint="default"/>
      </w:rPr>
    </w:lvl>
    <w:lvl w:ilvl="3">
      <w:start w:val="1"/>
      <w:numFmt w:val="none"/>
      <w:lvlText w:val="3.04"/>
      <w:lvlJc w:val="left"/>
      <w:pPr>
        <w:ind w:left="720" w:hanging="720"/>
      </w:pPr>
      <w:rPr>
        <w:rFonts w:hint="default"/>
      </w:rPr>
    </w:lvl>
    <w:lvl w:ilvl="4">
      <w:start w:val="1"/>
      <w:numFmt w:val="decimal"/>
      <w:lvlText w:val="%13.05"/>
      <w:lvlJc w:val="left"/>
      <w:pPr>
        <w:ind w:left="1080" w:hanging="1080"/>
      </w:pPr>
      <w:rPr>
        <w:rFonts w:hint="default"/>
      </w:rPr>
    </w:lvl>
    <w:lvl w:ilvl="5">
      <w:start w:val="1"/>
      <w:numFmt w:val="decimal"/>
      <w:lvlText w:val="%13.06"/>
      <w:lvlJc w:val="left"/>
      <w:pPr>
        <w:ind w:left="1080" w:hanging="1080"/>
      </w:pPr>
      <w:rPr>
        <w:rFonts w:hint="default"/>
      </w:rPr>
    </w:lvl>
    <w:lvl w:ilvl="6">
      <w:start w:val="1"/>
      <w:numFmt w:val="decimal"/>
      <w:lvlText w:val="%13.07"/>
      <w:lvlJc w:val="left"/>
      <w:pPr>
        <w:ind w:left="1440" w:hanging="1440"/>
      </w:pPr>
      <w:rPr>
        <w:rFonts w:hint="default"/>
      </w:rPr>
    </w:lvl>
    <w:lvl w:ilvl="7">
      <w:start w:val="1"/>
      <w:numFmt w:val="decimal"/>
      <w:lvlText w:val="%13.08"/>
      <w:lvlJc w:val="left"/>
      <w:pPr>
        <w:ind w:left="1440" w:hanging="1440"/>
      </w:pPr>
      <w:rPr>
        <w:rFonts w:hint="default"/>
      </w:rPr>
    </w:lvl>
    <w:lvl w:ilvl="8">
      <w:start w:val="1"/>
      <w:numFmt w:val="decimal"/>
      <w:lvlText w:val="%13.09"/>
      <w:lvlJc w:val="left"/>
      <w:pPr>
        <w:ind w:left="1800" w:hanging="1800"/>
      </w:pPr>
      <w:rPr>
        <w:rFonts w:hint="default"/>
      </w:rPr>
    </w:lvl>
  </w:abstractNum>
  <w:abstractNum w:abstractNumId="51" w15:restartNumberingAfterBreak="0">
    <w:nsid w:val="65716053"/>
    <w:multiLevelType w:val="hybridMultilevel"/>
    <w:tmpl w:val="3BAEDD06"/>
    <w:lvl w:ilvl="0" w:tplc="0409000F">
      <w:start w:val="1"/>
      <w:numFmt w:val="decimal"/>
      <w:lvlText w:val="%1."/>
      <w:lvlJc w:val="left"/>
      <w:pPr>
        <w:ind w:left="720" w:hanging="360"/>
      </w:pPr>
      <w:rPr>
        <w:rFonts w:cs="Times New Roman"/>
      </w:rPr>
    </w:lvl>
    <w:lvl w:ilvl="1" w:tplc="AD4E2272">
      <w:start w:val="1"/>
      <w:numFmt w:val="upperLetter"/>
      <w:lvlText w:val="%2."/>
      <w:lvlJc w:val="left"/>
      <w:pPr>
        <w:ind w:left="1530" w:hanging="450"/>
      </w:pPr>
      <w:rPr>
        <w:rFonts w:hint="default"/>
      </w:rPr>
    </w:lvl>
    <w:lvl w:ilvl="2" w:tplc="0409000F">
      <w:start w:val="1"/>
      <w:numFmt w:val="decimal"/>
      <w:lvlText w:val="%3."/>
      <w:lvlJc w:val="left"/>
      <w:pPr>
        <w:ind w:left="2340" w:hanging="360"/>
      </w:p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E3358E7"/>
    <w:multiLevelType w:val="hybridMultilevel"/>
    <w:tmpl w:val="F3128EC4"/>
    <w:lvl w:ilvl="0" w:tplc="04090015">
      <w:start w:val="1"/>
      <w:numFmt w:val="upperLetter"/>
      <w:lvlText w:val="%1."/>
      <w:lvlJc w:val="left"/>
      <w:pPr>
        <w:tabs>
          <w:tab w:val="num" w:pos="720"/>
        </w:tabs>
        <w:ind w:left="720" w:hanging="360"/>
      </w:pPr>
      <w:rPr>
        <w:rFonts w:cs="Times New Roman"/>
      </w:rPr>
    </w:lvl>
    <w:lvl w:ilvl="1" w:tplc="0409000F">
      <w:start w:val="1"/>
      <w:numFmt w:val="decimal"/>
      <w:lvlText w:val="%2."/>
      <w:lvlJc w:val="left"/>
      <w:pPr>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EE76B18"/>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2C708EB"/>
    <w:multiLevelType w:val="multilevel"/>
    <w:tmpl w:val="11962498"/>
    <w:lvl w:ilvl="0">
      <w:start w:val="1"/>
      <w:numFmt w:val="none"/>
      <w:lvlText w:val="1.06"/>
      <w:lvlJc w:val="left"/>
      <w:pPr>
        <w:ind w:left="720" w:hanging="720"/>
      </w:pPr>
      <w:rPr>
        <w:rFonts w:hint="default"/>
      </w:rPr>
    </w:lvl>
    <w:lvl w:ilvl="1">
      <w:start w:val="1"/>
      <w:numFmt w:val="none"/>
      <w:lvlText w:val="2.02"/>
      <w:lvlJc w:val="left"/>
      <w:pPr>
        <w:ind w:left="720" w:hanging="720"/>
      </w:pPr>
      <w:rPr>
        <w:rFonts w:hint="default"/>
      </w:rPr>
    </w:lvl>
    <w:lvl w:ilvl="2">
      <w:start w:val="1"/>
      <w:numFmt w:val="none"/>
      <w:lvlText w:val="2.03"/>
      <w:lvlJc w:val="left"/>
      <w:pPr>
        <w:ind w:left="720" w:hanging="720"/>
      </w:pPr>
      <w:rPr>
        <w:rFonts w:hint="default"/>
      </w:rPr>
    </w:lvl>
    <w:lvl w:ilvl="3">
      <w:start w:val="1"/>
      <w:numFmt w:val="none"/>
      <w:lvlText w:val="2.04"/>
      <w:lvlJc w:val="left"/>
      <w:pPr>
        <w:ind w:left="720" w:hanging="720"/>
      </w:pPr>
      <w:rPr>
        <w:rFonts w:hint="default"/>
      </w:rPr>
    </w:lvl>
    <w:lvl w:ilvl="4">
      <w:start w:val="1"/>
      <w:numFmt w:val="none"/>
      <w:lvlText w:val="2.05"/>
      <w:lvlJc w:val="left"/>
      <w:pPr>
        <w:ind w:left="1080" w:hanging="1080"/>
      </w:pPr>
      <w:rPr>
        <w:rFonts w:hint="default"/>
      </w:rPr>
    </w:lvl>
    <w:lvl w:ilvl="5">
      <w:start w:val="1"/>
      <w:numFmt w:val="none"/>
      <w:lvlText w:val="2.06"/>
      <w:lvlJc w:val="left"/>
      <w:pPr>
        <w:ind w:left="1080" w:hanging="1080"/>
      </w:pPr>
      <w:rPr>
        <w:rFonts w:hint="default"/>
      </w:rPr>
    </w:lvl>
    <w:lvl w:ilvl="6">
      <w:start w:val="1"/>
      <w:numFmt w:val="none"/>
      <w:lvlText w:val="2.07"/>
      <w:lvlJc w:val="left"/>
      <w:pPr>
        <w:ind w:left="1440" w:hanging="1440"/>
      </w:pPr>
      <w:rPr>
        <w:rFonts w:hint="default"/>
      </w:rPr>
    </w:lvl>
    <w:lvl w:ilvl="7">
      <w:start w:val="1"/>
      <w:numFmt w:val="none"/>
      <w:lvlText w:val="2.08"/>
      <w:lvlJc w:val="left"/>
      <w:pPr>
        <w:ind w:left="1440" w:hanging="1440"/>
      </w:pPr>
      <w:rPr>
        <w:rFonts w:hint="default"/>
      </w:rPr>
    </w:lvl>
    <w:lvl w:ilvl="8">
      <w:start w:val="1"/>
      <w:numFmt w:val="none"/>
      <w:lvlText w:val="2.09"/>
      <w:lvlJc w:val="left"/>
      <w:pPr>
        <w:ind w:left="1800" w:hanging="1800"/>
      </w:pPr>
      <w:rPr>
        <w:rFonts w:hint="default"/>
      </w:rPr>
    </w:lvl>
  </w:abstractNum>
  <w:abstractNum w:abstractNumId="55" w15:restartNumberingAfterBreak="0">
    <w:nsid w:val="73597314"/>
    <w:multiLevelType w:val="multilevel"/>
    <w:tmpl w:val="B2CAA582"/>
    <w:lvl w:ilvl="0">
      <w:start w:val="1"/>
      <w:numFmt w:val="none"/>
      <w:lvlText w:val="1.03"/>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74064E83"/>
    <w:multiLevelType w:val="hybridMultilevel"/>
    <w:tmpl w:val="6568C312"/>
    <w:lvl w:ilvl="0" w:tplc="6564409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16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515AFC"/>
    <w:multiLevelType w:val="hybridMultilevel"/>
    <w:tmpl w:val="895AA3B4"/>
    <w:lvl w:ilvl="0" w:tplc="FFFFFFFF">
      <w:start w:val="1"/>
      <w:numFmt w:val="upperLetter"/>
      <w:lvlText w:val="%1."/>
      <w:lvlJc w:val="left"/>
      <w:pPr>
        <w:ind w:left="1296" w:hanging="360"/>
      </w:pPr>
    </w:lvl>
    <w:lvl w:ilvl="1" w:tplc="FFFFFFFF">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58" w15:restartNumberingAfterBreak="0">
    <w:nsid w:val="76C40EBE"/>
    <w:multiLevelType w:val="hybridMultilevel"/>
    <w:tmpl w:val="77741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AE1E25"/>
    <w:multiLevelType w:val="multilevel"/>
    <w:tmpl w:val="C5C82B02"/>
    <w:lvl w:ilvl="0">
      <w:start w:val="1"/>
      <w:numFmt w:val="decimal"/>
      <w:lvlRestart w:val="0"/>
      <w:suff w:val="nothing"/>
      <w:lvlText w:val="PART  %1  "/>
      <w:lvlJc w:val="left"/>
      <w:pPr>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152"/>
        </w:tabs>
        <w:ind w:left="1152" w:hanging="576"/>
      </w:pPr>
    </w:lvl>
    <w:lvl w:ilvl="3">
      <w:start w:val="1"/>
      <w:numFmt w:val="decimal"/>
      <w:lvlText w:val="%4."/>
      <w:lvlJc w:val="left"/>
      <w:pPr>
        <w:tabs>
          <w:tab w:val="num" w:pos="1728"/>
        </w:tabs>
        <w:ind w:left="1728" w:hanging="576"/>
      </w:pPr>
    </w:lvl>
    <w:lvl w:ilvl="4">
      <w:start w:val="1"/>
      <w:numFmt w:val="lowerLetter"/>
      <w:lvlText w:val="%5."/>
      <w:lvlJc w:val="left"/>
      <w:pPr>
        <w:tabs>
          <w:tab w:val="num" w:pos="2304"/>
        </w:tabs>
        <w:ind w:left="2304" w:hanging="576"/>
      </w:pPr>
    </w:lvl>
    <w:lvl w:ilvl="5">
      <w:start w:val="1"/>
      <w:numFmt w:val="decimal"/>
      <w:lvlText w:val="%6.)"/>
      <w:lvlJc w:val="left"/>
      <w:pPr>
        <w:tabs>
          <w:tab w:val="num" w:pos="2880"/>
        </w:tabs>
        <w:ind w:left="2880" w:hanging="576"/>
      </w:pPr>
    </w:lvl>
    <w:lvl w:ilvl="6">
      <w:start w:val="1"/>
      <w:numFmt w:val="lowerLetter"/>
      <w:lvlText w:val="%7.)"/>
      <w:lvlJc w:val="left"/>
      <w:pPr>
        <w:tabs>
          <w:tab w:val="num" w:pos="3456"/>
        </w:tabs>
        <w:ind w:left="3456" w:hanging="576"/>
      </w:pPr>
    </w:lvl>
    <w:lvl w:ilvl="7">
      <w:start w:val="1"/>
      <w:numFmt w:val="decimal"/>
      <w:lvlText w:val="%8.)"/>
      <w:lvlJc w:val="left"/>
      <w:pPr>
        <w:tabs>
          <w:tab w:val="num" w:pos="4032"/>
        </w:tabs>
        <w:ind w:left="4032" w:hanging="576"/>
      </w:pPr>
    </w:lvl>
    <w:lvl w:ilvl="8">
      <w:start w:val="1"/>
      <w:numFmt w:val="lowerLetter"/>
      <w:lvlText w:val="%9.)"/>
      <w:lvlJc w:val="left"/>
      <w:pPr>
        <w:tabs>
          <w:tab w:val="num" w:pos="4608"/>
        </w:tabs>
        <w:ind w:left="4608" w:hanging="576"/>
      </w:pPr>
    </w:lvl>
  </w:abstractNum>
  <w:abstractNum w:abstractNumId="60" w15:restartNumberingAfterBreak="0">
    <w:nsid w:val="7A6D07EF"/>
    <w:multiLevelType w:val="multilevel"/>
    <w:tmpl w:val="94B09D46"/>
    <w:styleLink w:val="Style6"/>
    <w:lvl w:ilvl="0">
      <w:start w:val="2"/>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CB44A21"/>
    <w:multiLevelType w:val="hybridMultilevel"/>
    <w:tmpl w:val="4ED25B0C"/>
    <w:lvl w:ilvl="0" w:tplc="4E98B65C">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E49160C"/>
    <w:multiLevelType w:val="hybridMultilevel"/>
    <w:tmpl w:val="CBAAD80E"/>
    <w:lvl w:ilvl="0" w:tplc="FFFFFFFF">
      <w:start w:val="1"/>
      <w:numFmt w:val="upperLetter"/>
      <w:lvlText w:val="%1."/>
      <w:lvlJc w:val="left"/>
      <w:pPr>
        <w:ind w:left="1080" w:hanging="360"/>
      </w:pPr>
      <w:rPr>
        <w:rFonts w:hint="default"/>
      </w:rPr>
    </w:lvl>
    <w:lvl w:ilvl="1" w:tplc="FFFFFFFF">
      <w:start w:val="1"/>
      <w:numFmt w:val="decimal"/>
      <w:lvlText w:val="%2."/>
      <w:lvlJc w:val="left"/>
      <w:pPr>
        <w:ind w:left="1800" w:hanging="360"/>
      </w:pPr>
    </w:lvl>
    <w:lvl w:ilvl="2" w:tplc="04090019">
      <w:start w:val="1"/>
      <w:numFmt w:val="lowerLetter"/>
      <w:lvlText w:val="%3."/>
      <w:lvlJc w:val="left"/>
      <w:pPr>
        <w:ind w:left="2160"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E7A6F2F"/>
    <w:multiLevelType w:val="hybridMultilevel"/>
    <w:tmpl w:val="557C03C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65597172">
    <w:abstractNumId w:val="25"/>
  </w:num>
  <w:num w:numId="2" w16cid:durableId="1732577528">
    <w:abstractNumId w:val="51"/>
  </w:num>
  <w:num w:numId="3" w16cid:durableId="970600618">
    <w:abstractNumId w:val="52"/>
  </w:num>
  <w:num w:numId="4" w16cid:durableId="754283090">
    <w:abstractNumId w:val="0"/>
  </w:num>
  <w:num w:numId="5" w16cid:durableId="109208730">
    <w:abstractNumId w:val="26"/>
  </w:num>
  <w:num w:numId="6" w16cid:durableId="693502229">
    <w:abstractNumId w:val="56"/>
  </w:num>
  <w:num w:numId="7" w16cid:durableId="1455321604">
    <w:abstractNumId w:val="22"/>
  </w:num>
  <w:num w:numId="8" w16cid:durableId="511383470">
    <w:abstractNumId w:val="14"/>
  </w:num>
  <w:num w:numId="9" w16cid:durableId="1654724423">
    <w:abstractNumId w:val="15"/>
  </w:num>
  <w:num w:numId="10" w16cid:durableId="764300224">
    <w:abstractNumId w:val="39"/>
  </w:num>
  <w:num w:numId="11" w16cid:durableId="77479566">
    <w:abstractNumId w:val="34"/>
  </w:num>
  <w:num w:numId="12" w16cid:durableId="189731786">
    <w:abstractNumId w:val="48"/>
  </w:num>
  <w:num w:numId="13" w16cid:durableId="1788809861">
    <w:abstractNumId w:val="11"/>
  </w:num>
  <w:num w:numId="14" w16cid:durableId="1883053715">
    <w:abstractNumId w:val="8"/>
  </w:num>
  <w:num w:numId="15" w16cid:durableId="2089307773">
    <w:abstractNumId w:val="33"/>
  </w:num>
  <w:num w:numId="16" w16cid:durableId="264772201">
    <w:abstractNumId w:val="60"/>
  </w:num>
  <w:num w:numId="17" w16cid:durableId="425686408">
    <w:abstractNumId w:val="10"/>
  </w:num>
  <w:num w:numId="18" w16cid:durableId="768543747">
    <w:abstractNumId w:val="5"/>
  </w:num>
  <w:num w:numId="19" w16cid:durableId="1432817088">
    <w:abstractNumId w:val="16"/>
  </w:num>
  <w:num w:numId="20" w16cid:durableId="214510364">
    <w:abstractNumId w:val="3"/>
  </w:num>
  <w:num w:numId="21" w16cid:durableId="1299264888">
    <w:abstractNumId w:val="61"/>
  </w:num>
  <w:num w:numId="22" w16cid:durableId="782918163">
    <w:abstractNumId w:val="19"/>
  </w:num>
  <w:num w:numId="23" w16cid:durableId="581984257">
    <w:abstractNumId w:val="32"/>
  </w:num>
  <w:num w:numId="24" w16cid:durableId="1695575587">
    <w:abstractNumId w:val="4"/>
  </w:num>
  <w:num w:numId="25" w16cid:durableId="774709795">
    <w:abstractNumId w:val="43"/>
  </w:num>
  <w:num w:numId="26" w16cid:durableId="1480682627">
    <w:abstractNumId w:val="38"/>
  </w:num>
  <w:num w:numId="27" w16cid:durableId="1883856708">
    <w:abstractNumId w:val="47"/>
  </w:num>
  <w:num w:numId="28" w16cid:durableId="188376529">
    <w:abstractNumId w:val="35"/>
  </w:num>
  <w:num w:numId="29" w16cid:durableId="1504710181">
    <w:abstractNumId w:val="41"/>
  </w:num>
  <w:num w:numId="30" w16cid:durableId="1684281313">
    <w:abstractNumId w:val="27"/>
  </w:num>
  <w:num w:numId="31" w16cid:durableId="90250478">
    <w:abstractNumId w:val="49"/>
  </w:num>
  <w:num w:numId="32" w16cid:durableId="900143345">
    <w:abstractNumId w:val="50"/>
  </w:num>
  <w:num w:numId="33" w16cid:durableId="1963416830">
    <w:abstractNumId w:val="31"/>
  </w:num>
  <w:num w:numId="34" w16cid:durableId="1143502988">
    <w:abstractNumId w:val="37"/>
  </w:num>
  <w:num w:numId="35" w16cid:durableId="1563100000">
    <w:abstractNumId w:val="15"/>
    <w:lvlOverride w:ilvl="0">
      <w:lvl w:ilvl="0">
        <w:start w:val="1"/>
        <w:numFmt w:val="none"/>
        <w:lvlText w:val="1.01"/>
        <w:lvlJc w:val="left"/>
        <w:pPr>
          <w:ind w:left="720" w:hanging="720"/>
        </w:pPr>
        <w:rPr>
          <w:rFonts w:hint="default"/>
        </w:rPr>
      </w:lvl>
    </w:lvlOverride>
    <w:lvlOverride w:ilvl="1">
      <w:lvl w:ilvl="1">
        <w:start w:val="1"/>
        <w:numFmt w:val="decimalZero"/>
        <w:lvlText w:val="%13.02"/>
        <w:lvlJc w:val="left"/>
        <w:pPr>
          <w:ind w:left="720" w:hanging="720"/>
        </w:pPr>
        <w:rPr>
          <w:rFonts w:hint="default"/>
        </w:rPr>
      </w:lvl>
    </w:lvlOverride>
    <w:lvlOverride w:ilvl="2">
      <w:lvl w:ilvl="2">
        <w:start w:val="1"/>
        <w:numFmt w:val="decimal"/>
        <w:lvlText w:val="%13.03"/>
        <w:lvlJc w:val="left"/>
        <w:pPr>
          <w:ind w:left="720" w:hanging="720"/>
        </w:pPr>
        <w:rPr>
          <w:rFonts w:hint="default"/>
        </w:rPr>
      </w:lvl>
    </w:lvlOverride>
    <w:lvlOverride w:ilvl="3">
      <w:lvl w:ilvl="3">
        <w:start w:val="1"/>
        <w:numFmt w:val="none"/>
        <w:lvlText w:val="3.04"/>
        <w:lvlJc w:val="left"/>
        <w:pPr>
          <w:ind w:left="720" w:hanging="720"/>
        </w:pPr>
        <w:rPr>
          <w:rFonts w:hint="default"/>
        </w:rPr>
      </w:lvl>
    </w:lvlOverride>
    <w:lvlOverride w:ilvl="4">
      <w:lvl w:ilvl="4">
        <w:start w:val="1"/>
        <w:numFmt w:val="decimal"/>
        <w:lvlText w:val="%13.05"/>
        <w:lvlJc w:val="left"/>
        <w:pPr>
          <w:ind w:left="1080" w:hanging="1080"/>
        </w:pPr>
        <w:rPr>
          <w:rFonts w:hint="default"/>
        </w:rPr>
      </w:lvl>
    </w:lvlOverride>
    <w:lvlOverride w:ilvl="5">
      <w:lvl w:ilvl="5">
        <w:start w:val="1"/>
        <w:numFmt w:val="decimal"/>
        <w:lvlText w:val="%13.06"/>
        <w:lvlJc w:val="left"/>
        <w:pPr>
          <w:ind w:left="1080" w:hanging="1080"/>
        </w:pPr>
        <w:rPr>
          <w:rFonts w:hint="default"/>
        </w:rPr>
      </w:lvl>
    </w:lvlOverride>
    <w:lvlOverride w:ilvl="6">
      <w:lvl w:ilvl="6">
        <w:start w:val="1"/>
        <w:numFmt w:val="decimal"/>
        <w:lvlText w:val="%13.07"/>
        <w:lvlJc w:val="left"/>
        <w:pPr>
          <w:ind w:left="1440" w:hanging="1440"/>
        </w:pPr>
        <w:rPr>
          <w:rFonts w:hint="default"/>
        </w:rPr>
      </w:lvl>
    </w:lvlOverride>
    <w:lvlOverride w:ilvl="7">
      <w:lvl w:ilvl="7">
        <w:start w:val="1"/>
        <w:numFmt w:val="decimal"/>
        <w:lvlText w:val="%13.08"/>
        <w:lvlJc w:val="left"/>
        <w:pPr>
          <w:ind w:left="1440" w:hanging="1440"/>
        </w:pPr>
        <w:rPr>
          <w:rFonts w:hint="default"/>
        </w:rPr>
      </w:lvl>
    </w:lvlOverride>
    <w:lvlOverride w:ilvl="8">
      <w:lvl w:ilvl="8">
        <w:start w:val="1"/>
        <w:numFmt w:val="decimal"/>
        <w:lvlText w:val="%13.09"/>
        <w:lvlJc w:val="left"/>
        <w:pPr>
          <w:ind w:left="1800" w:hanging="1800"/>
        </w:pPr>
        <w:rPr>
          <w:rFonts w:hint="default"/>
        </w:rPr>
      </w:lvl>
    </w:lvlOverride>
  </w:num>
  <w:num w:numId="36" w16cid:durableId="309600083">
    <w:abstractNumId w:val="53"/>
  </w:num>
  <w:num w:numId="37" w16cid:durableId="254486122">
    <w:abstractNumId w:val="18"/>
  </w:num>
  <w:num w:numId="38" w16cid:durableId="792215171">
    <w:abstractNumId w:val="55"/>
  </w:num>
  <w:num w:numId="39" w16cid:durableId="1031152429">
    <w:abstractNumId w:val="9"/>
  </w:num>
  <w:num w:numId="40" w16cid:durableId="2029941318">
    <w:abstractNumId w:val="24"/>
  </w:num>
  <w:num w:numId="41" w16cid:durableId="610476656">
    <w:abstractNumId w:val="36"/>
  </w:num>
  <w:num w:numId="42" w16cid:durableId="1662082796">
    <w:abstractNumId w:val="45"/>
  </w:num>
  <w:num w:numId="43" w16cid:durableId="824662268">
    <w:abstractNumId w:val="2"/>
  </w:num>
  <w:num w:numId="44" w16cid:durableId="85200276">
    <w:abstractNumId w:val="7"/>
  </w:num>
  <w:num w:numId="45" w16cid:durableId="1027675737">
    <w:abstractNumId w:val="1"/>
  </w:num>
  <w:num w:numId="46" w16cid:durableId="1890872605">
    <w:abstractNumId w:val="23"/>
  </w:num>
  <w:num w:numId="47" w16cid:durableId="111169959">
    <w:abstractNumId w:val="12"/>
  </w:num>
  <w:num w:numId="48" w16cid:durableId="577519902">
    <w:abstractNumId w:val="40"/>
  </w:num>
  <w:num w:numId="49" w16cid:durableId="1268808864">
    <w:abstractNumId w:val="44"/>
  </w:num>
  <w:num w:numId="50" w16cid:durableId="1437946271">
    <w:abstractNumId w:val="6"/>
  </w:num>
  <w:num w:numId="51" w16cid:durableId="1519003469">
    <w:abstractNumId w:val="42"/>
  </w:num>
  <w:num w:numId="52" w16cid:durableId="1498230351">
    <w:abstractNumId w:val="29"/>
  </w:num>
  <w:num w:numId="53" w16cid:durableId="1545563546">
    <w:abstractNumId w:val="46"/>
  </w:num>
  <w:num w:numId="54" w16cid:durableId="229583420">
    <w:abstractNumId w:val="63"/>
  </w:num>
  <w:num w:numId="55" w16cid:durableId="660694421">
    <w:abstractNumId w:val="17"/>
  </w:num>
  <w:num w:numId="56" w16cid:durableId="283198153">
    <w:abstractNumId w:val="62"/>
  </w:num>
  <w:num w:numId="57" w16cid:durableId="326833684">
    <w:abstractNumId w:val="21"/>
  </w:num>
  <w:num w:numId="58" w16cid:durableId="1576360948">
    <w:abstractNumId w:val="54"/>
  </w:num>
  <w:num w:numId="59" w16cid:durableId="332222868">
    <w:abstractNumId w:val="13"/>
  </w:num>
  <w:num w:numId="60" w16cid:durableId="771974949">
    <w:abstractNumId w:val="57"/>
  </w:num>
  <w:num w:numId="61" w16cid:durableId="2047439964">
    <w:abstractNumId w:val="20"/>
  </w:num>
  <w:num w:numId="62" w16cid:durableId="14522863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0828020">
    <w:abstractNumId w:val="30"/>
  </w:num>
  <w:num w:numId="64" w16cid:durableId="984748083">
    <w:abstractNumId w:val="59"/>
  </w:num>
  <w:num w:numId="65" w16cid:durableId="94719314">
    <w:abstractNumId w:val="58"/>
  </w:num>
  <w:num w:numId="66" w16cid:durableId="967665548">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35"/>
    <w:rsid w:val="000249EF"/>
    <w:rsid w:val="00031BEA"/>
    <w:rsid w:val="00033BEB"/>
    <w:rsid w:val="00042A00"/>
    <w:rsid w:val="0007088F"/>
    <w:rsid w:val="000712D2"/>
    <w:rsid w:val="00072106"/>
    <w:rsid w:val="000722D4"/>
    <w:rsid w:val="000B12D3"/>
    <w:rsid w:val="000B3C3A"/>
    <w:rsid w:val="000B5524"/>
    <w:rsid w:val="000C0B18"/>
    <w:rsid w:val="000C6AE0"/>
    <w:rsid w:val="000D597E"/>
    <w:rsid w:val="000E0F1F"/>
    <w:rsid w:val="00101F43"/>
    <w:rsid w:val="00114656"/>
    <w:rsid w:val="00131C43"/>
    <w:rsid w:val="001703E8"/>
    <w:rsid w:val="001749F2"/>
    <w:rsid w:val="00182BD5"/>
    <w:rsid w:val="00196494"/>
    <w:rsid w:val="001A74B1"/>
    <w:rsid w:val="001A76C6"/>
    <w:rsid w:val="001B68A0"/>
    <w:rsid w:val="001C1978"/>
    <w:rsid w:val="001C2EA9"/>
    <w:rsid w:val="001C4713"/>
    <w:rsid w:val="001F10C7"/>
    <w:rsid w:val="001F738D"/>
    <w:rsid w:val="00203574"/>
    <w:rsid w:val="00210E4C"/>
    <w:rsid w:val="0022308A"/>
    <w:rsid w:val="0022731E"/>
    <w:rsid w:val="00241D70"/>
    <w:rsid w:val="00253ED0"/>
    <w:rsid w:val="00283F44"/>
    <w:rsid w:val="00284614"/>
    <w:rsid w:val="002871A1"/>
    <w:rsid w:val="00295DDD"/>
    <w:rsid w:val="002A15E3"/>
    <w:rsid w:val="002A5CD4"/>
    <w:rsid w:val="002B0177"/>
    <w:rsid w:val="002B034A"/>
    <w:rsid w:val="002B3060"/>
    <w:rsid w:val="002D2C8A"/>
    <w:rsid w:val="002D7F77"/>
    <w:rsid w:val="002F337D"/>
    <w:rsid w:val="002F7A17"/>
    <w:rsid w:val="00304009"/>
    <w:rsid w:val="00336367"/>
    <w:rsid w:val="00361306"/>
    <w:rsid w:val="00371B53"/>
    <w:rsid w:val="00374BF2"/>
    <w:rsid w:val="0038291E"/>
    <w:rsid w:val="003953B1"/>
    <w:rsid w:val="003C387C"/>
    <w:rsid w:val="003D1D22"/>
    <w:rsid w:val="003E1205"/>
    <w:rsid w:val="003E613E"/>
    <w:rsid w:val="003F5E2C"/>
    <w:rsid w:val="00404C09"/>
    <w:rsid w:val="00417095"/>
    <w:rsid w:val="00462BEA"/>
    <w:rsid w:val="00473491"/>
    <w:rsid w:val="004804A9"/>
    <w:rsid w:val="00480E3B"/>
    <w:rsid w:val="00492FEA"/>
    <w:rsid w:val="00496376"/>
    <w:rsid w:val="004A09C7"/>
    <w:rsid w:val="004B0167"/>
    <w:rsid w:val="004C1324"/>
    <w:rsid w:val="004C276E"/>
    <w:rsid w:val="004D4176"/>
    <w:rsid w:val="004F431A"/>
    <w:rsid w:val="0051589C"/>
    <w:rsid w:val="00525A75"/>
    <w:rsid w:val="00532D35"/>
    <w:rsid w:val="0054543A"/>
    <w:rsid w:val="005607E0"/>
    <w:rsid w:val="00563C09"/>
    <w:rsid w:val="00575D0F"/>
    <w:rsid w:val="0059297C"/>
    <w:rsid w:val="00593CD7"/>
    <w:rsid w:val="005A328C"/>
    <w:rsid w:val="005A3361"/>
    <w:rsid w:val="005A46DD"/>
    <w:rsid w:val="006029BC"/>
    <w:rsid w:val="006038DB"/>
    <w:rsid w:val="00614B70"/>
    <w:rsid w:val="00621301"/>
    <w:rsid w:val="0062132F"/>
    <w:rsid w:val="00627243"/>
    <w:rsid w:val="0063070D"/>
    <w:rsid w:val="006333DD"/>
    <w:rsid w:val="0067020B"/>
    <w:rsid w:val="00675C5D"/>
    <w:rsid w:val="00682670"/>
    <w:rsid w:val="0069615D"/>
    <w:rsid w:val="006A734E"/>
    <w:rsid w:val="006B2865"/>
    <w:rsid w:val="006B6FBB"/>
    <w:rsid w:val="006C5249"/>
    <w:rsid w:val="006C5BF2"/>
    <w:rsid w:val="006D0B8A"/>
    <w:rsid w:val="006D1B47"/>
    <w:rsid w:val="006E786E"/>
    <w:rsid w:val="006F5653"/>
    <w:rsid w:val="00705FB7"/>
    <w:rsid w:val="007105B2"/>
    <w:rsid w:val="00712F1C"/>
    <w:rsid w:val="007139EF"/>
    <w:rsid w:val="00742638"/>
    <w:rsid w:val="00750DB0"/>
    <w:rsid w:val="00752284"/>
    <w:rsid w:val="00763A34"/>
    <w:rsid w:val="0077724F"/>
    <w:rsid w:val="0078013A"/>
    <w:rsid w:val="0078490F"/>
    <w:rsid w:val="0079535B"/>
    <w:rsid w:val="007A5CFA"/>
    <w:rsid w:val="007D5CFA"/>
    <w:rsid w:val="007E33B9"/>
    <w:rsid w:val="00801F76"/>
    <w:rsid w:val="0080527D"/>
    <w:rsid w:val="00807424"/>
    <w:rsid w:val="00811A21"/>
    <w:rsid w:val="008222DB"/>
    <w:rsid w:val="00832AE0"/>
    <w:rsid w:val="00843C2C"/>
    <w:rsid w:val="008523A5"/>
    <w:rsid w:val="0086176E"/>
    <w:rsid w:val="00863BD8"/>
    <w:rsid w:val="0088347C"/>
    <w:rsid w:val="008870EB"/>
    <w:rsid w:val="00894DB4"/>
    <w:rsid w:val="008C439D"/>
    <w:rsid w:val="008C5B0C"/>
    <w:rsid w:val="008C6B3D"/>
    <w:rsid w:val="008D1191"/>
    <w:rsid w:val="008D424B"/>
    <w:rsid w:val="008D544C"/>
    <w:rsid w:val="008E275E"/>
    <w:rsid w:val="008E5CF9"/>
    <w:rsid w:val="00906400"/>
    <w:rsid w:val="0091411D"/>
    <w:rsid w:val="009160D3"/>
    <w:rsid w:val="00920C15"/>
    <w:rsid w:val="00923833"/>
    <w:rsid w:val="0093162C"/>
    <w:rsid w:val="009338DB"/>
    <w:rsid w:val="00934209"/>
    <w:rsid w:val="0094625D"/>
    <w:rsid w:val="0095451E"/>
    <w:rsid w:val="00970308"/>
    <w:rsid w:val="00983877"/>
    <w:rsid w:val="009909C7"/>
    <w:rsid w:val="009A10E5"/>
    <w:rsid w:val="009A5F5B"/>
    <w:rsid w:val="009B7EA7"/>
    <w:rsid w:val="009D68D3"/>
    <w:rsid w:val="009F72E3"/>
    <w:rsid w:val="009F7F83"/>
    <w:rsid w:val="00A01E8E"/>
    <w:rsid w:val="00A20A29"/>
    <w:rsid w:val="00A21985"/>
    <w:rsid w:val="00A21B4B"/>
    <w:rsid w:val="00A233A1"/>
    <w:rsid w:val="00A3092F"/>
    <w:rsid w:val="00A354E1"/>
    <w:rsid w:val="00A4379B"/>
    <w:rsid w:val="00A43814"/>
    <w:rsid w:val="00A45037"/>
    <w:rsid w:val="00A5439A"/>
    <w:rsid w:val="00A647B0"/>
    <w:rsid w:val="00A85CAB"/>
    <w:rsid w:val="00AA6B95"/>
    <w:rsid w:val="00AB00BC"/>
    <w:rsid w:val="00AB46DA"/>
    <w:rsid w:val="00AB70E2"/>
    <w:rsid w:val="00AC1315"/>
    <w:rsid w:val="00AC2C23"/>
    <w:rsid w:val="00AE41D2"/>
    <w:rsid w:val="00AF3057"/>
    <w:rsid w:val="00B0043E"/>
    <w:rsid w:val="00B070C3"/>
    <w:rsid w:val="00B374BE"/>
    <w:rsid w:val="00B457E6"/>
    <w:rsid w:val="00B52643"/>
    <w:rsid w:val="00B52B62"/>
    <w:rsid w:val="00B52F9C"/>
    <w:rsid w:val="00B6349B"/>
    <w:rsid w:val="00B72788"/>
    <w:rsid w:val="00BA5175"/>
    <w:rsid w:val="00BB2374"/>
    <w:rsid w:val="00BB48F3"/>
    <w:rsid w:val="00BB528F"/>
    <w:rsid w:val="00BC039F"/>
    <w:rsid w:val="00BC6D45"/>
    <w:rsid w:val="00BD4781"/>
    <w:rsid w:val="00BE147A"/>
    <w:rsid w:val="00BF1715"/>
    <w:rsid w:val="00C557F4"/>
    <w:rsid w:val="00C624E4"/>
    <w:rsid w:val="00C67D74"/>
    <w:rsid w:val="00C7063D"/>
    <w:rsid w:val="00C8080E"/>
    <w:rsid w:val="00C96580"/>
    <w:rsid w:val="00C97D19"/>
    <w:rsid w:val="00CB4316"/>
    <w:rsid w:val="00CC02E5"/>
    <w:rsid w:val="00CC350A"/>
    <w:rsid w:val="00CD1EFB"/>
    <w:rsid w:val="00CE59C6"/>
    <w:rsid w:val="00D03ED2"/>
    <w:rsid w:val="00D06FEC"/>
    <w:rsid w:val="00D078E1"/>
    <w:rsid w:val="00D45D2E"/>
    <w:rsid w:val="00D762F1"/>
    <w:rsid w:val="00D93D2B"/>
    <w:rsid w:val="00DB00F2"/>
    <w:rsid w:val="00DB3A3F"/>
    <w:rsid w:val="00DE0803"/>
    <w:rsid w:val="00DE34D9"/>
    <w:rsid w:val="00DE7D58"/>
    <w:rsid w:val="00E13B18"/>
    <w:rsid w:val="00E15E34"/>
    <w:rsid w:val="00E22D6F"/>
    <w:rsid w:val="00E25790"/>
    <w:rsid w:val="00E32C1D"/>
    <w:rsid w:val="00E4016E"/>
    <w:rsid w:val="00E55226"/>
    <w:rsid w:val="00E72213"/>
    <w:rsid w:val="00EA05D4"/>
    <w:rsid w:val="00EA5AC4"/>
    <w:rsid w:val="00EB07D7"/>
    <w:rsid w:val="00EB0D20"/>
    <w:rsid w:val="00EB3905"/>
    <w:rsid w:val="00EB41EB"/>
    <w:rsid w:val="00EC4608"/>
    <w:rsid w:val="00EC5A28"/>
    <w:rsid w:val="00EE00C5"/>
    <w:rsid w:val="00F017A2"/>
    <w:rsid w:val="00F1651D"/>
    <w:rsid w:val="00F23BFB"/>
    <w:rsid w:val="00F4687C"/>
    <w:rsid w:val="00F46C56"/>
    <w:rsid w:val="00F6147A"/>
    <w:rsid w:val="00F66ABF"/>
    <w:rsid w:val="00F670CB"/>
    <w:rsid w:val="00F80CCB"/>
    <w:rsid w:val="00F84590"/>
    <w:rsid w:val="00F93777"/>
    <w:rsid w:val="00FA5305"/>
    <w:rsid w:val="00FB0272"/>
    <w:rsid w:val="00FD3EC8"/>
    <w:rsid w:val="00FF24D3"/>
    <w:rsid w:val="00FF2EDD"/>
    <w:rsid w:val="00FF4C71"/>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488B9"/>
  <w15:chartTrackingRefBased/>
  <w15:docId w15:val="{802E962C-65B6-40E6-8127-C4B216A0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D35"/>
  </w:style>
  <w:style w:type="paragraph" w:styleId="Footer">
    <w:name w:val="footer"/>
    <w:basedOn w:val="Normal"/>
    <w:link w:val="FooterChar"/>
    <w:uiPriority w:val="99"/>
    <w:unhideWhenUsed/>
    <w:rsid w:val="0053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D35"/>
  </w:style>
  <w:style w:type="character" w:styleId="PageNumber">
    <w:name w:val="page number"/>
    <w:uiPriority w:val="99"/>
    <w:rsid w:val="00532D35"/>
    <w:rPr>
      <w:rFonts w:cs="Times New Roman"/>
    </w:rPr>
  </w:style>
  <w:style w:type="paragraph" w:styleId="ListParagraph">
    <w:name w:val="List Paragraph"/>
    <w:basedOn w:val="Normal"/>
    <w:uiPriority w:val="34"/>
    <w:qFormat/>
    <w:rsid w:val="004C1324"/>
    <w:pPr>
      <w:ind w:left="720"/>
      <w:contextualSpacing/>
    </w:pPr>
  </w:style>
  <w:style w:type="numbering" w:customStyle="1" w:styleId="Style1">
    <w:name w:val="Style1"/>
    <w:uiPriority w:val="99"/>
    <w:rsid w:val="004C1324"/>
    <w:pPr>
      <w:numPr>
        <w:numId w:val="8"/>
      </w:numPr>
    </w:pPr>
  </w:style>
  <w:style w:type="numbering" w:customStyle="1" w:styleId="Style2">
    <w:name w:val="Style2"/>
    <w:uiPriority w:val="99"/>
    <w:rsid w:val="008E275E"/>
    <w:pPr>
      <w:numPr>
        <w:numId w:val="12"/>
      </w:numPr>
    </w:pPr>
  </w:style>
  <w:style w:type="numbering" w:customStyle="1" w:styleId="Style3">
    <w:name w:val="Style3"/>
    <w:uiPriority w:val="99"/>
    <w:rsid w:val="008E275E"/>
    <w:pPr>
      <w:numPr>
        <w:numId w:val="13"/>
      </w:numPr>
    </w:pPr>
  </w:style>
  <w:style w:type="numbering" w:customStyle="1" w:styleId="Style4">
    <w:name w:val="Style4"/>
    <w:uiPriority w:val="99"/>
    <w:rsid w:val="008E5CF9"/>
    <w:pPr>
      <w:numPr>
        <w:numId w:val="14"/>
      </w:numPr>
    </w:pPr>
  </w:style>
  <w:style w:type="numbering" w:customStyle="1" w:styleId="Style5">
    <w:name w:val="Style5"/>
    <w:uiPriority w:val="99"/>
    <w:rsid w:val="00284614"/>
    <w:pPr>
      <w:numPr>
        <w:numId w:val="15"/>
      </w:numPr>
    </w:pPr>
  </w:style>
  <w:style w:type="numbering" w:customStyle="1" w:styleId="Style6">
    <w:name w:val="Style6"/>
    <w:uiPriority w:val="99"/>
    <w:rsid w:val="00284614"/>
    <w:pPr>
      <w:numPr>
        <w:numId w:val="16"/>
      </w:numPr>
    </w:pPr>
  </w:style>
  <w:style w:type="numbering" w:customStyle="1" w:styleId="Style10">
    <w:name w:val="Style 1"/>
    <w:uiPriority w:val="99"/>
    <w:rsid w:val="00DB3A3F"/>
    <w:pPr>
      <w:numPr>
        <w:numId w:val="32"/>
      </w:numPr>
    </w:pPr>
  </w:style>
  <w:style w:type="paragraph" w:styleId="Revision">
    <w:name w:val="Revision"/>
    <w:hidden/>
    <w:uiPriority w:val="99"/>
    <w:semiHidden/>
    <w:rsid w:val="00E13B18"/>
    <w:pPr>
      <w:spacing w:after="0" w:line="240" w:lineRule="auto"/>
    </w:pPr>
  </w:style>
  <w:style w:type="character" w:styleId="CommentReference">
    <w:name w:val="annotation reference"/>
    <w:basedOn w:val="DefaultParagraphFont"/>
    <w:uiPriority w:val="99"/>
    <w:semiHidden/>
    <w:unhideWhenUsed/>
    <w:rsid w:val="008C6B3D"/>
    <w:rPr>
      <w:sz w:val="16"/>
      <w:szCs w:val="16"/>
    </w:rPr>
  </w:style>
  <w:style w:type="paragraph" w:styleId="CommentText">
    <w:name w:val="annotation text"/>
    <w:basedOn w:val="Normal"/>
    <w:link w:val="CommentTextChar"/>
    <w:uiPriority w:val="99"/>
    <w:unhideWhenUsed/>
    <w:rsid w:val="008C6B3D"/>
    <w:pPr>
      <w:spacing w:line="240" w:lineRule="auto"/>
    </w:pPr>
    <w:rPr>
      <w:sz w:val="20"/>
      <w:szCs w:val="20"/>
    </w:rPr>
  </w:style>
  <w:style w:type="character" w:customStyle="1" w:styleId="CommentTextChar">
    <w:name w:val="Comment Text Char"/>
    <w:basedOn w:val="DefaultParagraphFont"/>
    <w:link w:val="CommentText"/>
    <w:uiPriority w:val="99"/>
    <w:rsid w:val="008C6B3D"/>
    <w:rPr>
      <w:sz w:val="20"/>
      <w:szCs w:val="20"/>
    </w:rPr>
  </w:style>
  <w:style w:type="paragraph" w:styleId="CommentSubject">
    <w:name w:val="annotation subject"/>
    <w:basedOn w:val="CommentText"/>
    <w:next w:val="CommentText"/>
    <w:link w:val="CommentSubjectChar"/>
    <w:uiPriority w:val="99"/>
    <w:semiHidden/>
    <w:unhideWhenUsed/>
    <w:rsid w:val="008C6B3D"/>
    <w:rPr>
      <w:b/>
      <w:bCs/>
    </w:rPr>
  </w:style>
  <w:style w:type="character" w:customStyle="1" w:styleId="CommentSubjectChar">
    <w:name w:val="Comment Subject Char"/>
    <w:basedOn w:val="CommentTextChar"/>
    <w:link w:val="CommentSubject"/>
    <w:uiPriority w:val="99"/>
    <w:semiHidden/>
    <w:rsid w:val="008C6B3D"/>
    <w:rPr>
      <w:b/>
      <w:bCs/>
      <w:sz w:val="20"/>
      <w:szCs w:val="20"/>
    </w:rPr>
  </w:style>
  <w:style w:type="paragraph" w:customStyle="1" w:styleId="ARCATPart">
    <w:name w:val="ARCAT Part"/>
    <w:next w:val="ARCATArticle"/>
    <w:rsid w:val="00480E3B"/>
    <w:pPr>
      <w:numPr>
        <w:numId w:val="52"/>
      </w:numPr>
      <w:suppressAutoHyphens/>
      <w:autoSpaceDE w:val="0"/>
      <w:autoSpaceDN w:val="0"/>
      <w:adjustRightInd w:val="0"/>
      <w:spacing w:before="200" w:after="0" w:line="240" w:lineRule="auto"/>
      <w:outlineLvl w:val="0"/>
    </w:pPr>
    <w:rPr>
      <w:rFonts w:ascii="Arial" w:eastAsia="Times New Roman" w:hAnsi="Arial" w:cs="Arial"/>
      <w:sz w:val="20"/>
      <w:szCs w:val="20"/>
    </w:rPr>
  </w:style>
  <w:style w:type="paragraph" w:customStyle="1" w:styleId="ARCATArticle">
    <w:name w:val="ARCAT Article"/>
    <w:next w:val="ARCATParagraph"/>
    <w:rsid w:val="00480E3B"/>
    <w:pPr>
      <w:numPr>
        <w:ilvl w:val="1"/>
        <w:numId w:val="52"/>
      </w:numPr>
      <w:suppressAutoHyphens/>
      <w:autoSpaceDE w:val="0"/>
      <w:autoSpaceDN w:val="0"/>
      <w:adjustRightInd w:val="0"/>
      <w:spacing w:before="200" w:after="0" w:line="240" w:lineRule="auto"/>
      <w:outlineLvl w:val="1"/>
    </w:pPr>
    <w:rPr>
      <w:rFonts w:ascii="Arial" w:eastAsia="Times New Roman" w:hAnsi="Arial" w:cs="Arial"/>
      <w:sz w:val="20"/>
      <w:szCs w:val="20"/>
    </w:rPr>
  </w:style>
  <w:style w:type="paragraph" w:customStyle="1" w:styleId="ARCATParagraph">
    <w:name w:val="ARCAT Paragraph"/>
    <w:link w:val="ARCATParagraphChar"/>
    <w:rsid w:val="00480E3B"/>
    <w:pPr>
      <w:numPr>
        <w:ilvl w:val="2"/>
        <w:numId w:val="52"/>
      </w:numPr>
      <w:suppressAutoHyphens/>
      <w:autoSpaceDE w:val="0"/>
      <w:autoSpaceDN w:val="0"/>
      <w:adjustRightInd w:val="0"/>
      <w:spacing w:before="200" w:after="0" w:line="240" w:lineRule="auto"/>
      <w:outlineLvl w:val="2"/>
    </w:pPr>
    <w:rPr>
      <w:rFonts w:ascii="Arial" w:eastAsia="Times New Roman" w:hAnsi="Arial" w:cs="Arial"/>
      <w:sz w:val="20"/>
      <w:szCs w:val="20"/>
    </w:rPr>
  </w:style>
  <w:style w:type="paragraph" w:customStyle="1" w:styleId="ARCATSubPara">
    <w:name w:val="ARCAT SubPara"/>
    <w:link w:val="ARCATSubParaChar"/>
    <w:rsid w:val="00480E3B"/>
    <w:pPr>
      <w:numPr>
        <w:ilvl w:val="3"/>
        <w:numId w:val="52"/>
      </w:numPr>
      <w:suppressAutoHyphens/>
      <w:autoSpaceDE w:val="0"/>
      <w:autoSpaceDN w:val="0"/>
      <w:adjustRightInd w:val="0"/>
      <w:spacing w:after="0" w:line="240" w:lineRule="auto"/>
      <w:outlineLvl w:val="3"/>
    </w:pPr>
    <w:rPr>
      <w:rFonts w:ascii="Arial" w:eastAsia="Times New Roman" w:hAnsi="Arial" w:cs="Arial"/>
      <w:iCs/>
      <w:sz w:val="20"/>
      <w:szCs w:val="20"/>
    </w:rPr>
  </w:style>
  <w:style w:type="paragraph" w:customStyle="1" w:styleId="ARCATSubSub1">
    <w:name w:val="ARCAT SubSub1"/>
    <w:link w:val="ARCATSubSub1Char"/>
    <w:rsid w:val="00480E3B"/>
    <w:pPr>
      <w:numPr>
        <w:ilvl w:val="4"/>
        <w:numId w:val="52"/>
      </w:numPr>
      <w:tabs>
        <w:tab w:val="clear" w:pos="2286"/>
        <w:tab w:val="num" w:pos="2304"/>
      </w:tabs>
      <w:suppressAutoHyphens/>
      <w:autoSpaceDE w:val="0"/>
      <w:autoSpaceDN w:val="0"/>
      <w:adjustRightInd w:val="0"/>
      <w:spacing w:after="0" w:line="240" w:lineRule="auto"/>
      <w:ind w:left="2304"/>
      <w:outlineLvl w:val="4"/>
    </w:pPr>
    <w:rPr>
      <w:rFonts w:ascii="Arial" w:eastAsia="Times New Roman" w:hAnsi="Arial" w:cs="Arial"/>
      <w:sz w:val="20"/>
      <w:szCs w:val="20"/>
    </w:rPr>
  </w:style>
  <w:style w:type="paragraph" w:customStyle="1" w:styleId="ARCATSubSub2">
    <w:name w:val="ARCAT SubSub2"/>
    <w:rsid w:val="00480E3B"/>
    <w:pPr>
      <w:numPr>
        <w:ilvl w:val="5"/>
        <w:numId w:val="52"/>
      </w:numPr>
      <w:suppressAutoHyphens/>
      <w:autoSpaceDE w:val="0"/>
      <w:autoSpaceDN w:val="0"/>
      <w:adjustRightInd w:val="0"/>
      <w:spacing w:after="0" w:line="240" w:lineRule="auto"/>
      <w:outlineLvl w:val="5"/>
    </w:pPr>
    <w:rPr>
      <w:rFonts w:ascii="Arial" w:eastAsia="Times New Roman" w:hAnsi="Arial" w:cs="Arial"/>
      <w:sz w:val="20"/>
      <w:szCs w:val="20"/>
    </w:rPr>
  </w:style>
  <w:style w:type="paragraph" w:customStyle="1" w:styleId="ARCATSubSub3">
    <w:name w:val="ARCAT SubSub3"/>
    <w:rsid w:val="00480E3B"/>
    <w:pPr>
      <w:numPr>
        <w:ilvl w:val="6"/>
        <w:numId w:val="52"/>
      </w:numPr>
      <w:suppressAutoHyphens/>
      <w:autoSpaceDE w:val="0"/>
      <w:autoSpaceDN w:val="0"/>
      <w:adjustRightInd w:val="0"/>
      <w:spacing w:after="0" w:line="240" w:lineRule="auto"/>
      <w:outlineLvl w:val="6"/>
    </w:pPr>
    <w:rPr>
      <w:rFonts w:ascii="Arial" w:eastAsia="Times New Roman" w:hAnsi="Arial" w:cs="Arial"/>
      <w:iCs/>
      <w:sz w:val="20"/>
      <w:szCs w:val="20"/>
    </w:rPr>
  </w:style>
  <w:style w:type="paragraph" w:customStyle="1" w:styleId="ARCATSubSub4">
    <w:name w:val="ARCAT SubSub4"/>
    <w:rsid w:val="00480E3B"/>
    <w:pPr>
      <w:numPr>
        <w:ilvl w:val="7"/>
        <w:numId w:val="52"/>
      </w:numPr>
      <w:suppressAutoHyphens/>
      <w:autoSpaceDE w:val="0"/>
      <w:autoSpaceDN w:val="0"/>
      <w:adjustRightInd w:val="0"/>
      <w:spacing w:after="0" w:line="240" w:lineRule="auto"/>
      <w:outlineLvl w:val="7"/>
    </w:pPr>
    <w:rPr>
      <w:rFonts w:ascii="Arial" w:eastAsia="Times New Roman" w:hAnsi="Arial" w:cs="Arial"/>
      <w:sz w:val="20"/>
      <w:szCs w:val="20"/>
    </w:rPr>
  </w:style>
  <w:style w:type="paragraph" w:customStyle="1" w:styleId="ARCATSubSub5">
    <w:name w:val="ARCAT SubSub5"/>
    <w:rsid w:val="00480E3B"/>
    <w:pPr>
      <w:numPr>
        <w:ilvl w:val="8"/>
        <w:numId w:val="52"/>
      </w:numPr>
      <w:suppressAutoHyphens/>
      <w:autoSpaceDE w:val="0"/>
      <w:autoSpaceDN w:val="0"/>
      <w:adjustRightInd w:val="0"/>
      <w:spacing w:after="0" w:line="240" w:lineRule="auto"/>
      <w:outlineLvl w:val="8"/>
    </w:pPr>
    <w:rPr>
      <w:rFonts w:ascii="Arial" w:eastAsia="Times New Roman" w:hAnsi="Arial" w:cs="Arial"/>
      <w:iCs/>
      <w:sz w:val="20"/>
      <w:szCs w:val="20"/>
    </w:rPr>
  </w:style>
  <w:style w:type="character" w:customStyle="1" w:styleId="ARCATParagraphChar">
    <w:name w:val="ARCAT Paragraph Char"/>
    <w:basedOn w:val="DefaultParagraphFont"/>
    <w:link w:val="ARCATParagraph"/>
    <w:rsid w:val="00480E3B"/>
    <w:rPr>
      <w:rFonts w:ascii="Arial" w:eastAsia="Times New Roman" w:hAnsi="Arial" w:cs="Arial"/>
      <w:sz w:val="20"/>
      <w:szCs w:val="20"/>
    </w:rPr>
  </w:style>
  <w:style w:type="character" w:customStyle="1" w:styleId="ARCATSubParaChar">
    <w:name w:val="ARCAT SubPara Char"/>
    <w:link w:val="ARCATSubPara"/>
    <w:rsid w:val="00480E3B"/>
    <w:rPr>
      <w:rFonts w:ascii="Arial" w:eastAsia="Times New Roman" w:hAnsi="Arial" w:cs="Arial"/>
      <w:iCs/>
      <w:sz w:val="20"/>
      <w:szCs w:val="20"/>
    </w:rPr>
  </w:style>
  <w:style w:type="character" w:customStyle="1" w:styleId="ARCATSubSub1Char">
    <w:name w:val="ARCAT SubSub1 Char"/>
    <w:link w:val="ARCATSubSub1"/>
    <w:rsid w:val="00F80CCB"/>
    <w:rPr>
      <w:rFonts w:ascii="Arial" w:eastAsia="Times New Roman" w:hAnsi="Arial" w:cs="Arial"/>
      <w:sz w:val="20"/>
      <w:szCs w:val="20"/>
    </w:rPr>
  </w:style>
  <w:style w:type="character" w:styleId="Hyperlink">
    <w:name w:val="Hyperlink"/>
    <w:rsid w:val="00E55226"/>
    <w:rPr>
      <w:color w:val="0000FF"/>
      <w:u w:val="single"/>
    </w:rPr>
  </w:style>
  <w:style w:type="paragraph" w:customStyle="1" w:styleId="ARCATnote">
    <w:name w:val="ARCAT note"/>
    <w:basedOn w:val="Normal"/>
    <w:link w:val="ARCATnoteChar"/>
    <w:uiPriority w:val="99"/>
    <w:rsid w:val="00AA6B95"/>
    <w:pPr>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eastAsia="Times New Roman" w:hAnsi="Arial" w:cs="Arial"/>
      <w:color w:val="FF0000"/>
      <w:sz w:val="20"/>
      <w:szCs w:val="20"/>
    </w:rPr>
  </w:style>
  <w:style w:type="character" w:customStyle="1" w:styleId="ARCATnoteChar">
    <w:name w:val="ARCAT note Char"/>
    <w:link w:val="ARCATnote"/>
    <w:uiPriority w:val="99"/>
    <w:locked/>
    <w:rsid w:val="00AA6B95"/>
    <w:rPr>
      <w:rFonts w:ascii="Arial" w:eastAsia="Times New Roman" w:hAnsi="Arial" w:cs="Arial"/>
      <w:color w:val="FF0000"/>
      <w:sz w:val="20"/>
      <w:szCs w:val="20"/>
    </w:rPr>
  </w:style>
  <w:style w:type="paragraph" w:customStyle="1" w:styleId="ARCATEndOfSection">
    <w:name w:val="ARCAT EndOfSection"/>
    <w:rsid w:val="00C97D19"/>
    <w:pPr>
      <w:suppressAutoHyphens/>
      <w:autoSpaceDE w:val="0"/>
      <w:autoSpaceDN w:val="0"/>
      <w:adjustRightInd w:val="0"/>
      <w:spacing w:before="200" w:after="0"/>
      <w:jc w:val="center"/>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yguard.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c-es.org/report-listing/esr-36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PGArch-GuideSpec-650 Membrane</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PGArch-GuideSpec-650 Membrane</dc:title>
  <dc:subject/>
  <dc:creator>Carol Kulig</dc:creator>
  <cp:keywords/>
  <dc:description/>
  <cp:lastModifiedBy>Carol Kulig</cp:lastModifiedBy>
  <cp:revision>32</cp:revision>
  <cp:lastPrinted>2024-12-03T23:18:00Z</cp:lastPrinted>
  <dcterms:created xsi:type="dcterms:W3CDTF">2024-11-25T21:08:00Z</dcterms:created>
  <dcterms:modified xsi:type="dcterms:W3CDTF">2024-12-12T09:55:00Z</dcterms:modified>
</cp:coreProperties>
</file>