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226A2" w14:textId="77777777" w:rsidR="00A71168" w:rsidRDefault="00A71168" w:rsidP="005C0DC6">
      <w:pPr>
        <w:tabs>
          <w:tab w:val="left" w:pos="180"/>
          <w:tab w:val="left" w:pos="720"/>
          <w:tab w:val="left" w:pos="1260"/>
          <w:tab w:val="left" w:pos="1800"/>
          <w:tab w:val="left" w:pos="2340"/>
          <w:tab w:val="left" w:pos="10080"/>
        </w:tabs>
        <w:jc w:val="center"/>
        <w:rPr>
          <w:noProof/>
        </w:rPr>
      </w:pPr>
      <w:bookmarkStart w:id="0" w:name="_Hlk108165767"/>
      <w:r w:rsidRPr="006328A3">
        <w:rPr>
          <w:noProof/>
        </w:rPr>
        <w:pict w14:anchorId="0AB94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482.7pt;height:48.95pt;visibility:visible;mso-wrap-style:square">
            <v:imagedata r:id="rId8" o:title=""/>
          </v:shape>
        </w:pict>
      </w:r>
    </w:p>
    <w:p w14:paraId="71DFEEEC" w14:textId="025E5F7E" w:rsidR="00F7046A" w:rsidRPr="00742EBF" w:rsidRDefault="00F7046A" w:rsidP="00742EBF">
      <w:pPr>
        <w:tabs>
          <w:tab w:val="left" w:pos="180"/>
          <w:tab w:val="left" w:pos="720"/>
          <w:tab w:val="left" w:pos="1260"/>
          <w:tab w:val="left" w:pos="1800"/>
          <w:tab w:val="left" w:pos="2340"/>
          <w:tab w:val="left" w:pos="10080"/>
        </w:tabs>
        <w:spacing w:before="320"/>
        <w:jc w:val="center"/>
        <w:rPr>
          <w:rFonts w:ascii="Arial" w:hAnsi="Arial" w:cs="Arial"/>
          <w:b/>
          <w:bCs/>
          <w:sz w:val="20"/>
          <w:szCs w:val="20"/>
        </w:rPr>
      </w:pPr>
      <w:r w:rsidRPr="00742EBF">
        <w:rPr>
          <w:rFonts w:ascii="Arial" w:hAnsi="Arial" w:cs="Arial"/>
          <w:b/>
          <w:bCs/>
          <w:sz w:val="20"/>
          <w:szCs w:val="20"/>
        </w:rPr>
        <w:t>SECTION 07 27 26</w:t>
      </w:r>
    </w:p>
    <w:bookmarkEnd w:id="0"/>
    <w:p w14:paraId="36DDD330" w14:textId="77777777" w:rsidR="00F7046A" w:rsidRPr="00742EBF" w:rsidRDefault="00F7046A" w:rsidP="00742EBF">
      <w:pPr>
        <w:tabs>
          <w:tab w:val="left" w:pos="180"/>
          <w:tab w:val="left" w:pos="720"/>
          <w:tab w:val="left" w:pos="1260"/>
          <w:tab w:val="left" w:pos="1800"/>
          <w:tab w:val="left" w:pos="2340"/>
          <w:tab w:val="left" w:pos="10080"/>
        </w:tabs>
        <w:jc w:val="center"/>
        <w:rPr>
          <w:rFonts w:ascii="Arial" w:hAnsi="Arial" w:cs="Arial"/>
          <w:b/>
          <w:bCs/>
          <w:sz w:val="20"/>
          <w:szCs w:val="20"/>
        </w:rPr>
      </w:pPr>
    </w:p>
    <w:p w14:paraId="76FBB139" w14:textId="77777777" w:rsidR="00F7046A" w:rsidRPr="00742EBF" w:rsidRDefault="00F7046A" w:rsidP="00742EBF">
      <w:pPr>
        <w:tabs>
          <w:tab w:val="left" w:pos="180"/>
          <w:tab w:val="left" w:pos="720"/>
          <w:tab w:val="left" w:pos="1260"/>
          <w:tab w:val="left" w:pos="1800"/>
          <w:tab w:val="left" w:pos="2340"/>
          <w:tab w:val="left" w:pos="10080"/>
        </w:tabs>
        <w:jc w:val="center"/>
        <w:rPr>
          <w:rFonts w:ascii="Arial" w:hAnsi="Arial" w:cs="Arial"/>
          <w:b/>
          <w:bCs/>
          <w:sz w:val="20"/>
          <w:szCs w:val="20"/>
        </w:rPr>
      </w:pPr>
      <w:r w:rsidRPr="00742EBF">
        <w:rPr>
          <w:rFonts w:ascii="Arial" w:hAnsi="Arial" w:cs="Arial"/>
          <w:b/>
          <w:bCs/>
          <w:sz w:val="20"/>
          <w:szCs w:val="20"/>
        </w:rPr>
        <w:t xml:space="preserve">VAPOR IMPERMEABLE FLUID-APPLIED AIR BARRIER MEMBRANE </w:t>
      </w:r>
    </w:p>
    <w:p w14:paraId="30CAE147" w14:textId="77777777" w:rsidR="00F7046A" w:rsidRPr="00742EBF" w:rsidRDefault="00F7046A" w:rsidP="00742EBF">
      <w:pPr>
        <w:tabs>
          <w:tab w:val="left" w:pos="180"/>
          <w:tab w:val="left" w:pos="720"/>
          <w:tab w:val="left" w:pos="1260"/>
          <w:tab w:val="left" w:pos="1800"/>
          <w:tab w:val="left" w:pos="2340"/>
          <w:tab w:val="left" w:pos="10080"/>
        </w:tabs>
        <w:jc w:val="center"/>
        <w:rPr>
          <w:rFonts w:ascii="Arial" w:hAnsi="Arial" w:cs="Arial"/>
          <w:bCs/>
          <w:sz w:val="20"/>
          <w:szCs w:val="20"/>
        </w:rPr>
      </w:pPr>
    </w:p>
    <w:p w14:paraId="72312726" w14:textId="53CA2ABF" w:rsidR="00F7046A" w:rsidRPr="004F292B" w:rsidRDefault="00F7046A" w:rsidP="00742EB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color w:val="C00000"/>
          <w:sz w:val="20"/>
          <w:szCs w:val="20"/>
        </w:rPr>
      </w:pPr>
      <w:r w:rsidRPr="004F292B">
        <w:rPr>
          <w:rFonts w:ascii="Arial" w:hAnsi="Arial" w:cs="Arial"/>
          <w:color w:val="C00000"/>
          <w:sz w:val="20"/>
          <w:szCs w:val="20"/>
        </w:rPr>
        <w:t>************************************************************************************************************************</w:t>
      </w:r>
      <w:r w:rsidR="00C37AE1" w:rsidRPr="004F292B">
        <w:rPr>
          <w:rFonts w:ascii="Arial" w:hAnsi="Arial" w:cs="Arial"/>
          <w:color w:val="C00000"/>
          <w:sz w:val="20"/>
          <w:szCs w:val="20"/>
        </w:rPr>
        <w:t>*******</w:t>
      </w:r>
    </w:p>
    <w:p w14:paraId="62B7CC25" w14:textId="77777777" w:rsidR="006959DD" w:rsidRPr="004F292B" w:rsidRDefault="00F7046A" w:rsidP="00742EB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r w:rsidRPr="004F292B">
        <w:rPr>
          <w:rFonts w:ascii="Arial" w:hAnsi="Arial" w:cs="Arial"/>
          <w:i/>
          <w:color w:val="C00000"/>
          <w:sz w:val="20"/>
          <w:szCs w:val="20"/>
        </w:rPr>
        <w:t>This guide specification has been prepared by Polyguard Products Inc., in printed and electronic media, as an aid to specifiers in preparing written construction documents for vapor impermeable, fluid-applied air barrier membranes.</w:t>
      </w:r>
    </w:p>
    <w:p w14:paraId="401FA4A6" w14:textId="77777777" w:rsidR="006959DD" w:rsidRPr="004F292B" w:rsidRDefault="006959DD" w:rsidP="00742EB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p>
    <w:p w14:paraId="18FC3BCA" w14:textId="767186BD" w:rsidR="006959DD" w:rsidRPr="004F292B" w:rsidRDefault="00F7046A" w:rsidP="00742EB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r w:rsidRPr="004F292B">
        <w:rPr>
          <w:rFonts w:ascii="Arial" w:hAnsi="Arial" w:cs="Arial"/>
          <w:i/>
          <w:color w:val="C00000"/>
          <w:sz w:val="20"/>
          <w:szCs w:val="20"/>
        </w:rPr>
        <w:t>Polyguard</w:t>
      </w:r>
      <w:r w:rsidRPr="004F292B">
        <w:rPr>
          <w:rFonts w:ascii="Arial" w:hAnsi="Arial" w:cs="Arial"/>
          <w:i/>
          <w:color w:val="C00000"/>
          <w:sz w:val="20"/>
          <w:szCs w:val="20"/>
          <w:vertAlign w:val="superscript"/>
        </w:rPr>
        <w:t>®</w:t>
      </w:r>
      <w:r w:rsidRPr="004F292B">
        <w:rPr>
          <w:rFonts w:ascii="Arial" w:hAnsi="Arial" w:cs="Arial"/>
          <w:i/>
          <w:color w:val="C00000"/>
          <w:sz w:val="20"/>
          <w:szCs w:val="20"/>
        </w:rPr>
        <w:t xml:space="preserve"> </w:t>
      </w:r>
      <w:r w:rsidR="00112A7C" w:rsidRPr="004F292B">
        <w:rPr>
          <w:rFonts w:ascii="Arial" w:hAnsi="Arial" w:cs="Arial"/>
          <w:i/>
          <w:color w:val="C00000"/>
          <w:sz w:val="20"/>
          <w:szCs w:val="20"/>
        </w:rPr>
        <w:t xml:space="preserve">Stretch Flex </w:t>
      </w:r>
      <w:r w:rsidRPr="004F292B">
        <w:rPr>
          <w:rFonts w:ascii="Arial" w:hAnsi="Arial" w:cs="Arial"/>
          <w:i/>
          <w:color w:val="C00000"/>
          <w:sz w:val="20"/>
          <w:szCs w:val="20"/>
        </w:rPr>
        <w:t>is a patented, single-component, cold-applied</w:t>
      </w:r>
      <w:r w:rsidR="00D03609" w:rsidRPr="004F292B">
        <w:rPr>
          <w:rFonts w:ascii="Arial" w:hAnsi="Arial" w:cs="Arial"/>
          <w:i/>
          <w:color w:val="C00000"/>
          <w:sz w:val="20"/>
          <w:szCs w:val="20"/>
        </w:rPr>
        <w:t>, solvent-based</w:t>
      </w:r>
      <w:r w:rsidRPr="004F292B">
        <w:rPr>
          <w:rFonts w:ascii="Arial" w:hAnsi="Arial" w:cs="Arial"/>
          <w:i/>
          <w:color w:val="C00000"/>
          <w:sz w:val="20"/>
          <w:szCs w:val="20"/>
        </w:rPr>
        <w:t xml:space="preserve">, </w:t>
      </w:r>
      <w:r w:rsidR="00D03609" w:rsidRPr="004F292B">
        <w:rPr>
          <w:rFonts w:ascii="Arial" w:hAnsi="Arial" w:cs="Arial"/>
          <w:i/>
          <w:color w:val="C00000"/>
          <w:sz w:val="20"/>
          <w:szCs w:val="20"/>
        </w:rPr>
        <w:t>non-</w:t>
      </w:r>
      <w:r w:rsidR="00522112" w:rsidRPr="004F292B">
        <w:rPr>
          <w:rFonts w:ascii="Arial" w:hAnsi="Arial" w:cs="Arial"/>
          <w:i/>
          <w:color w:val="C00000"/>
          <w:sz w:val="20"/>
          <w:szCs w:val="20"/>
        </w:rPr>
        <w:t xml:space="preserve">permeable, </w:t>
      </w:r>
      <w:r w:rsidRPr="004F292B">
        <w:rPr>
          <w:rFonts w:ascii="Arial" w:hAnsi="Arial" w:cs="Arial"/>
          <w:i/>
          <w:color w:val="C00000"/>
          <w:sz w:val="20"/>
          <w:szCs w:val="20"/>
        </w:rPr>
        <w:t>elastomeric</w:t>
      </w:r>
      <w:r w:rsidR="00E93042" w:rsidRPr="004F292B">
        <w:rPr>
          <w:rFonts w:ascii="Arial" w:hAnsi="Arial" w:cs="Arial"/>
          <w:i/>
          <w:color w:val="C00000"/>
          <w:sz w:val="20"/>
          <w:szCs w:val="20"/>
        </w:rPr>
        <w:t xml:space="preserve">, </w:t>
      </w:r>
      <w:r w:rsidR="00563D72" w:rsidRPr="004F292B">
        <w:rPr>
          <w:rFonts w:ascii="Arial" w:hAnsi="Arial" w:cs="Arial"/>
          <w:i/>
          <w:color w:val="C00000"/>
          <w:sz w:val="20"/>
          <w:szCs w:val="20"/>
        </w:rPr>
        <w:t xml:space="preserve">thermoplastic, </w:t>
      </w:r>
      <w:r w:rsidR="00E93042" w:rsidRPr="004F292B">
        <w:rPr>
          <w:rFonts w:ascii="Arial" w:hAnsi="Arial" w:cs="Arial"/>
          <w:i/>
          <w:color w:val="C00000"/>
          <w:sz w:val="20"/>
          <w:szCs w:val="20"/>
        </w:rPr>
        <w:t>synthetic rubber coating</w:t>
      </w:r>
      <w:r w:rsidR="004C44EC" w:rsidRPr="004F292B">
        <w:rPr>
          <w:rFonts w:ascii="Arial" w:hAnsi="Arial" w:cs="Arial"/>
          <w:i/>
          <w:color w:val="C00000"/>
          <w:sz w:val="20"/>
          <w:szCs w:val="20"/>
        </w:rPr>
        <w:t>,</w:t>
      </w:r>
      <w:r w:rsidR="00E93042" w:rsidRPr="004F292B">
        <w:rPr>
          <w:rFonts w:ascii="Arial" w:hAnsi="Arial" w:cs="Arial"/>
          <w:i/>
          <w:color w:val="C00000"/>
          <w:sz w:val="20"/>
          <w:szCs w:val="20"/>
        </w:rPr>
        <w:t xml:space="preserve"> </w:t>
      </w:r>
      <w:r w:rsidR="00B767F1" w:rsidRPr="004F292B">
        <w:rPr>
          <w:rFonts w:ascii="Arial" w:hAnsi="Arial" w:cs="Arial"/>
          <w:i/>
          <w:color w:val="C00000"/>
          <w:sz w:val="20"/>
          <w:szCs w:val="20"/>
        </w:rPr>
        <w:t>waterproofing concrete sealer</w:t>
      </w:r>
      <w:r w:rsidRPr="004F292B">
        <w:rPr>
          <w:rFonts w:ascii="Arial" w:hAnsi="Arial" w:cs="Arial"/>
          <w:i/>
          <w:color w:val="C00000"/>
          <w:sz w:val="20"/>
          <w:szCs w:val="20"/>
        </w:rPr>
        <w:t xml:space="preserve">; designed </w:t>
      </w:r>
      <w:r w:rsidR="00F0560F" w:rsidRPr="004F292B">
        <w:rPr>
          <w:rFonts w:ascii="Arial" w:hAnsi="Arial" w:cs="Arial"/>
          <w:i/>
          <w:color w:val="C00000"/>
          <w:sz w:val="20"/>
          <w:szCs w:val="20"/>
        </w:rPr>
        <w:t xml:space="preserve">as an above-grade, air-, weather-, and vapor impermeable coating </w:t>
      </w:r>
      <w:r w:rsidRPr="004F292B">
        <w:rPr>
          <w:rFonts w:ascii="Arial" w:hAnsi="Arial" w:cs="Arial"/>
          <w:i/>
          <w:color w:val="C00000"/>
          <w:sz w:val="20"/>
          <w:szCs w:val="20"/>
        </w:rPr>
        <w:t xml:space="preserve">to prevent air and moisture </w:t>
      </w:r>
      <w:r w:rsidR="00F0560F" w:rsidRPr="004F292B">
        <w:rPr>
          <w:rFonts w:ascii="Arial" w:hAnsi="Arial" w:cs="Arial"/>
          <w:i/>
          <w:color w:val="C00000"/>
          <w:sz w:val="20"/>
          <w:szCs w:val="20"/>
        </w:rPr>
        <w:t xml:space="preserve">infiltration and exfiltration with </w:t>
      </w:r>
      <w:r w:rsidR="00112A7C" w:rsidRPr="004F292B">
        <w:rPr>
          <w:rFonts w:ascii="Arial" w:hAnsi="Arial" w:cs="Arial"/>
          <w:i/>
          <w:color w:val="C00000"/>
          <w:sz w:val="20"/>
          <w:szCs w:val="20"/>
        </w:rPr>
        <w:t xml:space="preserve">a </w:t>
      </w:r>
      <w:r w:rsidRPr="004F292B">
        <w:rPr>
          <w:rFonts w:ascii="Arial" w:hAnsi="Arial" w:cs="Arial"/>
          <w:i/>
          <w:color w:val="C00000"/>
          <w:sz w:val="20"/>
          <w:szCs w:val="20"/>
        </w:rPr>
        <w:t>VOC content</w:t>
      </w:r>
      <w:r w:rsidR="00F0560F" w:rsidRPr="004F292B">
        <w:rPr>
          <w:rFonts w:ascii="Arial" w:hAnsi="Arial" w:cs="Arial"/>
          <w:i/>
          <w:color w:val="C00000"/>
          <w:sz w:val="20"/>
          <w:szCs w:val="20"/>
        </w:rPr>
        <w:t xml:space="preserve"> of </w:t>
      </w:r>
      <w:r w:rsidR="00165CBF" w:rsidRPr="004F292B">
        <w:rPr>
          <w:rFonts w:ascii="Arial" w:hAnsi="Arial" w:cs="Arial"/>
          <w:i/>
          <w:color w:val="C00000"/>
          <w:sz w:val="20"/>
          <w:szCs w:val="20"/>
        </w:rPr>
        <w:t>525 g/l.</w:t>
      </w:r>
    </w:p>
    <w:p w14:paraId="1F8E72CD" w14:textId="77777777" w:rsidR="00F7046A" w:rsidRPr="004F292B" w:rsidRDefault="00F7046A" w:rsidP="00742EB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p>
    <w:p w14:paraId="36D6E1B7" w14:textId="45865BF8" w:rsidR="00F7046A" w:rsidRPr="004F292B" w:rsidRDefault="00F7046A" w:rsidP="00742EB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r w:rsidRPr="004F292B">
        <w:rPr>
          <w:rFonts w:ascii="Arial" w:hAnsi="Arial" w:cs="Arial"/>
          <w:i/>
          <w:color w:val="C00000"/>
          <w:sz w:val="20"/>
          <w:szCs w:val="20"/>
        </w:rPr>
        <w:t>Edit entire master document to suit project requirements. Modify or add items as necessary.</w:t>
      </w:r>
      <w:r w:rsidR="00653D2F" w:rsidRPr="004F292B">
        <w:rPr>
          <w:rFonts w:ascii="Arial" w:hAnsi="Arial" w:cs="Arial"/>
          <w:i/>
          <w:color w:val="C00000"/>
          <w:sz w:val="20"/>
          <w:szCs w:val="20"/>
        </w:rPr>
        <w:t xml:space="preserve"> </w:t>
      </w:r>
      <w:r w:rsidRPr="004F292B">
        <w:rPr>
          <w:rFonts w:ascii="Arial" w:hAnsi="Arial" w:cs="Arial"/>
          <w:i/>
          <w:color w:val="C00000"/>
          <w:sz w:val="20"/>
          <w:szCs w:val="20"/>
        </w:rPr>
        <w:t>Delete items which are not applicable. Words and sentences may contain choices to be made regarding inclusion or exclusion of a</w:t>
      </w:r>
      <w:r w:rsidR="006C776A" w:rsidRPr="004F292B">
        <w:rPr>
          <w:rFonts w:ascii="Arial" w:hAnsi="Arial" w:cs="Arial"/>
          <w:i/>
          <w:color w:val="C00000"/>
          <w:sz w:val="20"/>
          <w:szCs w:val="20"/>
        </w:rPr>
        <w:t xml:space="preserve"> particular item or statement.</w:t>
      </w:r>
      <w:r w:rsidR="00653D2F" w:rsidRPr="004F292B">
        <w:rPr>
          <w:rFonts w:ascii="Arial" w:hAnsi="Arial" w:cs="Arial"/>
          <w:i/>
          <w:color w:val="C00000"/>
          <w:sz w:val="20"/>
          <w:szCs w:val="20"/>
        </w:rPr>
        <w:t xml:space="preserve"> </w:t>
      </w:r>
      <w:r w:rsidRPr="004F292B">
        <w:rPr>
          <w:rFonts w:ascii="Arial" w:hAnsi="Arial" w:cs="Arial"/>
          <w:i/>
          <w:color w:val="C00000"/>
          <w:sz w:val="20"/>
          <w:szCs w:val="20"/>
        </w:rPr>
        <w:t>This section may include performance-, proprietary-, and descriptive-type specifications.</w:t>
      </w:r>
      <w:r w:rsidR="00653D2F" w:rsidRPr="004F292B">
        <w:rPr>
          <w:rFonts w:ascii="Arial" w:hAnsi="Arial" w:cs="Arial"/>
          <w:i/>
          <w:color w:val="C00000"/>
          <w:sz w:val="20"/>
          <w:szCs w:val="20"/>
        </w:rPr>
        <w:t xml:space="preserve"> </w:t>
      </w:r>
      <w:r w:rsidRPr="004F292B">
        <w:rPr>
          <w:rFonts w:ascii="Arial" w:hAnsi="Arial" w:cs="Arial"/>
          <w:i/>
          <w:color w:val="C00000"/>
          <w:sz w:val="20"/>
          <w:szCs w:val="20"/>
        </w:rPr>
        <w:t>Edit to avoid conflicting requirements. Editor notes to guide the specifier are included between lines of asterisks to assist in choices. Remove these editor notes before final printing of specification.</w:t>
      </w:r>
    </w:p>
    <w:p w14:paraId="6C9DE8A5" w14:textId="77777777" w:rsidR="00F7046A" w:rsidRPr="004F292B" w:rsidRDefault="00F7046A" w:rsidP="00742EB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p>
    <w:p w14:paraId="00F2E081" w14:textId="77777777" w:rsidR="00F7046A" w:rsidRPr="004F292B" w:rsidRDefault="00F7046A" w:rsidP="00742EB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r w:rsidRPr="004F292B">
        <w:rPr>
          <w:rFonts w:ascii="Arial" w:hAnsi="Arial" w:cs="Arial"/>
          <w:i/>
          <w:color w:val="C00000"/>
          <w:sz w:val="20"/>
          <w:szCs w:val="20"/>
        </w:rPr>
        <w:t xml:space="preserve">This guide specification is written around the Construction Specifications Institute (CSI) Section Format standards. </w:t>
      </w:r>
    </w:p>
    <w:p w14:paraId="009B7156" w14:textId="77777777" w:rsidR="00F7046A" w:rsidRPr="004F292B" w:rsidRDefault="00F7046A" w:rsidP="00742EB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p>
    <w:p w14:paraId="665793C2" w14:textId="77777777" w:rsidR="00F7046A" w:rsidRPr="004F292B" w:rsidRDefault="00F7046A" w:rsidP="00742EB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r w:rsidRPr="004F292B">
        <w:rPr>
          <w:rFonts w:ascii="Arial" w:hAnsi="Arial" w:cs="Arial"/>
          <w:i/>
          <w:color w:val="C00000"/>
          <w:sz w:val="20"/>
          <w:szCs w:val="20"/>
        </w:rPr>
        <w:t xml:space="preserve">For specification assistance on specific product applications, please contact our offices or any of our local product representatives throughout the country. </w:t>
      </w:r>
    </w:p>
    <w:p w14:paraId="48CC6290" w14:textId="77777777" w:rsidR="00F7046A" w:rsidRPr="004F292B" w:rsidRDefault="00F7046A" w:rsidP="00742EB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p>
    <w:p w14:paraId="63EDFAD0" w14:textId="77777777" w:rsidR="00F7046A" w:rsidRPr="004F292B" w:rsidRDefault="00F7046A" w:rsidP="00A5718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C00000"/>
          <w:sz w:val="20"/>
          <w:szCs w:val="20"/>
        </w:rPr>
      </w:pPr>
      <w:bookmarkStart w:id="1" w:name="_Hlk108175211"/>
      <w:r w:rsidRPr="004F292B">
        <w:rPr>
          <w:rFonts w:ascii="Arial" w:hAnsi="Arial" w:cs="Arial"/>
          <w:i/>
          <w:color w:val="C00000"/>
          <w:sz w:val="20"/>
          <w:szCs w:val="20"/>
        </w:rPr>
        <w:t>Polyguard Products Inc. reserves the right to modify these guide specifications at any time. Updates for this guide specification will be posted on the manufacturer’s web site and/or in printed media as they occur. Manufacturer makes no expressed or implied warranties regarding content, errors, or omissions in the information presented.</w:t>
      </w:r>
    </w:p>
    <w:p w14:paraId="3BBBE8DC" w14:textId="0DD6D6CE" w:rsidR="00F7046A" w:rsidRPr="004F292B" w:rsidRDefault="00F7046A" w:rsidP="00A5718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rPr>
          <w:rFonts w:ascii="Arial" w:hAnsi="Arial" w:cs="Arial"/>
          <w:color w:val="C00000"/>
          <w:sz w:val="20"/>
          <w:szCs w:val="20"/>
        </w:rPr>
      </w:pPr>
      <w:bookmarkStart w:id="2" w:name="_Hlk108174798"/>
      <w:r w:rsidRPr="004F292B">
        <w:rPr>
          <w:rFonts w:ascii="Arial" w:hAnsi="Arial" w:cs="Arial"/>
          <w:color w:val="C00000"/>
          <w:sz w:val="20"/>
          <w:szCs w:val="20"/>
        </w:rPr>
        <w:t>***********************************************************************************************************************</w:t>
      </w:r>
      <w:r w:rsidR="00C37AE1" w:rsidRPr="004F292B">
        <w:rPr>
          <w:rFonts w:ascii="Arial" w:hAnsi="Arial" w:cs="Arial"/>
          <w:color w:val="C00000"/>
          <w:sz w:val="20"/>
          <w:szCs w:val="20"/>
        </w:rPr>
        <w:t>********</w:t>
      </w:r>
    </w:p>
    <w:bookmarkEnd w:id="1"/>
    <w:p w14:paraId="32E11DF5" w14:textId="77777777" w:rsidR="00F7046A" w:rsidRPr="00742EBF" w:rsidRDefault="00F7046A" w:rsidP="00742EBF">
      <w:pPr>
        <w:rPr>
          <w:rFonts w:ascii="Arial" w:hAnsi="Arial" w:cs="Arial"/>
          <w:sz w:val="20"/>
          <w:szCs w:val="20"/>
        </w:rPr>
      </w:pPr>
      <w:r w:rsidRPr="00742EBF">
        <w:rPr>
          <w:rFonts w:ascii="Arial" w:hAnsi="Arial" w:cs="Arial"/>
          <w:sz w:val="20"/>
          <w:szCs w:val="20"/>
        </w:rPr>
        <w:t>PART 1 GENERAL</w:t>
      </w:r>
    </w:p>
    <w:p w14:paraId="01471846" w14:textId="77777777" w:rsidR="00F7046A" w:rsidRPr="00742EBF" w:rsidRDefault="00F7046A" w:rsidP="00742EBF">
      <w:pPr>
        <w:rPr>
          <w:rFonts w:ascii="Arial" w:hAnsi="Arial" w:cs="Arial"/>
          <w:sz w:val="20"/>
          <w:szCs w:val="20"/>
        </w:rPr>
      </w:pPr>
    </w:p>
    <w:p w14:paraId="1F7AE7DC" w14:textId="77777777" w:rsidR="00F7046A" w:rsidRPr="00742EBF" w:rsidRDefault="00F7046A" w:rsidP="00742EBF">
      <w:pPr>
        <w:rPr>
          <w:rFonts w:ascii="Arial" w:hAnsi="Arial" w:cs="Arial"/>
          <w:sz w:val="20"/>
          <w:szCs w:val="20"/>
        </w:rPr>
      </w:pPr>
      <w:r w:rsidRPr="00742EBF">
        <w:rPr>
          <w:rFonts w:ascii="Arial" w:hAnsi="Arial" w:cs="Arial"/>
          <w:sz w:val="20"/>
          <w:szCs w:val="20"/>
        </w:rPr>
        <w:t>1.01</w:t>
      </w:r>
      <w:r w:rsidRPr="00742EBF">
        <w:rPr>
          <w:rFonts w:ascii="Arial" w:hAnsi="Arial" w:cs="Arial"/>
          <w:sz w:val="20"/>
          <w:szCs w:val="20"/>
        </w:rPr>
        <w:tab/>
        <w:t>SECTION INCLUDES</w:t>
      </w:r>
    </w:p>
    <w:p w14:paraId="491D9FC4" w14:textId="77777777" w:rsidR="00F7046A" w:rsidRPr="00742EBF" w:rsidRDefault="00F7046A" w:rsidP="00742EBF">
      <w:pPr>
        <w:rPr>
          <w:rFonts w:ascii="Arial" w:hAnsi="Arial" w:cs="Arial"/>
          <w:sz w:val="20"/>
          <w:szCs w:val="20"/>
        </w:rPr>
      </w:pPr>
    </w:p>
    <w:p w14:paraId="44416F8F" w14:textId="1D619266" w:rsidR="00742EBF" w:rsidRDefault="00F7046A" w:rsidP="00CF4019">
      <w:pPr>
        <w:numPr>
          <w:ilvl w:val="0"/>
          <w:numId w:val="11"/>
        </w:numPr>
        <w:ind w:left="1080" w:hanging="360"/>
        <w:rPr>
          <w:rFonts w:ascii="Arial" w:hAnsi="Arial" w:cs="Arial"/>
          <w:sz w:val="20"/>
          <w:szCs w:val="20"/>
        </w:rPr>
      </w:pPr>
      <w:r w:rsidRPr="00742EBF">
        <w:rPr>
          <w:rFonts w:ascii="Arial" w:hAnsi="Arial" w:cs="Arial"/>
          <w:sz w:val="20"/>
          <w:szCs w:val="20"/>
        </w:rPr>
        <w:t>Surface preparation</w:t>
      </w:r>
      <w:r w:rsidR="00742EBF">
        <w:rPr>
          <w:rFonts w:ascii="Arial" w:hAnsi="Arial" w:cs="Arial"/>
          <w:sz w:val="20"/>
          <w:szCs w:val="20"/>
        </w:rPr>
        <w:t>.</w:t>
      </w:r>
    </w:p>
    <w:p w14:paraId="278BC294" w14:textId="209B22FA" w:rsidR="00742EBF" w:rsidRDefault="00742EBF" w:rsidP="00742EBF">
      <w:pPr>
        <w:ind w:left="1080" w:hanging="360"/>
        <w:rPr>
          <w:rFonts w:ascii="Arial" w:hAnsi="Arial" w:cs="Arial"/>
          <w:sz w:val="20"/>
          <w:szCs w:val="20"/>
        </w:rPr>
      </w:pPr>
    </w:p>
    <w:p w14:paraId="5ACFF317" w14:textId="366A4FFF" w:rsidR="00F7046A" w:rsidRPr="00742EBF" w:rsidRDefault="00F7046A" w:rsidP="00CF4019">
      <w:pPr>
        <w:numPr>
          <w:ilvl w:val="0"/>
          <w:numId w:val="11"/>
        </w:numPr>
        <w:ind w:left="1080" w:hanging="360"/>
        <w:rPr>
          <w:rFonts w:ascii="Arial" w:hAnsi="Arial" w:cs="Arial"/>
          <w:sz w:val="20"/>
          <w:szCs w:val="20"/>
        </w:rPr>
      </w:pPr>
      <w:r w:rsidRPr="00742EBF">
        <w:rPr>
          <w:rFonts w:ascii="Arial" w:hAnsi="Arial" w:cs="Arial"/>
          <w:sz w:val="20"/>
          <w:szCs w:val="20"/>
        </w:rPr>
        <w:t xml:space="preserve">Application of </w:t>
      </w:r>
      <w:r w:rsidR="009B5E89" w:rsidRPr="00742EBF">
        <w:rPr>
          <w:rFonts w:ascii="Arial" w:hAnsi="Arial" w:cs="Arial"/>
          <w:sz w:val="20"/>
          <w:szCs w:val="20"/>
        </w:rPr>
        <w:t>liq</w:t>
      </w:r>
      <w:r w:rsidR="00064C35" w:rsidRPr="00742EBF">
        <w:rPr>
          <w:rFonts w:ascii="Arial" w:hAnsi="Arial" w:cs="Arial"/>
          <w:sz w:val="20"/>
          <w:szCs w:val="20"/>
        </w:rPr>
        <w:t xml:space="preserve">uid-applied, </w:t>
      </w:r>
      <w:r w:rsidRPr="00742EBF">
        <w:rPr>
          <w:rFonts w:ascii="Arial" w:hAnsi="Arial" w:cs="Arial"/>
          <w:sz w:val="20"/>
          <w:szCs w:val="20"/>
        </w:rPr>
        <w:t>vapor</w:t>
      </w:r>
      <w:r w:rsidR="00064C35" w:rsidRPr="00742EBF">
        <w:rPr>
          <w:rFonts w:ascii="Arial" w:hAnsi="Arial" w:cs="Arial"/>
          <w:sz w:val="20"/>
          <w:szCs w:val="20"/>
        </w:rPr>
        <w:t xml:space="preserve"> </w:t>
      </w:r>
      <w:r w:rsidR="009B5E89" w:rsidRPr="00742EBF">
        <w:rPr>
          <w:rFonts w:ascii="Arial" w:hAnsi="Arial" w:cs="Arial"/>
          <w:sz w:val="20"/>
          <w:szCs w:val="20"/>
        </w:rPr>
        <w:t xml:space="preserve">impermeable </w:t>
      </w:r>
      <w:r w:rsidRPr="00742EBF">
        <w:rPr>
          <w:rFonts w:ascii="Arial" w:hAnsi="Arial" w:cs="Arial"/>
          <w:sz w:val="20"/>
          <w:szCs w:val="20"/>
        </w:rPr>
        <w:t>air barrier.</w:t>
      </w:r>
    </w:p>
    <w:p w14:paraId="76AD972A" w14:textId="77777777" w:rsidR="00F7046A" w:rsidRPr="00742EBF" w:rsidRDefault="00F7046A" w:rsidP="00742EBF">
      <w:pPr>
        <w:ind w:left="1080" w:hanging="360"/>
        <w:rPr>
          <w:rFonts w:ascii="Arial" w:hAnsi="Arial" w:cs="Arial"/>
          <w:sz w:val="20"/>
          <w:szCs w:val="20"/>
        </w:rPr>
      </w:pPr>
    </w:p>
    <w:p w14:paraId="7C8D0FFA" w14:textId="73731E00" w:rsidR="00F7046A" w:rsidRPr="00742EBF" w:rsidRDefault="00F7046A" w:rsidP="00742EBF">
      <w:pPr>
        <w:ind w:left="1080" w:hanging="360"/>
        <w:rPr>
          <w:rFonts w:ascii="Arial" w:hAnsi="Arial" w:cs="Arial"/>
          <w:sz w:val="20"/>
          <w:szCs w:val="20"/>
        </w:rPr>
      </w:pPr>
      <w:r w:rsidRPr="00742EBF">
        <w:rPr>
          <w:rFonts w:ascii="Arial" w:hAnsi="Arial" w:cs="Arial"/>
          <w:sz w:val="20"/>
          <w:szCs w:val="20"/>
        </w:rPr>
        <w:t>C.</w:t>
      </w:r>
      <w:r w:rsidRPr="00742EBF">
        <w:rPr>
          <w:rFonts w:ascii="Arial" w:hAnsi="Arial" w:cs="Arial"/>
          <w:sz w:val="20"/>
          <w:szCs w:val="20"/>
        </w:rPr>
        <w:tab/>
        <w:t>Materials for:</w:t>
      </w:r>
    </w:p>
    <w:p w14:paraId="4AAAF569" w14:textId="208ED10D" w:rsidR="00F7046A" w:rsidRPr="00742EBF" w:rsidRDefault="00742EBF" w:rsidP="00CF4019">
      <w:pPr>
        <w:numPr>
          <w:ilvl w:val="0"/>
          <w:numId w:val="12"/>
        </w:numPr>
        <w:ind w:hanging="360"/>
        <w:rPr>
          <w:rFonts w:ascii="Arial" w:hAnsi="Arial" w:cs="Arial"/>
          <w:sz w:val="20"/>
          <w:szCs w:val="20"/>
        </w:rPr>
      </w:pPr>
      <w:r>
        <w:rPr>
          <w:rFonts w:ascii="Arial" w:hAnsi="Arial" w:cs="Arial"/>
          <w:sz w:val="20"/>
          <w:szCs w:val="20"/>
        </w:rPr>
        <w:t>All</w:t>
      </w:r>
      <w:r w:rsidR="00F7046A" w:rsidRPr="00742EBF">
        <w:rPr>
          <w:rFonts w:ascii="Arial" w:hAnsi="Arial" w:cs="Arial"/>
          <w:sz w:val="20"/>
          <w:szCs w:val="20"/>
        </w:rPr>
        <w:t xml:space="preserve"> penetrations through the wall assembly.</w:t>
      </w:r>
    </w:p>
    <w:p w14:paraId="1B95A645" w14:textId="21F6B4B2" w:rsidR="00F7046A" w:rsidRPr="00742EBF" w:rsidRDefault="00F7046A" w:rsidP="00CF4019">
      <w:pPr>
        <w:numPr>
          <w:ilvl w:val="0"/>
          <w:numId w:val="12"/>
        </w:numPr>
        <w:ind w:hanging="360"/>
        <w:rPr>
          <w:rFonts w:ascii="Arial" w:hAnsi="Arial" w:cs="Arial"/>
          <w:sz w:val="20"/>
          <w:szCs w:val="20"/>
        </w:rPr>
      </w:pPr>
      <w:r w:rsidRPr="00742EBF">
        <w:rPr>
          <w:rFonts w:ascii="Arial" w:hAnsi="Arial" w:cs="Arial"/>
          <w:sz w:val="20"/>
          <w:szCs w:val="20"/>
        </w:rPr>
        <w:t>Connections to foundation walls.</w:t>
      </w:r>
    </w:p>
    <w:p w14:paraId="571878D6" w14:textId="107EC365" w:rsidR="00F7046A" w:rsidRPr="00742EBF" w:rsidRDefault="00F7046A" w:rsidP="00CF4019">
      <w:pPr>
        <w:numPr>
          <w:ilvl w:val="0"/>
          <w:numId w:val="12"/>
        </w:numPr>
        <w:ind w:hanging="360"/>
        <w:rPr>
          <w:rFonts w:ascii="Arial" w:hAnsi="Arial" w:cs="Arial"/>
          <w:sz w:val="20"/>
          <w:szCs w:val="20"/>
        </w:rPr>
      </w:pPr>
      <w:r w:rsidRPr="00742EBF">
        <w:rPr>
          <w:rFonts w:ascii="Arial" w:hAnsi="Arial" w:cs="Arial"/>
          <w:sz w:val="20"/>
          <w:szCs w:val="20"/>
        </w:rPr>
        <w:t>Walls, windows, curtain walls, storefronts, louvers or doors.</w:t>
      </w:r>
    </w:p>
    <w:p w14:paraId="60E0866D" w14:textId="6A1AAC0A" w:rsidR="00F7046A" w:rsidRPr="00742EBF" w:rsidRDefault="00F7046A" w:rsidP="00CF4019">
      <w:pPr>
        <w:numPr>
          <w:ilvl w:val="0"/>
          <w:numId w:val="12"/>
        </w:numPr>
        <w:ind w:hanging="360"/>
        <w:rPr>
          <w:rFonts w:ascii="Arial" w:hAnsi="Arial" w:cs="Arial"/>
          <w:sz w:val="20"/>
          <w:szCs w:val="20"/>
        </w:rPr>
      </w:pPr>
      <w:r w:rsidRPr="00742EBF">
        <w:rPr>
          <w:rFonts w:ascii="Arial" w:hAnsi="Arial" w:cs="Arial"/>
          <w:sz w:val="20"/>
          <w:szCs w:val="20"/>
        </w:rPr>
        <w:t>Expansion and control joints.</w:t>
      </w:r>
    </w:p>
    <w:p w14:paraId="2091F7E3" w14:textId="1C46FE3C" w:rsidR="00F7046A" w:rsidRPr="00742EBF" w:rsidRDefault="00F7046A" w:rsidP="00CF4019">
      <w:pPr>
        <w:numPr>
          <w:ilvl w:val="0"/>
          <w:numId w:val="12"/>
        </w:numPr>
        <w:ind w:hanging="360"/>
        <w:rPr>
          <w:rFonts w:ascii="Arial" w:hAnsi="Arial" w:cs="Arial"/>
          <w:sz w:val="20"/>
          <w:szCs w:val="20"/>
        </w:rPr>
      </w:pPr>
      <w:r w:rsidRPr="00742EBF">
        <w:rPr>
          <w:rFonts w:ascii="Arial" w:hAnsi="Arial" w:cs="Arial"/>
          <w:sz w:val="20"/>
          <w:szCs w:val="20"/>
        </w:rPr>
        <w:t>Masonry ties.</w:t>
      </w:r>
    </w:p>
    <w:p w14:paraId="1ADF95B6" w14:textId="6BA61CC4" w:rsidR="00F7046A" w:rsidRPr="00742EBF" w:rsidRDefault="00F7046A" w:rsidP="00CF4019">
      <w:pPr>
        <w:numPr>
          <w:ilvl w:val="0"/>
          <w:numId w:val="12"/>
        </w:numPr>
        <w:ind w:hanging="360"/>
        <w:rPr>
          <w:rFonts w:ascii="Arial" w:hAnsi="Arial" w:cs="Arial"/>
          <w:sz w:val="20"/>
          <w:szCs w:val="20"/>
        </w:rPr>
      </w:pPr>
      <w:r w:rsidRPr="00742EBF">
        <w:rPr>
          <w:rFonts w:ascii="Arial" w:hAnsi="Arial" w:cs="Arial"/>
          <w:sz w:val="20"/>
          <w:szCs w:val="20"/>
        </w:rPr>
        <w:t>Wall and roof connections and penetrations.</w:t>
      </w:r>
    </w:p>
    <w:p w14:paraId="0E7F1D38" w14:textId="77777777" w:rsidR="00F7046A" w:rsidRPr="00742EBF" w:rsidRDefault="00F7046A" w:rsidP="00742EBF">
      <w:pPr>
        <w:rPr>
          <w:rFonts w:ascii="Arial" w:hAnsi="Arial" w:cs="Arial"/>
          <w:sz w:val="20"/>
          <w:szCs w:val="20"/>
        </w:rPr>
      </w:pPr>
    </w:p>
    <w:p w14:paraId="3D90A65D" w14:textId="77777777" w:rsidR="00F7046A" w:rsidRPr="00742EBF" w:rsidRDefault="00F7046A" w:rsidP="00742EBF">
      <w:pPr>
        <w:rPr>
          <w:rFonts w:ascii="Arial" w:hAnsi="Arial" w:cs="Arial"/>
          <w:sz w:val="20"/>
          <w:szCs w:val="20"/>
        </w:rPr>
      </w:pPr>
      <w:bookmarkStart w:id="3" w:name="_Hlk108175291"/>
      <w:r w:rsidRPr="00742EBF">
        <w:rPr>
          <w:rFonts w:ascii="Arial" w:hAnsi="Arial" w:cs="Arial"/>
          <w:sz w:val="20"/>
          <w:szCs w:val="20"/>
        </w:rPr>
        <w:t>1.02</w:t>
      </w:r>
      <w:r w:rsidRPr="00742EBF">
        <w:rPr>
          <w:rFonts w:ascii="Arial" w:hAnsi="Arial" w:cs="Arial"/>
          <w:sz w:val="20"/>
          <w:szCs w:val="20"/>
        </w:rPr>
        <w:tab/>
        <w:t>RELATED SECTIONS</w:t>
      </w:r>
    </w:p>
    <w:p w14:paraId="714B2063" w14:textId="7CAC09BB" w:rsidR="00F7046A" w:rsidRPr="004F292B" w:rsidRDefault="00F7046A" w:rsidP="00A5718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color w:val="C00000"/>
          <w:sz w:val="20"/>
          <w:szCs w:val="20"/>
        </w:rPr>
      </w:pPr>
      <w:bookmarkStart w:id="4" w:name="_Hlk108175237"/>
      <w:r w:rsidRPr="004F292B">
        <w:rPr>
          <w:rFonts w:ascii="Arial" w:hAnsi="Arial" w:cs="Arial"/>
          <w:color w:val="C00000"/>
          <w:sz w:val="20"/>
          <w:szCs w:val="20"/>
        </w:rPr>
        <w:t>************************************************************************************************************************</w:t>
      </w:r>
      <w:r w:rsidR="00C37AE1" w:rsidRPr="004F292B">
        <w:rPr>
          <w:rFonts w:ascii="Arial" w:hAnsi="Arial" w:cs="Arial"/>
          <w:color w:val="C00000"/>
          <w:sz w:val="20"/>
          <w:szCs w:val="20"/>
        </w:rPr>
        <w:t>*******</w:t>
      </w:r>
    </w:p>
    <w:p w14:paraId="6A2677AA" w14:textId="77777777" w:rsidR="00F7046A" w:rsidRPr="004F292B" w:rsidRDefault="00F7046A" w:rsidP="00742EBF">
      <w:pPr>
        <w:tabs>
          <w:tab w:val="left" w:pos="180"/>
          <w:tab w:val="left" w:pos="720"/>
          <w:tab w:val="left" w:pos="1260"/>
          <w:tab w:val="left" w:pos="1800"/>
          <w:tab w:val="left" w:pos="2340"/>
          <w:tab w:val="left" w:pos="10080"/>
        </w:tabs>
        <w:rPr>
          <w:rFonts w:ascii="Arial" w:hAnsi="Arial" w:cs="Arial"/>
          <w:i/>
          <w:color w:val="C00000"/>
          <w:sz w:val="20"/>
          <w:szCs w:val="20"/>
        </w:rPr>
      </w:pPr>
      <w:r w:rsidRPr="004F292B">
        <w:rPr>
          <w:rFonts w:ascii="Arial" w:hAnsi="Arial" w:cs="Arial"/>
          <w:i/>
          <w:color w:val="C00000"/>
          <w:sz w:val="20"/>
          <w:szCs w:val="20"/>
        </w:rPr>
        <w:t>Specifier Notes: Edit the list of related sections as required for the project. List other sections dealing with work directly related to this section.</w:t>
      </w:r>
    </w:p>
    <w:p w14:paraId="31DD3952" w14:textId="3BE35A5F" w:rsidR="00F7046A" w:rsidRPr="004F292B" w:rsidRDefault="00F7046A" w:rsidP="00742EB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rPr>
          <w:rFonts w:ascii="Arial" w:hAnsi="Arial" w:cs="Arial"/>
          <w:b/>
          <w:color w:val="C00000"/>
          <w:sz w:val="20"/>
          <w:szCs w:val="20"/>
        </w:rPr>
      </w:pPr>
      <w:bookmarkStart w:id="5" w:name="_Hlk108166271"/>
      <w:r w:rsidRPr="004F292B">
        <w:rPr>
          <w:rFonts w:ascii="Arial" w:hAnsi="Arial" w:cs="Arial"/>
          <w:color w:val="C00000"/>
          <w:sz w:val="20"/>
          <w:szCs w:val="20"/>
        </w:rPr>
        <w:t>************************************************************************************************************************</w:t>
      </w:r>
      <w:r w:rsidR="00C37AE1" w:rsidRPr="004F292B">
        <w:rPr>
          <w:rFonts w:ascii="Arial" w:hAnsi="Arial" w:cs="Arial"/>
          <w:color w:val="C00000"/>
          <w:sz w:val="20"/>
          <w:szCs w:val="20"/>
        </w:rPr>
        <w:t>*******</w:t>
      </w:r>
    </w:p>
    <w:bookmarkEnd w:id="2"/>
    <w:bookmarkEnd w:id="3"/>
    <w:bookmarkEnd w:id="4"/>
    <w:bookmarkEnd w:id="5"/>
    <w:p w14:paraId="0EECD064" w14:textId="77777777" w:rsidR="00F7046A" w:rsidRPr="00742EBF" w:rsidRDefault="00F7046A" w:rsidP="00742EBF">
      <w:pPr>
        <w:ind w:left="1080" w:hanging="360"/>
        <w:rPr>
          <w:rFonts w:ascii="Arial" w:hAnsi="Arial" w:cs="Arial"/>
          <w:sz w:val="20"/>
          <w:szCs w:val="20"/>
        </w:rPr>
      </w:pPr>
      <w:r w:rsidRPr="00742EBF">
        <w:rPr>
          <w:rFonts w:ascii="Arial" w:hAnsi="Arial" w:cs="Arial"/>
          <w:sz w:val="20"/>
          <w:szCs w:val="20"/>
        </w:rPr>
        <w:t>A.</w:t>
      </w:r>
      <w:r w:rsidRPr="00742EBF">
        <w:rPr>
          <w:rFonts w:ascii="Arial" w:hAnsi="Arial" w:cs="Arial"/>
          <w:sz w:val="20"/>
          <w:szCs w:val="20"/>
        </w:rPr>
        <w:tab/>
        <w:t>Section 04 20 00 - Unit Masonry.</w:t>
      </w:r>
    </w:p>
    <w:p w14:paraId="2E033863" w14:textId="77777777" w:rsidR="00F7046A" w:rsidRPr="00742EBF" w:rsidRDefault="00F7046A" w:rsidP="00742EBF">
      <w:pPr>
        <w:ind w:left="1080" w:hanging="360"/>
        <w:rPr>
          <w:rFonts w:ascii="Arial" w:hAnsi="Arial" w:cs="Arial"/>
          <w:sz w:val="20"/>
          <w:szCs w:val="20"/>
        </w:rPr>
      </w:pPr>
      <w:r w:rsidRPr="00742EBF">
        <w:rPr>
          <w:rFonts w:ascii="Arial" w:hAnsi="Arial" w:cs="Arial"/>
          <w:sz w:val="20"/>
          <w:szCs w:val="20"/>
        </w:rPr>
        <w:t xml:space="preserve"> </w:t>
      </w:r>
    </w:p>
    <w:p w14:paraId="4C970050" w14:textId="77777777" w:rsidR="00F7046A" w:rsidRPr="00742EBF" w:rsidRDefault="00F7046A" w:rsidP="00742EBF">
      <w:pPr>
        <w:ind w:left="1080" w:hanging="360"/>
        <w:rPr>
          <w:rFonts w:ascii="Arial" w:hAnsi="Arial" w:cs="Arial"/>
          <w:sz w:val="20"/>
          <w:szCs w:val="20"/>
        </w:rPr>
      </w:pPr>
      <w:r w:rsidRPr="00742EBF">
        <w:rPr>
          <w:rFonts w:ascii="Arial" w:hAnsi="Arial" w:cs="Arial"/>
          <w:sz w:val="20"/>
          <w:szCs w:val="20"/>
        </w:rPr>
        <w:t>B.</w:t>
      </w:r>
      <w:r w:rsidRPr="00742EBF">
        <w:rPr>
          <w:rFonts w:ascii="Arial" w:hAnsi="Arial" w:cs="Arial"/>
          <w:sz w:val="20"/>
          <w:szCs w:val="20"/>
        </w:rPr>
        <w:tab/>
        <w:t>Section 07 21 00 - Thermal Insulation.</w:t>
      </w:r>
    </w:p>
    <w:p w14:paraId="57F3C870" w14:textId="77777777" w:rsidR="00F7046A" w:rsidRPr="00742EBF" w:rsidRDefault="00F7046A" w:rsidP="00742EBF">
      <w:pPr>
        <w:ind w:left="1080" w:hanging="360"/>
        <w:rPr>
          <w:rFonts w:ascii="Arial" w:hAnsi="Arial" w:cs="Arial"/>
          <w:sz w:val="20"/>
          <w:szCs w:val="20"/>
        </w:rPr>
      </w:pPr>
    </w:p>
    <w:p w14:paraId="3E5D668D" w14:textId="1755913F" w:rsidR="00F7046A" w:rsidRDefault="00F7046A" w:rsidP="00595C77">
      <w:pPr>
        <w:numPr>
          <w:ilvl w:val="0"/>
          <w:numId w:val="11"/>
        </w:numPr>
        <w:rPr>
          <w:rFonts w:ascii="Arial" w:hAnsi="Arial" w:cs="Arial"/>
          <w:sz w:val="20"/>
          <w:szCs w:val="20"/>
        </w:rPr>
      </w:pPr>
      <w:r w:rsidRPr="00742EBF">
        <w:rPr>
          <w:rFonts w:ascii="Arial" w:hAnsi="Arial" w:cs="Arial"/>
          <w:sz w:val="20"/>
          <w:szCs w:val="20"/>
        </w:rPr>
        <w:t>Section 07 50 00 - Membrane Roofing.</w:t>
      </w:r>
    </w:p>
    <w:p w14:paraId="2596700E" w14:textId="77777777" w:rsidR="00595C77" w:rsidRPr="00742EBF" w:rsidRDefault="00595C77" w:rsidP="00595C77">
      <w:pPr>
        <w:ind w:left="1440"/>
        <w:rPr>
          <w:rFonts w:ascii="Arial" w:hAnsi="Arial" w:cs="Arial"/>
          <w:sz w:val="20"/>
          <w:szCs w:val="20"/>
        </w:rPr>
      </w:pPr>
    </w:p>
    <w:p w14:paraId="05B16EFB" w14:textId="77777777" w:rsidR="00F7046A" w:rsidRPr="00742EBF" w:rsidRDefault="00F7046A" w:rsidP="00742EBF">
      <w:pPr>
        <w:ind w:left="1080" w:hanging="360"/>
        <w:rPr>
          <w:rFonts w:ascii="Arial" w:hAnsi="Arial" w:cs="Arial"/>
          <w:sz w:val="20"/>
          <w:szCs w:val="20"/>
        </w:rPr>
      </w:pPr>
      <w:r w:rsidRPr="00742EBF">
        <w:rPr>
          <w:rFonts w:ascii="Arial" w:hAnsi="Arial" w:cs="Arial"/>
          <w:sz w:val="20"/>
          <w:szCs w:val="20"/>
        </w:rPr>
        <w:t>D.</w:t>
      </w:r>
      <w:r w:rsidRPr="00742EBF">
        <w:rPr>
          <w:rFonts w:ascii="Arial" w:hAnsi="Arial" w:cs="Arial"/>
          <w:sz w:val="20"/>
          <w:szCs w:val="20"/>
        </w:rPr>
        <w:tab/>
        <w:t>Section 07 60 00 - Flashing and Sheet Metal.</w:t>
      </w:r>
    </w:p>
    <w:p w14:paraId="02FB5413" w14:textId="77777777" w:rsidR="00F7046A" w:rsidRPr="00742EBF" w:rsidRDefault="00F7046A" w:rsidP="00742EBF">
      <w:pPr>
        <w:ind w:left="1080" w:hanging="360"/>
        <w:rPr>
          <w:rFonts w:ascii="Arial" w:hAnsi="Arial" w:cs="Arial"/>
          <w:sz w:val="20"/>
          <w:szCs w:val="20"/>
        </w:rPr>
      </w:pPr>
    </w:p>
    <w:p w14:paraId="7ED51BEA" w14:textId="77777777" w:rsidR="00F7046A" w:rsidRPr="00742EBF" w:rsidRDefault="00F7046A" w:rsidP="00742EBF">
      <w:pPr>
        <w:ind w:left="1080" w:hanging="360"/>
        <w:rPr>
          <w:rFonts w:ascii="Arial" w:hAnsi="Arial" w:cs="Arial"/>
          <w:sz w:val="20"/>
          <w:szCs w:val="20"/>
        </w:rPr>
      </w:pPr>
      <w:r w:rsidRPr="00742EBF">
        <w:rPr>
          <w:rFonts w:ascii="Arial" w:hAnsi="Arial" w:cs="Arial"/>
          <w:sz w:val="20"/>
          <w:szCs w:val="20"/>
        </w:rPr>
        <w:t>E.</w:t>
      </w:r>
      <w:r w:rsidRPr="00742EBF">
        <w:rPr>
          <w:rFonts w:ascii="Arial" w:hAnsi="Arial" w:cs="Arial"/>
          <w:sz w:val="20"/>
          <w:szCs w:val="20"/>
        </w:rPr>
        <w:tab/>
        <w:t>Section 07 70 00 - Roof and Wall Specialties and Accessories.</w:t>
      </w:r>
    </w:p>
    <w:p w14:paraId="509CD6FF" w14:textId="77777777" w:rsidR="00F7046A" w:rsidRPr="00742EBF" w:rsidRDefault="00F7046A" w:rsidP="00742EBF">
      <w:pPr>
        <w:ind w:left="1080" w:hanging="360"/>
        <w:rPr>
          <w:rFonts w:ascii="Arial" w:hAnsi="Arial" w:cs="Arial"/>
          <w:sz w:val="20"/>
          <w:szCs w:val="20"/>
        </w:rPr>
      </w:pPr>
    </w:p>
    <w:p w14:paraId="2BF0D047" w14:textId="77777777" w:rsidR="00F7046A" w:rsidRPr="00742EBF" w:rsidRDefault="00F7046A" w:rsidP="00742EBF">
      <w:pPr>
        <w:ind w:left="1080" w:hanging="360"/>
        <w:rPr>
          <w:rFonts w:ascii="Arial" w:hAnsi="Arial" w:cs="Arial"/>
          <w:sz w:val="20"/>
          <w:szCs w:val="20"/>
        </w:rPr>
      </w:pPr>
      <w:r w:rsidRPr="00742EBF">
        <w:rPr>
          <w:rFonts w:ascii="Arial" w:hAnsi="Arial" w:cs="Arial"/>
          <w:sz w:val="20"/>
          <w:szCs w:val="20"/>
        </w:rPr>
        <w:t>F.</w:t>
      </w:r>
      <w:r w:rsidRPr="00742EBF">
        <w:rPr>
          <w:rFonts w:ascii="Arial" w:hAnsi="Arial" w:cs="Arial"/>
          <w:sz w:val="20"/>
          <w:szCs w:val="20"/>
        </w:rPr>
        <w:tab/>
        <w:t>Section 07 80 00 - Fire and Smoke Protection.</w:t>
      </w:r>
    </w:p>
    <w:p w14:paraId="5072ECE3" w14:textId="77777777" w:rsidR="00F7046A" w:rsidRPr="00742EBF" w:rsidRDefault="00F7046A" w:rsidP="00742EBF">
      <w:pPr>
        <w:ind w:left="1080" w:hanging="360"/>
        <w:rPr>
          <w:rFonts w:ascii="Arial" w:hAnsi="Arial" w:cs="Arial"/>
          <w:sz w:val="20"/>
          <w:szCs w:val="20"/>
        </w:rPr>
      </w:pPr>
    </w:p>
    <w:p w14:paraId="63F6AA09" w14:textId="77777777" w:rsidR="00F7046A" w:rsidRPr="00742EBF" w:rsidRDefault="00F7046A" w:rsidP="00742EBF">
      <w:pPr>
        <w:ind w:left="1080" w:hanging="360"/>
        <w:rPr>
          <w:rFonts w:ascii="Arial" w:hAnsi="Arial" w:cs="Arial"/>
          <w:sz w:val="20"/>
          <w:szCs w:val="20"/>
        </w:rPr>
      </w:pPr>
      <w:r w:rsidRPr="00742EBF">
        <w:rPr>
          <w:rFonts w:ascii="Arial" w:hAnsi="Arial" w:cs="Arial"/>
          <w:sz w:val="20"/>
          <w:szCs w:val="20"/>
        </w:rPr>
        <w:t>G.</w:t>
      </w:r>
      <w:r w:rsidRPr="00742EBF">
        <w:rPr>
          <w:rFonts w:ascii="Arial" w:hAnsi="Arial" w:cs="Arial"/>
          <w:sz w:val="20"/>
          <w:szCs w:val="20"/>
        </w:rPr>
        <w:tab/>
        <w:t>Section 07 92 00 - Joint Sealants.</w:t>
      </w:r>
    </w:p>
    <w:p w14:paraId="08E618DA" w14:textId="77777777" w:rsidR="00F7046A" w:rsidRPr="00742EBF" w:rsidRDefault="00F7046A" w:rsidP="00742EBF">
      <w:pPr>
        <w:ind w:left="1080" w:hanging="360"/>
        <w:rPr>
          <w:rFonts w:ascii="Arial" w:hAnsi="Arial" w:cs="Arial"/>
          <w:sz w:val="20"/>
          <w:szCs w:val="20"/>
        </w:rPr>
      </w:pPr>
    </w:p>
    <w:p w14:paraId="7E542727" w14:textId="77777777" w:rsidR="00F7046A" w:rsidRPr="00742EBF" w:rsidRDefault="00F7046A" w:rsidP="00742EBF">
      <w:pPr>
        <w:ind w:left="1080" w:hanging="360"/>
        <w:rPr>
          <w:rFonts w:ascii="Arial" w:hAnsi="Arial" w:cs="Arial"/>
          <w:sz w:val="20"/>
          <w:szCs w:val="20"/>
        </w:rPr>
      </w:pPr>
      <w:r w:rsidRPr="00742EBF">
        <w:rPr>
          <w:rFonts w:ascii="Arial" w:hAnsi="Arial" w:cs="Arial"/>
          <w:sz w:val="20"/>
          <w:szCs w:val="20"/>
        </w:rPr>
        <w:t>H.</w:t>
      </w:r>
      <w:r w:rsidRPr="00742EBF">
        <w:rPr>
          <w:rFonts w:ascii="Arial" w:hAnsi="Arial" w:cs="Arial"/>
          <w:sz w:val="20"/>
          <w:szCs w:val="20"/>
        </w:rPr>
        <w:tab/>
        <w:t>Section 08 10 00 - Doors and Frames.</w:t>
      </w:r>
    </w:p>
    <w:p w14:paraId="7D6EF9B3" w14:textId="77777777" w:rsidR="00F7046A" w:rsidRPr="00742EBF" w:rsidRDefault="00F7046A" w:rsidP="00742EBF">
      <w:pPr>
        <w:ind w:left="1080" w:hanging="360"/>
        <w:rPr>
          <w:rFonts w:ascii="Arial" w:hAnsi="Arial" w:cs="Arial"/>
          <w:sz w:val="20"/>
          <w:szCs w:val="20"/>
        </w:rPr>
      </w:pPr>
    </w:p>
    <w:p w14:paraId="256E5605" w14:textId="77777777" w:rsidR="00F7046A" w:rsidRPr="00742EBF" w:rsidRDefault="00F7046A" w:rsidP="00CF4019">
      <w:pPr>
        <w:numPr>
          <w:ilvl w:val="0"/>
          <w:numId w:val="9"/>
        </w:numPr>
        <w:ind w:left="1080" w:hanging="360"/>
        <w:rPr>
          <w:rFonts w:ascii="Arial" w:hAnsi="Arial" w:cs="Arial"/>
          <w:sz w:val="20"/>
          <w:szCs w:val="20"/>
        </w:rPr>
      </w:pPr>
      <w:r w:rsidRPr="00742EBF">
        <w:rPr>
          <w:rFonts w:ascii="Arial" w:hAnsi="Arial" w:cs="Arial"/>
          <w:sz w:val="20"/>
          <w:szCs w:val="20"/>
        </w:rPr>
        <w:t>Section 08 50 00 - Windows.</w:t>
      </w:r>
    </w:p>
    <w:p w14:paraId="14E6B963" w14:textId="77777777" w:rsidR="00B33AAE" w:rsidRPr="00742EBF" w:rsidRDefault="00B33AAE" w:rsidP="00742EBF">
      <w:pPr>
        <w:ind w:left="1080" w:hanging="360"/>
        <w:rPr>
          <w:rFonts w:ascii="Arial" w:hAnsi="Arial" w:cs="Arial"/>
          <w:sz w:val="20"/>
          <w:szCs w:val="20"/>
        </w:rPr>
      </w:pPr>
    </w:p>
    <w:p w14:paraId="7262CDF3" w14:textId="6362979B" w:rsidR="00F7046A" w:rsidRDefault="00F7046A" w:rsidP="00742EBF">
      <w:pPr>
        <w:ind w:left="1080" w:hanging="360"/>
        <w:rPr>
          <w:rFonts w:ascii="Arial" w:hAnsi="Arial" w:cs="Arial"/>
          <w:sz w:val="20"/>
          <w:szCs w:val="20"/>
        </w:rPr>
      </w:pPr>
      <w:r w:rsidRPr="00742EBF">
        <w:rPr>
          <w:rFonts w:ascii="Arial" w:hAnsi="Arial" w:cs="Arial"/>
          <w:sz w:val="20"/>
          <w:szCs w:val="20"/>
        </w:rPr>
        <w:t>J.</w:t>
      </w:r>
      <w:r w:rsidRPr="00742EBF">
        <w:rPr>
          <w:rFonts w:ascii="Arial" w:hAnsi="Arial" w:cs="Arial"/>
          <w:sz w:val="20"/>
          <w:szCs w:val="20"/>
        </w:rPr>
        <w:tab/>
        <w:t xml:space="preserve">Section 09 20 00 - Plaster and Gypsum Board. </w:t>
      </w:r>
    </w:p>
    <w:p w14:paraId="585F028E" w14:textId="77777777" w:rsidR="00742EBF" w:rsidRPr="00742EBF" w:rsidRDefault="00742EBF" w:rsidP="00742EBF">
      <w:pPr>
        <w:rPr>
          <w:rFonts w:ascii="Arial" w:hAnsi="Arial" w:cs="Arial"/>
          <w:sz w:val="20"/>
          <w:szCs w:val="20"/>
        </w:rPr>
      </w:pPr>
    </w:p>
    <w:p w14:paraId="766BC074" w14:textId="77777777" w:rsidR="00F7046A" w:rsidRPr="00742EBF" w:rsidRDefault="00F7046A" w:rsidP="00CF4019">
      <w:pPr>
        <w:pStyle w:val="ListParagraph"/>
        <w:numPr>
          <w:ilvl w:val="1"/>
          <w:numId w:val="7"/>
        </w:numPr>
        <w:rPr>
          <w:rFonts w:ascii="Arial" w:hAnsi="Arial" w:cs="Arial"/>
          <w:sz w:val="20"/>
          <w:szCs w:val="20"/>
        </w:rPr>
      </w:pPr>
      <w:r w:rsidRPr="00742EBF">
        <w:rPr>
          <w:rFonts w:ascii="Arial" w:hAnsi="Arial" w:cs="Arial"/>
          <w:sz w:val="20"/>
          <w:szCs w:val="20"/>
        </w:rPr>
        <w:t>REFERENCES</w:t>
      </w:r>
    </w:p>
    <w:p w14:paraId="1EC320EC" w14:textId="77777777" w:rsidR="008E1E20" w:rsidRPr="00742EBF" w:rsidRDefault="008E1E20" w:rsidP="00742EBF">
      <w:pPr>
        <w:rPr>
          <w:rFonts w:ascii="Arial" w:hAnsi="Arial" w:cs="Arial"/>
          <w:sz w:val="20"/>
          <w:szCs w:val="20"/>
        </w:rPr>
      </w:pPr>
    </w:p>
    <w:p w14:paraId="3ED2BE19" w14:textId="77777777" w:rsidR="00210F35" w:rsidRPr="00742EBF" w:rsidRDefault="00210F35" w:rsidP="00CF4019">
      <w:pPr>
        <w:numPr>
          <w:ilvl w:val="0"/>
          <w:numId w:val="6"/>
        </w:numPr>
        <w:ind w:left="1080"/>
        <w:rPr>
          <w:rFonts w:ascii="Arial" w:hAnsi="Arial" w:cs="Arial"/>
          <w:sz w:val="20"/>
          <w:szCs w:val="20"/>
        </w:rPr>
      </w:pPr>
      <w:r w:rsidRPr="00742EBF">
        <w:rPr>
          <w:rFonts w:ascii="Arial" w:hAnsi="Arial" w:cs="Arial"/>
          <w:sz w:val="20"/>
          <w:szCs w:val="20"/>
        </w:rPr>
        <w:t>ASTM C 1305 – Standard Test Method for Crack Bridging Ability of Liquid-Applied Waterproofing Membrane.</w:t>
      </w:r>
    </w:p>
    <w:p w14:paraId="35D3A00C" w14:textId="77777777" w:rsidR="00210F35" w:rsidRPr="00742EBF" w:rsidRDefault="00210F35" w:rsidP="00742EBF">
      <w:pPr>
        <w:ind w:left="1080" w:hanging="360"/>
        <w:rPr>
          <w:rFonts w:ascii="Arial" w:hAnsi="Arial" w:cs="Arial"/>
          <w:sz w:val="20"/>
          <w:szCs w:val="20"/>
        </w:rPr>
      </w:pPr>
      <w:r w:rsidRPr="00742EBF">
        <w:rPr>
          <w:rFonts w:ascii="Arial" w:hAnsi="Arial" w:cs="Arial"/>
          <w:sz w:val="20"/>
          <w:szCs w:val="20"/>
        </w:rPr>
        <w:t xml:space="preserve"> </w:t>
      </w:r>
    </w:p>
    <w:p w14:paraId="12AFB378" w14:textId="77777777" w:rsidR="0027653D" w:rsidRPr="00742EBF" w:rsidRDefault="0027653D" w:rsidP="00CF4019">
      <w:pPr>
        <w:numPr>
          <w:ilvl w:val="0"/>
          <w:numId w:val="6"/>
        </w:numPr>
        <w:ind w:left="1080"/>
        <w:rPr>
          <w:rFonts w:ascii="Arial" w:hAnsi="Arial" w:cs="Arial"/>
          <w:sz w:val="20"/>
          <w:szCs w:val="20"/>
        </w:rPr>
      </w:pPr>
      <w:r w:rsidRPr="00742EBF">
        <w:rPr>
          <w:rFonts w:ascii="Arial" w:hAnsi="Arial" w:cs="Arial"/>
          <w:sz w:val="20"/>
          <w:szCs w:val="20"/>
        </w:rPr>
        <w:t>ASTM D 412 - Standard Test Methods for Vulcanized Rubber and Thermoplastic Elastomers-Tension.</w:t>
      </w:r>
    </w:p>
    <w:p w14:paraId="7984C487" w14:textId="77777777" w:rsidR="0027653D" w:rsidRPr="00742EBF" w:rsidRDefault="0027653D" w:rsidP="00742EBF">
      <w:pPr>
        <w:ind w:left="1080" w:hanging="360"/>
        <w:rPr>
          <w:rFonts w:ascii="Arial" w:hAnsi="Arial" w:cs="Arial"/>
          <w:sz w:val="20"/>
          <w:szCs w:val="20"/>
        </w:rPr>
      </w:pPr>
    </w:p>
    <w:p w14:paraId="75746940" w14:textId="77777777" w:rsidR="0027653D" w:rsidRPr="00742EBF" w:rsidRDefault="0027653D" w:rsidP="00CF4019">
      <w:pPr>
        <w:pStyle w:val="ListParagraph"/>
        <w:numPr>
          <w:ilvl w:val="0"/>
          <w:numId w:val="6"/>
        </w:numPr>
        <w:tabs>
          <w:tab w:val="left" w:pos="1080"/>
          <w:tab w:val="left" w:pos="1530"/>
        </w:tabs>
        <w:autoSpaceDE w:val="0"/>
        <w:autoSpaceDN w:val="0"/>
        <w:adjustRightInd w:val="0"/>
        <w:ind w:left="1080"/>
        <w:rPr>
          <w:rFonts w:ascii="Arial" w:hAnsi="Arial" w:cs="Arial"/>
          <w:sz w:val="20"/>
          <w:szCs w:val="20"/>
        </w:rPr>
      </w:pPr>
      <w:r w:rsidRPr="00742EBF">
        <w:rPr>
          <w:rFonts w:ascii="Arial" w:hAnsi="Arial" w:cs="Arial"/>
          <w:sz w:val="20"/>
          <w:szCs w:val="20"/>
        </w:rPr>
        <w:t>ASTM D 1970 - Standard Specification for Self-Adhering Polymer Modified Bituminous Sheet Materials Used as Steep Roofing Underlayment for Ice Dam Protection – Section 7.9 Nail Sealability</w:t>
      </w:r>
    </w:p>
    <w:p w14:paraId="0DF69FFC" w14:textId="77777777" w:rsidR="0027653D" w:rsidRPr="00742EBF" w:rsidRDefault="0027653D" w:rsidP="00742EBF">
      <w:pPr>
        <w:ind w:left="1080" w:hanging="360"/>
        <w:rPr>
          <w:rFonts w:ascii="Arial" w:hAnsi="Arial" w:cs="Arial"/>
          <w:sz w:val="20"/>
          <w:szCs w:val="20"/>
        </w:rPr>
      </w:pPr>
    </w:p>
    <w:p w14:paraId="49643108" w14:textId="77777777" w:rsidR="00F155F9" w:rsidRPr="00742EBF" w:rsidRDefault="00F155F9" w:rsidP="00CF4019">
      <w:pPr>
        <w:numPr>
          <w:ilvl w:val="0"/>
          <w:numId w:val="6"/>
        </w:numPr>
        <w:ind w:left="1080"/>
        <w:rPr>
          <w:rFonts w:ascii="Arial" w:hAnsi="Arial" w:cs="Arial"/>
          <w:sz w:val="20"/>
          <w:szCs w:val="20"/>
        </w:rPr>
      </w:pPr>
      <w:r w:rsidRPr="00742EBF">
        <w:rPr>
          <w:rFonts w:ascii="Arial" w:hAnsi="Arial" w:cs="Arial"/>
          <w:sz w:val="20"/>
          <w:szCs w:val="20"/>
        </w:rPr>
        <w:t xml:space="preserve">ASTM D 4541 - </w:t>
      </w:r>
      <w:r w:rsidR="007D695F" w:rsidRPr="00742EBF">
        <w:rPr>
          <w:rFonts w:ascii="Arial" w:hAnsi="Arial" w:cs="Arial"/>
          <w:sz w:val="20"/>
          <w:szCs w:val="20"/>
        </w:rPr>
        <w:t>Standard Test Method for Pull-off Strength of Coatings Using Portable Adhesion Testers</w:t>
      </w:r>
    </w:p>
    <w:p w14:paraId="23B9D95F" w14:textId="77777777" w:rsidR="007D695F" w:rsidRPr="00742EBF" w:rsidRDefault="007D695F" w:rsidP="00742EBF">
      <w:pPr>
        <w:ind w:left="1080" w:hanging="360"/>
        <w:rPr>
          <w:rFonts w:ascii="Arial" w:hAnsi="Arial" w:cs="Arial"/>
          <w:sz w:val="20"/>
          <w:szCs w:val="20"/>
        </w:rPr>
      </w:pPr>
    </w:p>
    <w:p w14:paraId="2BD4E6B5" w14:textId="77777777" w:rsidR="007D695F" w:rsidRPr="00742EBF" w:rsidRDefault="007D695F" w:rsidP="00CF4019">
      <w:pPr>
        <w:numPr>
          <w:ilvl w:val="0"/>
          <w:numId w:val="6"/>
        </w:numPr>
        <w:ind w:left="1080"/>
        <w:rPr>
          <w:rFonts w:ascii="Arial" w:hAnsi="Arial" w:cs="Arial"/>
          <w:sz w:val="20"/>
          <w:szCs w:val="20"/>
        </w:rPr>
      </w:pPr>
      <w:r w:rsidRPr="00742EBF">
        <w:rPr>
          <w:rFonts w:ascii="Arial" w:hAnsi="Arial" w:cs="Arial"/>
          <w:sz w:val="20"/>
          <w:szCs w:val="20"/>
        </w:rPr>
        <w:t>ASTM D 5385 - Standard Test Method for Hydrostatic Pressure Resistance of Waterproofing Membranes.</w:t>
      </w:r>
    </w:p>
    <w:p w14:paraId="21A37563" w14:textId="77777777" w:rsidR="00F155F9" w:rsidRPr="00742EBF" w:rsidRDefault="00F155F9" w:rsidP="00742EBF">
      <w:pPr>
        <w:tabs>
          <w:tab w:val="num" w:pos="1440"/>
        </w:tabs>
        <w:ind w:left="1080" w:hanging="360"/>
        <w:rPr>
          <w:rFonts w:ascii="Arial" w:hAnsi="Arial" w:cs="Arial"/>
          <w:sz w:val="20"/>
          <w:szCs w:val="20"/>
        </w:rPr>
      </w:pPr>
    </w:p>
    <w:p w14:paraId="16DB2352" w14:textId="77777777" w:rsidR="00F155F9" w:rsidRPr="00742EBF" w:rsidRDefault="00F155F9" w:rsidP="00CF4019">
      <w:pPr>
        <w:numPr>
          <w:ilvl w:val="0"/>
          <w:numId w:val="6"/>
        </w:numPr>
        <w:ind w:left="1080"/>
        <w:rPr>
          <w:rFonts w:ascii="Arial" w:hAnsi="Arial" w:cs="Arial"/>
          <w:sz w:val="20"/>
          <w:szCs w:val="20"/>
        </w:rPr>
      </w:pPr>
      <w:r w:rsidRPr="00742EBF">
        <w:rPr>
          <w:rFonts w:ascii="Arial" w:hAnsi="Arial" w:cs="Arial"/>
          <w:sz w:val="20"/>
          <w:szCs w:val="20"/>
        </w:rPr>
        <w:t>ASTM E 84 - Standard Test Method for Surface Burning Features of Building Materials.</w:t>
      </w:r>
    </w:p>
    <w:p w14:paraId="6FE6B7C9" w14:textId="77777777" w:rsidR="00F155F9" w:rsidRPr="00742EBF" w:rsidRDefault="00F155F9" w:rsidP="00742EBF">
      <w:pPr>
        <w:tabs>
          <w:tab w:val="num" w:pos="1440"/>
        </w:tabs>
        <w:ind w:left="1080" w:hanging="360"/>
        <w:rPr>
          <w:rFonts w:ascii="Arial" w:hAnsi="Arial" w:cs="Arial"/>
          <w:sz w:val="20"/>
          <w:szCs w:val="20"/>
        </w:rPr>
      </w:pPr>
    </w:p>
    <w:p w14:paraId="0125804D" w14:textId="77777777" w:rsidR="00F155F9" w:rsidRPr="00742EBF" w:rsidRDefault="00F155F9" w:rsidP="00CF4019">
      <w:pPr>
        <w:numPr>
          <w:ilvl w:val="0"/>
          <w:numId w:val="6"/>
        </w:numPr>
        <w:ind w:left="1080"/>
        <w:rPr>
          <w:rFonts w:ascii="Arial" w:hAnsi="Arial" w:cs="Arial"/>
          <w:sz w:val="20"/>
          <w:szCs w:val="20"/>
        </w:rPr>
      </w:pPr>
      <w:r w:rsidRPr="00742EBF">
        <w:rPr>
          <w:rFonts w:ascii="Arial" w:hAnsi="Arial" w:cs="Arial"/>
          <w:sz w:val="20"/>
          <w:szCs w:val="20"/>
        </w:rPr>
        <w:t xml:space="preserve">ASTM E 96 - Standard Test Methods for Water Vapor Transmission of Materials. </w:t>
      </w:r>
    </w:p>
    <w:p w14:paraId="16B7BB34" w14:textId="77777777" w:rsidR="00F155F9" w:rsidRPr="00742EBF" w:rsidRDefault="00F155F9" w:rsidP="00742EBF">
      <w:pPr>
        <w:tabs>
          <w:tab w:val="num" w:pos="1440"/>
        </w:tabs>
        <w:ind w:left="1080" w:hanging="360"/>
        <w:rPr>
          <w:rFonts w:ascii="Arial" w:hAnsi="Arial" w:cs="Arial"/>
          <w:sz w:val="20"/>
          <w:szCs w:val="20"/>
        </w:rPr>
      </w:pPr>
    </w:p>
    <w:p w14:paraId="21957A55" w14:textId="77777777" w:rsidR="00F155F9" w:rsidRPr="00742EBF" w:rsidRDefault="00F155F9" w:rsidP="00CF4019">
      <w:pPr>
        <w:numPr>
          <w:ilvl w:val="0"/>
          <w:numId w:val="6"/>
        </w:numPr>
        <w:ind w:left="1080"/>
        <w:rPr>
          <w:rFonts w:ascii="Arial" w:hAnsi="Arial" w:cs="Arial"/>
          <w:sz w:val="20"/>
          <w:szCs w:val="20"/>
        </w:rPr>
      </w:pPr>
      <w:r w:rsidRPr="00742EBF">
        <w:rPr>
          <w:rFonts w:ascii="Arial" w:hAnsi="Arial" w:cs="Arial"/>
          <w:sz w:val="20"/>
          <w:szCs w:val="20"/>
        </w:rPr>
        <w:t>ASTM E 2178 - Standard Test Method for Air Permeance of Building Materials.</w:t>
      </w:r>
    </w:p>
    <w:p w14:paraId="7E82D5F2" w14:textId="77777777" w:rsidR="00210F35" w:rsidRPr="00742EBF" w:rsidRDefault="00210F35" w:rsidP="00742EBF">
      <w:pPr>
        <w:ind w:left="1080" w:hanging="360"/>
        <w:rPr>
          <w:rFonts w:ascii="Arial" w:hAnsi="Arial" w:cs="Arial"/>
          <w:sz w:val="20"/>
          <w:szCs w:val="20"/>
        </w:rPr>
      </w:pPr>
    </w:p>
    <w:p w14:paraId="7C569CE9" w14:textId="77777777" w:rsidR="009A6A10" w:rsidRPr="00742EBF" w:rsidRDefault="00F155F9" w:rsidP="00CF4019">
      <w:pPr>
        <w:pStyle w:val="Heading2"/>
        <w:numPr>
          <w:ilvl w:val="0"/>
          <w:numId w:val="6"/>
        </w:numPr>
        <w:tabs>
          <w:tab w:val="left" w:pos="1080"/>
        </w:tabs>
        <w:spacing w:before="0" w:after="0"/>
        <w:ind w:left="1080"/>
        <w:rPr>
          <w:rFonts w:ascii="Arial" w:hAnsi="Arial" w:cs="Arial"/>
          <w:b w:val="0"/>
          <w:i w:val="0"/>
          <w:sz w:val="20"/>
        </w:rPr>
      </w:pPr>
      <w:r w:rsidRPr="00742EBF">
        <w:rPr>
          <w:rFonts w:ascii="Arial" w:hAnsi="Arial" w:cs="Arial"/>
          <w:b w:val="0"/>
          <w:i w:val="0"/>
          <w:sz w:val="20"/>
        </w:rPr>
        <w:t>ASTM E 2357 - Standard Test Method for Determining Air Le</w:t>
      </w:r>
      <w:r w:rsidR="009A6A10" w:rsidRPr="00742EBF">
        <w:rPr>
          <w:rFonts w:ascii="Arial" w:hAnsi="Arial" w:cs="Arial"/>
          <w:b w:val="0"/>
          <w:i w:val="0"/>
          <w:sz w:val="20"/>
        </w:rPr>
        <w:t>akage of Air Barrier Assemblies</w:t>
      </w:r>
      <w:r w:rsidR="00210F35" w:rsidRPr="00742EBF">
        <w:rPr>
          <w:rFonts w:ascii="Arial" w:hAnsi="Arial" w:cs="Arial"/>
          <w:b w:val="0"/>
          <w:i w:val="0"/>
          <w:sz w:val="20"/>
        </w:rPr>
        <w:t>.</w:t>
      </w:r>
    </w:p>
    <w:p w14:paraId="6D466654" w14:textId="77777777" w:rsidR="002758E4" w:rsidRDefault="008E1E20" w:rsidP="002758E4">
      <w:pPr>
        <w:pStyle w:val="Heading2"/>
        <w:numPr>
          <w:ilvl w:val="0"/>
          <w:numId w:val="6"/>
        </w:numPr>
        <w:tabs>
          <w:tab w:val="left" w:pos="1080"/>
        </w:tabs>
        <w:ind w:left="1080"/>
        <w:rPr>
          <w:rStyle w:val="Emphasis"/>
          <w:rFonts w:ascii="Arial" w:hAnsi="Arial" w:cs="Arial"/>
          <w:b w:val="0"/>
          <w:iCs w:val="0"/>
          <w:sz w:val="20"/>
        </w:rPr>
      </w:pPr>
      <w:r w:rsidRPr="00742EBF">
        <w:rPr>
          <w:rFonts w:ascii="Arial" w:hAnsi="Arial" w:cs="Arial"/>
          <w:b w:val="0"/>
          <w:i w:val="0"/>
          <w:sz w:val="20"/>
        </w:rPr>
        <w:t xml:space="preserve">ICC ES-AC 212 - </w:t>
      </w:r>
      <w:r w:rsidRPr="00742EBF">
        <w:rPr>
          <w:rStyle w:val="Emphasis"/>
          <w:rFonts w:ascii="Arial" w:hAnsi="Arial" w:cs="Arial"/>
          <w:b w:val="0"/>
          <w:sz w:val="20"/>
        </w:rPr>
        <w:t>Acceptance Criteria for Water-Resistive Coatings used as Water-Resistive Barriers on Exterior Sheathing</w:t>
      </w:r>
    </w:p>
    <w:p w14:paraId="0A087C6A" w14:textId="0B55951E" w:rsidR="00F155F9" w:rsidRPr="002758E4" w:rsidRDefault="00F155F9" w:rsidP="002758E4">
      <w:pPr>
        <w:pStyle w:val="Heading2"/>
        <w:numPr>
          <w:ilvl w:val="0"/>
          <w:numId w:val="6"/>
        </w:numPr>
        <w:tabs>
          <w:tab w:val="left" w:pos="1080"/>
        </w:tabs>
        <w:ind w:left="1080"/>
        <w:rPr>
          <w:rFonts w:ascii="Arial" w:hAnsi="Arial" w:cs="Arial"/>
          <w:b w:val="0"/>
          <w:i w:val="0"/>
          <w:sz w:val="20"/>
        </w:rPr>
      </w:pPr>
      <w:r w:rsidRPr="002758E4">
        <w:rPr>
          <w:rFonts w:ascii="Arial" w:hAnsi="Arial" w:cs="Arial"/>
          <w:b w:val="0"/>
          <w:i w:val="0"/>
          <w:sz w:val="20"/>
        </w:rPr>
        <w:t>NFPA 285 – Standard Test Method of determining the flammability characteristics of exterior, non-load bearing wall assemblies/panels.</w:t>
      </w:r>
    </w:p>
    <w:p w14:paraId="0299ABCE" w14:textId="77777777" w:rsidR="00F7046A" w:rsidRPr="00742EBF" w:rsidRDefault="00F7046A" w:rsidP="00742EBF">
      <w:pPr>
        <w:rPr>
          <w:rFonts w:ascii="Arial" w:hAnsi="Arial" w:cs="Arial"/>
          <w:sz w:val="20"/>
          <w:szCs w:val="20"/>
        </w:rPr>
      </w:pPr>
    </w:p>
    <w:p w14:paraId="5C60A147" w14:textId="77777777" w:rsidR="00F7046A" w:rsidRPr="00742EBF" w:rsidRDefault="00F7046A" w:rsidP="00742EBF">
      <w:pPr>
        <w:rPr>
          <w:rFonts w:ascii="Arial" w:hAnsi="Arial" w:cs="Arial"/>
          <w:sz w:val="20"/>
          <w:szCs w:val="20"/>
        </w:rPr>
      </w:pPr>
      <w:r w:rsidRPr="00742EBF">
        <w:rPr>
          <w:rFonts w:ascii="Arial" w:hAnsi="Arial" w:cs="Arial"/>
          <w:sz w:val="20"/>
          <w:szCs w:val="20"/>
        </w:rPr>
        <w:t>1.04</w:t>
      </w:r>
      <w:r w:rsidRPr="00742EBF">
        <w:rPr>
          <w:rFonts w:ascii="Arial" w:hAnsi="Arial" w:cs="Arial"/>
          <w:sz w:val="20"/>
          <w:szCs w:val="20"/>
        </w:rPr>
        <w:tab/>
        <w:t>SUBMITTALS</w:t>
      </w:r>
    </w:p>
    <w:p w14:paraId="0217F76B" w14:textId="77777777" w:rsidR="00F7046A" w:rsidRPr="00742EBF" w:rsidRDefault="00F7046A" w:rsidP="00742EBF">
      <w:pPr>
        <w:rPr>
          <w:rFonts w:ascii="Arial" w:hAnsi="Arial" w:cs="Arial"/>
          <w:sz w:val="20"/>
          <w:szCs w:val="20"/>
        </w:rPr>
      </w:pPr>
    </w:p>
    <w:p w14:paraId="6C7B6716" w14:textId="4313369B" w:rsidR="00F7046A" w:rsidRDefault="00F7046A" w:rsidP="00CF4019">
      <w:pPr>
        <w:numPr>
          <w:ilvl w:val="0"/>
          <w:numId w:val="13"/>
        </w:numPr>
        <w:ind w:left="1080"/>
        <w:rPr>
          <w:rFonts w:ascii="Arial" w:hAnsi="Arial" w:cs="Arial"/>
          <w:sz w:val="20"/>
          <w:szCs w:val="20"/>
        </w:rPr>
      </w:pPr>
      <w:r w:rsidRPr="00742EBF">
        <w:rPr>
          <w:rFonts w:ascii="Arial" w:hAnsi="Arial" w:cs="Arial"/>
          <w:sz w:val="20"/>
          <w:szCs w:val="20"/>
        </w:rPr>
        <w:t xml:space="preserve">Comply with Section 01 33 00 - Submittal Procedures. </w:t>
      </w:r>
    </w:p>
    <w:p w14:paraId="5322B3A5" w14:textId="77777777" w:rsidR="009C448A" w:rsidRPr="00742EBF" w:rsidRDefault="009C448A" w:rsidP="009C448A">
      <w:pPr>
        <w:ind w:left="1080" w:hanging="360"/>
        <w:rPr>
          <w:rFonts w:ascii="Arial" w:hAnsi="Arial" w:cs="Arial"/>
          <w:sz w:val="20"/>
          <w:szCs w:val="20"/>
        </w:rPr>
      </w:pPr>
    </w:p>
    <w:p w14:paraId="552E9F12" w14:textId="3014B978" w:rsidR="00F7046A" w:rsidRPr="00742EBF" w:rsidRDefault="00F7046A" w:rsidP="00CF4019">
      <w:pPr>
        <w:numPr>
          <w:ilvl w:val="0"/>
          <w:numId w:val="13"/>
        </w:numPr>
        <w:ind w:left="1080"/>
        <w:rPr>
          <w:rFonts w:ascii="Arial" w:hAnsi="Arial" w:cs="Arial"/>
          <w:sz w:val="20"/>
          <w:szCs w:val="20"/>
        </w:rPr>
      </w:pPr>
      <w:r w:rsidRPr="00742EBF">
        <w:rPr>
          <w:rFonts w:ascii="Arial" w:hAnsi="Arial" w:cs="Arial"/>
          <w:sz w:val="20"/>
          <w:szCs w:val="20"/>
        </w:rPr>
        <w:t xml:space="preserve">Submit manufacturer's product data and application instructions. </w:t>
      </w:r>
    </w:p>
    <w:p w14:paraId="78994B7B" w14:textId="77777777" w:rsidR="00F7046A" w:rsidRPr="00742EBF" w:rsidRDefault="00F7046A" w:rsidP="009C448A">
      <w:pPr>
        <w:ind w:left="1080" w:hanging="360"/>
        <w:rPr>
          <w:rFonts w:ascii="Arial" w:hAnsi="Arial" w:cs="Arial"/>
          <w:sz w:val="20"/>
          <w:szCs w:val="20"/>
        </w:rPr>
      </w:pPr>
    </w:p>
    <w:p w14:paraId="2BF194A3" w14:textId="66201D9F" w:rsidR="00F7046A" w:rsidRPr="00742EBF" w:rsidRDefault="00F7046A" w:rsidP="00CF4019">
      <w:pPr>
        <w:pStyle w:val="2ndindent"/>
        <w:numPr>
          <w:ilvl w:val="0"/>
          <w:numId w:val="13"/>
        </w:numPr>
        <w:tabs>
          <w:tab w:val="left" w:pos="1080"/>
        </w:tabs>
        <w:spacing w:before="0"/>
        <w:ind w:left="1080"/>
        <w:rPr>
          <w:rFonts w:ascii="Arial" w:hAnsi="Arial" w:cs="Arial"/>
        </w:rPr>
      </w:pPr>
      <w:r w:rsidRPr="00742EBF">
        <w:rPr>
          <w:rFonts w:ascii="Arial" w:hAnsi="Arial" w:cs="Arial"/>
        </w:rPr>
        <w:t>Sustainable Design Submittals:</w:t>
      </w:r>
    </w:p>
    <w:p w14:paraId="6DDFFADE" w14:textId="77777777" w:rsidR="00F7046A" w:rsidRPr="00742EBF" w:rsidRDefault="00F7046A" w:rsidP="00742EBF">
      <w:pPr>
        <w:pStyle w:val="2ndindent"/>
        <w:tabs>
          <w:tab w:val="left" w:pos="1080"/>
        </w:tabs>
        <w:spacing w:before="0"/>
        <w:ind w:hanging="720"/>
        <w:rPr>
          <w:rFonts w:ascii="Arial" w:hAnsi="Arial" w:cs="Arial"/>
        </w:rPr>
      </w:pPr>
      <w:r w:rsidRPr="00742EBF">
        <w:rPr>
          <w:rFonts w:ascii="Arial" w:hAnsi="Arial" w:cs="Arial"/>
        </w:rPr>
        <w:t xml:space="preserve">  </w:t>
      </w:r>
    </w:p>
    <w:p w14:paraId="44A805B1" w14:textId="68E39371" w:rsidR="00F7046A" w:rsidRPr="00742EBF" w:rsidRDefault="00F7046A" w:rsidP="00CF4019">
      <w:pPr>
        <w:pStyle w:val="2ndindent"/>
        <w:numPr>
          <w:ilvl w:val="0"/>
          <w:numId w:val="14"/>
        </w:numPr>
        <w:tabs>
          <w:tab w:val="left" w:pos="1080"/>
        </w:tabs>
        <w:spacing w:before="0"/>
        <w:ind w:left="1440"/>
        <w:rPr>
          <w:rFonts w:ascii="Arial" w:hAnsi="Arial" w:cs="Arial"/>
        </w:rPr>
      </w:pPr>
      <w:r w:rsidRPr="00742EBF">
        <w:rPr>
          <w:rFonts w:ascii="Arial" w:hAnsi="Arial" w:cs="Arial"/>
        </w:rPr>
        <w:t>Submit invoices and documentation from manufacturer of the amounts of materials and content for products specified.</w:t>
      </w:r>
    </w:p>
    <w:p w14:paraId="7CEF38A1" w14:textId="77777777" w:rsidR="00F7046A" w:rsidRPr="00742EBF" w:rsidRDefault="00F7046A" w:rsidP="009C448A">
      <w:pPr>
        <w:pStyle w:val="2ndindent"/>
        <w:tabs>
          <w:tab w:val="left" w:pos="1080"/>
        </w:tabs>
        <w:spacing w:before="0"/>
        <w:rPr>
          <w:rFonts w:ascii="Arial" w:hAnsi="Arial" w:cs="Arial"/>
        </w:rPr>
      </w:pPr>
    </w:p>
    <w:p w14:paraId="005C76D2" w14:textId="7D9C3462" w:rsidR="00441E7A" w:rsidRPr="00742EBF" w:rsidRDefault="00F7046A" w:rsidP="00CF4019">
      <w:pPr>
        <w:pStyle w:val="2ndindent"/>
        <w:numPr>
          <w:ilvl w:val="0"/>
          <w:numId w:val="14"/>
        </w:numPr>
        <w:tabs>
          <w:tab w:val="left" w:pos="1080"/>
        </w:tabs>
        <w:spacing w:before="0"/>
        <w:ind w:left="1440"/>
        <w:rPr>
          <w:rFonts w:ascii="Arial" w:hAnsi="Arial" w:cs="Arial"/>
        </w:rPr>
      </w:pPr>
      <w:r w:rsidRPr="00742EBF">
        <w:rPr>
          <w:rFonts w:ascii="Arial" w:hAnsi="Arial" w:cs="Arial"/>
        </w:rPr>
        <w:t>Submit invoices and documentation showing manufacturing locations and origins of materials for products manufactured and sourced within 500 miles of project site.</w:t>
      </w:r>
    </w:p>
    <w:p w14:paraId="7647135A" w14:textId="77777777" w:rsidR="00441E7A" w:rsidRDefault="00441E7A" w:rsidP="00742EBF">
      <w:pPr>
        <w:pStyle w:val="2ndindent"/>
        <w:tabs>
          <w:tab w:val="clear" w:pos="1440"/>
          <w:tab w:val="left" w:pos="1080"/>
          <w:tab w:val="left" w:pos="2160"/>
        </w:tabs>
        <w:spacing w:before="0"/>
        <w:ind w:left="2160" w:hanging="720"/>
        <w:rPr>
          <w:rFonts w:ascii="Arial" w:hAnsi="Arial" w:cs="Arial"/>
        </w:rPr>
      </w:pPr>
    </w:p>
    <w:p w14:paraId="6843D3C2" w14:textId="77777777" w:rsidR="00595C77" w:rsidRDefault="00595C77" w:rsidP="00742EBF">
      <w:pPr>
        <w:pStyle w:val="2ndindent"/>
        <w:tabs>
          <w:tab w:val="clear" w:pos="1440"/>
          <w:tab w:val="left" w:pos="1080"/>
          <w:tab w:val="left" w:pos="2160"/>
        </w:tabs>
        <w:spacing w:before="0"/>
        <w:ind w:left="2160" w:hanging="720"/>
        <w:rPr>
          <w:rFonts w:ascii="Arial" w:hAnsi="Arial" w:cs="Arial"/>
        </w:rPr>
      </w:pPr>
    </w:p>
    <w:p w14:paraId="11A5221B" w14:textId="77777777" w:rsidR="00595C77" w:rsidRDefault="00595C77" w:rsidP="00742EBF">
      <w:pPr>
        <w:pStyle w:val="2ndindent"/>
        <w:tabs>
          <w:tab w:val="clear" w:pos="1440"/>
          <w:tab w:val="left" w:pos="1080"/>
          <w:tab w:val="left" w:pos="2160"/>
        </w:tabs>
        <w:spacing w:before="0"/>
        <w:ind w:left="2160" w:hanging="720"/>
        <w:rPr>
          <w:rFonts w:ascii="Arial" w:hAnsi="Arial" w:cs="Arial"/>
        </w:rPr>
      </w:pPr>
    </w:p>
    <w:p w14:paraId="11905CF1" w14:textId="77777777" w:rsidR="00595C77" w:rsidRDefault="00595C77" w:rsidP="00742EBF">
      <w:pPr>
        <w:pStyle w:val="2ndindent"/>
        <w:tabs>
          <w:tab w:val="clear" w:pos="1440"/>
          <w:tab w:val="left" w:pos="1080"/>
          <w:tab w:val="left" w:pos="2160"/>
        </w:tabs>
        <w:spacing w:before="0"/>
        <w:ind w:left="2160" w:hanging="720"/>
        <w:rPr>
          <w:rFonts w:ascii="Arial" w:hAnsi="Arial" w:cs="Arial"/>
        </w:rPr>
      </w:pPr>
    </w:p>
    <w:p w14:paraId="3E1F5B30" w14:textId="77777777" w:rsidR="00595C77" w:rsidRPr="00742EBF" w:rsidRDefault="00595C77" w:rsidP="00742EBF">
      <w:pPr>
        <w:pStyle w:val="2ndindent"/>
        <w:tabs>
          <w:tab w:val="clear" w:pos="1440"/>
          <w:tab w:val="left" w:pos="1080"/>
          <w:tab w:val="left" w:pos="2160"/>
        </w:tabs>
        <w:spacing w:before="0"/>
        <w:ind w:left="2160" w:hanging="720"/>
        <w:rPr>
          <w:rFonts w:ascii="Arial" w:hAnsi="Arial" w:cs="Arial"/>
        </w:rPr>
      </w:pPr>
    </w:p>
    <w:p w14:paraId="1FBE6553" w14:textId="2938491A" w:rsidR="00F7046A" w:rsidRPr="00742EBF" w:rsidRDefault="00F7046A" w:rsidP="00CF4019">
      <w:pPr>
        <w:pStyle w:val="2ndindent"/>
        <w:numPr>
          <w:ilvl w:val="0"/>
          <w:numId w:val="13"/>
        </w:numPr>
        <w:tabs>
          <w:tab w:val="left" w:pos="1080"/>
          <w:tab w:val="left" w:pos="2160"/>
        </w:tabs>
        <w:spacing w:before="0"/>
        <w:ind w:hanging="720"/>
        <w:rPr>
          <w:rFonts w:ascii="Arial" w:hAnsi="Arial" w:cs="Arial"/>
        </w:rPr>
      </w:pPr>
      <w:r w:rsidRPr="00742EBF">
        <w:rPr>
          <w:rFonts w:ascii="Arial" w:hAnsi="Arial" w:cs="Arial"/>
        </w:rPr>
        <w:t>LEED Submittal:  Documentation of materials, recycled content and location of manufacturer.</w:t>
      </w:r>
    </w:p>
    <w:p w14:paraId="1DD089AA" w14:textId="77777777" w:rsidR="002758E4" w:rsidRPr="00742EBF" w:rsidRDefault="002758E4" w:rsidP="00742EBF">
      <w:pPr>
        <w:pStyle w:val="2ndindent"/>
        <w:tabs>
          <w:tab w:val="left" w:pos="1080"/>
          <w:tab w:val="left" w:pos="2160"/>
        </w:tabs>
        <w:spacing w:before="0"/>
        <w:ind w:left="2160" w:hanging="1440"/>
        <w:rPr>
          <w:rFonts w:ascii="Arial" w:hAnsi="Arial" w:cs="Arial"/>
        </w:rPr>
      </w:pPr>
    </w:p>
    <w:p w14:paraId="0A0D8D8E" w14:textId="643DFFA5" w:rsidR="00F7046A" w:rsidRDefault="00F7046A" w:rsidP="00CF4019">
      <w:pPr>
        <w:pStyle w:val="2ndindent"/>
        <w:numPr>
          <w:ilvl w:val="0"/>
          <w:numId w:val="15"/>
        </w:numPr>
        <w:tabs>
          <w:tab w:val="left" w:pos="1080"/>
        </w:tabs>
        <w:spacing w:before="0"/>
        <w:ind w:left="1440"/>
        <w:rPr>
          <w:rFonts w:ascii="Arial" w:hAnsi="Arial" w:cs="Arial"/>
        </w:rPr>
      </w:pPr>
      <w:r w:rsidRPr="00742EBF">
        <w:rPr>
          <w:rFonts w:ascii="Arial" w:hAnsi="Arial" w:cs="Arial"/>
        </w:rPr>
        <w:t>LEED MR Credit 2 – Construction Waste Management: Provide documentation of reusable materials by weight and volume diverted back to manufacturing process or to appropriate sites.</w:t>
      </w:r>
    </w:p>
    <w:p w14:paraId="39854252" w14:textId="77777777" w:rsidR="002758E4" w:rsidRPr="00742EBF" w:rsidRDefault="002758E4" w:rsidP="002758E4">
      <w:pPr>
        <w:pStyle w:val="2ndindent"/>
        <w:tabs>
          <w:tab w:val="left" w:pos="1080"/>
        </w:tabs>
        <w:spacing w:before="0"/>
        <w:ind w:firstLine="0"/>
        <w:rPr>
          <w:rFonts w:ascii="Arial" w:hAnsi="Arial" w:cs="Arial"/>
        </w:rPr>
      </w:pPr>
    </w:p>
    <w:p w14:paraId="1BE18A6A" w14:textId="19839AEB" w:rsidR="00F7046A" w:rsidRPr="00742EBF" w:rsidRDefault="00F7046A" w:rsidP="00CF4019">
      <w:pPr>
        <w:pStyle w:val="2ndindent"/>
        <w:numPr>
          <w:ilvl w:val="0"/>
          <w:numId w:val="15"/>
        </w:numPr>
        <w:tabs>
          <w:tab w:val="left" w:pos="1080"/>
        </w:tabs>
        <w:spacing w:before="0"/>
        <w:ind w:left="1440"/>
        <w:rPr>
          <w:rFonts w:ascii="Arial" w:hAnsi="Arial" w:cs="Arial"/>
        </w:rPr>
      </w:pPr>
      <w:r w:rsidRPr="00742EBF">
        <w:rPr>
          <w:rFonts w:ascii="Arial" w:hAnsi="Arial" w:cs="Arial"/>
        </w:rPr>
        <w:t xml:space="preserve">LEED, MR Credit 5 – Regional Materials:  Provide documentation for cost of materials or products that have been extracted, harvested, recovered, </w:t>
      </w:r>
      <w:proofErr w:type="gramStart"/>
      <w:r w:rsidRPr="00742EBF">
        <w:rPr>
          <w:rFonts w:ascii="Arial" w:hAnsi="Arial" w:cs="Arial"/>
        </w:rPr>
        <w:t>and also</w:t>
      </w:r>
      <w:proofErr w:type="gramEnd"/>
      <w:r w:rsidRPr="00742EBF">
        <w:rPr>
          <w:rFonts w:ascii="Arial" w:hAnsi="Arial" w:cs="Arial"/>
        </w:rPr>
        <w:t xml:space="preserve"> manufactured within 500 miles of project site. </w:t>
      </w:r>
    </w:p>
    <w:p w14:paraId="3687D701" w14:textId="77777777" w:rsidR="00F7046A" w:rsidRPr="00742EBF" w:rsidRDefault="00F7046A" w:rsidP="00742EBF">
      <w:pPr>
        <w:pStyle w:val="2ndindent"/>
        <w:tabs>
          <w:tab w:val="clear" w:pos="1440"/>
          <w:tab w:val="left" w:pos="1080"/>
          <w:tab w:val="left" w:pos="2160"/>
        </w:tabs>
        <w:spacing w:before="0"/>
        <w:ind w:left="2160" w:hanging="720"/>
        <w:rPr>
          <w:rFonts w:ascii="Arial" w:hAnsi="Arial" w:cs="Arial"/>
        </w:rPr>
      </w:pPr>
    </w:p>
    <w:p w14:paraId="14501AAE" w14:textId="07349E6C" w:rsidR="00F7046A" w:rsidRPr="00742EBF" w:rsidRDefault="00F7046A" w:rsidP="00CF4019">
      <w:pPr>
        <w:numPr>
          <w:ilvl w:val="0"/>
          <w:numId w:val="16"/>
        </w:numPr>
        <w:ind w:left="1800"/>
        <w:rPr>
          <w:rFonts w:ascii="Arial" w:hAnsi="Arial" w:cs="Arial"/>
          <w:sz w:val="20"/>
          <w:szCs w:val="20"/>
        </w:rPr>
      </w:pPr>
      <w:r w:rsidRPr="00742EBF">
        <w:rPr>
          <w:rFonts w:ascii="Arial" w:hAnsi="Arial" w:cs="Arial"/>
          <w:sz w:val="20"/>
          <w:szCs w:val="20"/>
        </w:rPr>
        <w:t>If only a portion of the materials or products is extracted, harvested, or   recovered and manufactured locally, then only provide percentage by weight for credit value.</w:t>
      </w:r>
    </w:p>
    <w:p w14:paraId="601C4C77" w14:textId="77777777" w:rsidR="00F7046A" w:rsidRPr="00742EBF" w:rsidRDefault="00F7046A" w:rsidP="00742EBF">
      <w:pPr>
        <w:ind w:left="2880" w:hanging="2160"/>
        <w:rPr>
          <w:rFonts w:ascii="Arial" w:hAnsi="Arial" w:cs="Arial"/>
          <w:sz w:val="20"/>
          <w:szCs w:val="20"/>
        </w:rPr>
      </w:pPr>
    </w:p>
    <w:p w14:paraId="38AE6778" w14:textId="5B2B9CCC" w:rsidR="007460A5" w:rsidRPr="00742EBF" w:rsidRDefault="00F7046A" w:rsidP="00CF4019">
      <w:pPr>
        <w:numPr>
          <w:ilvl w:val="0"/>
          <w:numId w:val="15"/>
        </w:numPr>
        <w:ind w:left="1440"/>
        <w:rPr>
          <w:rFonts w:ascii="Arial" w:hAnsi="Arial" w:cs="Arial"/>
          <w:sz w:val="20"/>
          <w:szCs w:val="20"/>
        </w:rPr>
      </w:pPr>
      <w:r w:rsidRPr="00742EBF">
        <w:rPr>
          <w:rFonts w:ascii="Arial" w:hAnsi="Arial" w:cs="Arial"/>
          <w:sz w:val="20"/>
          <w:szCs w:val="20"/>
        </w:rPr>
        <w:t>LEED EA Credit 1 - Optimize Energy Performance: Provide documentation verification for materials increasing levels of energy performance above the baseline in the prerequisite standard to reduce environmental and economic impacts associated with excessive energy use.</w:t>
      </w:r>
    </w:p>
    <w:p w14:paraId="15C43233" w14:textId="77777777" w:rsidR="00FE5983" w:rsidRPr="00742EBF" w:rsidRDefault="00FE5983" w:rsidP="00742EBF">
      <w:pPr>
        <w:ind w:left="2160" w:hanging="1440"/>
        <w:rPr>
          <w:rFonts w:ascii="Arial" w:hAnsi="Arial" w:cs="Arial"/>
          <w:sz w:val="20"/>
          <w:szCs w:val="20"/>
        </w:rPr>
      </w:pPr>
    </w:p>
    <w:p w14:paraId="1D79BA36" w14:textId="77777777" w:rsidR="00F7046A" w:rsidRPr="00742EBF" w:rsidRDefault="00F7046A" w:rsidP="00742EBF">
      <w:pPr>
        <w:numPr>
          <w:ilvl w:val="1"/>
          <w:numId w:val="2"/>
        </w:numPr>
        <w:rPr>
          <w:rFonts w:ascii="Arial" w:hAnsi="Arial" w:cs="Arial"/>
          <w:sz w:val="20"/>
          <w:szCs w:val="20"/>
        </w:rPr>
      </w:pPr>
      <w:r w:rsidRPr="00742EBF">
        <w:rPr>
          <w:rFonts w:ascii="Arial" w:hAnsi="Arial" w:cs="Arial"/>
          <w:sz w:val="20"/>
          <w:szCs w:val="20"/>
        </w:rPr>
        <w:t>QUALITY ASSURANCE</w:t>
      </w:r>
    </w:p>
    <w:p w14:paraId="61E9779E" w14:textId="77777777" w:rsidR="00F7046A" w:rsidRPr="00742EBF" w:rsidRDefault="00F7046A" w:rsidP="00742EBF">
      <w:pPr>
        <w:rPr>
          <w:rFonts w:ascii="Arial" w:hAnsi="Arial" w:cs="Arial"/>
          <w:sz w:val="20"/>
          <w:szCs w:val="20"/>
        </w:rPr>
      </w:pPr>
    </w:p>
    <w:p w14:paraId="549EC59C" w14:textId="54E04DE5" w:rsidR="00F7046A" w:rsidRPr="00742EBF" w:rsidRDefault="00F7046A" w:rsidP="00CF4019">
      <w:pPr>
        <w:pStyle w:val="2ndindent"/>
        <w:numPr>
          <w:ilvl w:val="0"/>
          <w:numId w:val="17"/>
        </w:numPr>
        <w:tabs>
          <w:tab w:val="clear" w:pos="720"/>
          <w:tab w:val="clear" w:pos="1440"/>
          <w:tab w:val="left" w:pos="1080"/>
        </w:tabs>
        <w:spacing w:before="0"/>
        <w:ind w:left="1080"/>
        <w:rPr>
          <w:rFonts w:ascii="Arial" w:hAnsi="Arial" w:cs="Arial"/>
        </w:rPr>
      </w:pPr>
      <w:r w:rsidRPr="00742EBF">
        <w:rPr>
          <w:rFonts w:ascii="Arial" w:hAnsi="Arial" w:cs="Arial"/>
        </w:rPr>
        <w:t>Ma</w:t>
      </w:r>
      <w:r w:rsidR="00346DD3" w:rsidRPr="00742EBF">
        <w:rPr>
          <w:rFonts w:ascii="Arial" w:hAnsi="Arial" w:cs="Arial"/>
        </w:rPr>
        <w:t>nufacturer Qualifications: Fluid-Applied</w:t>
      </w:r>
      <w:r w:rsidRPr="00742EBF">
        <w:rPr>
          <w:rFonts w:ascii="Arial" w:hAnsi="Arial" w:cs="Arial"/>
        </w:rPr>
        <w:t xml:space="preserve"> Membrane must be manufactured by a company with a minimum of ten (10) years of experience in the production and sales of </w:t>
      </w:r>
      <w:r w:rsidR="00CA0EDA" w:rsidRPr="00742EBF">
        <w:rPr>
          <w:rFonts w:ascii="Arial" w:hAnsi="Arial" w:cs="Arial"/>
        </w:rPr>
        <w:t xml:space="preserve">air barrier </w:t>
      </w:r>
      <w:r w:rsidRPr="00742EBF">
        <w:rPr>
          <w:rFonts w:ascii="Arial" w:hAnsi="Arial" w:cs="Arial"/>
        </w:rPr>
        <w:t>membrane materials.</w:t>
      </w:r>
    </w:p>
    <w:p w14:paraId="6A0FCA03" w14:textId="7B8B607D" w:rsidR="00F7046A" w:rsidRPr="00742EBF" w:rsidRDefault="00F7046A" w:rsidP="006C28CD">
      <w:pPr>
        <w:pStyle w:val="2ndindent"/>
        <w:tabs>
          <w:tab w:val="clear" w:pos="720"/>
          <w:tab w:val="clear" w:pos="1440"/>
          <w:tab w:val="left" w:pos="1080"/>
        </w:tabs>
        <w:spacing w:before="0"/>
        <w:ind w:left="1080"/>
        <w:rPr>
          <w:rFonts w:ascii="Arial" w:hAnsi="Arial" w:cs="Arial"/>
        </w:rPr>
      </w:pPr>
    </w:p>
    <w:p w14:paraId="7AC5B4D8" w14:textId="19B1CBB3" w:rsidR="00F7046A" w:rsidRPr="00742EBF" w:rsidRDefault="00F7046A" w:rsidP="00CF4019">
      <w:pPr>
        <w:pStyle w:val="2ndindent"/>
        <w:numPr>
          <w:ilvl w:val="0"/>
          <w:numId w:val="17"/>
        </w:numPr>
        <w:tabs>
          <w:tab w:val="clear" w:pos="720"/>
          <w:tab w:val="clear" w:pos="1440"/>
          <w:tab w:val="left" w:pos="1080"/>
        </w:tabs>
        <w:spacing w:before="0"/>
        <w:ind w:left="1080"/>
        <w:rPr>
          <w:rFonts w:ascii="Arial" w:hAnsi="Arial" w:cs="Arial"/>
        </w:rPr>
      </w:pPr>
      <w:r w:rsidRPr="00742EBF">
        <w:rPr>
          <w:rFonts w:ascii="Arial" w:hAnsi="Arial" w:cs="Arial"/>
        </w:rPr>
        <w:t>Applicator Qualifications: A firm having at least three (3) years of experience in applying these types of specified materials and specifically accepted in writing by the membrane system manufacturer.</w:t>
      </w:r>
    </w:p>
    <w:p w14:paraId="0DB7C7EB" w14:textId="2D019864" w:rsidR="00F7046A" w:rsidRPr="00742EBF" w:rsidRDefault="00F7046A" w:rsidP="006C28CD">
      <w:pPr>
        <w:pStyle w:val="2ndindent"/>
        <w:tabs>
          <w:tab w:val="clear" w:pos="720"/>
          <w:tab w:val="clear" w:pos="1440"/>
          <w:tab w:val="left" w:pos="1080"/>
        </w:tabs>
        <w:spacing w:before="0"/>
        <w:ind w:left="1080"/>
        <w:rPr>
          <w:rFonts w:ascii="Arial" w:hAnsi="Arial" w:cs="Arial"/>
        </w:rPr>
      </w:pPr>
    </w:p>
    <w:p w14:paraId="5E7D492D" w14:textId="065583E6" w:rsidR="00F7046A" w:rsidRPr="00742EBF" w:rsidRDefault="00F7046A" w:rsidP="00CF4019">
      <w:pPr>
        <w:pStyle w:val="2ndindent"/>
        <w:numPr>
          <w:ilvl w:val="0"/>
          <w:numId w:val="17"/>
        </w:numPr>
        <w:tabs>
          <w:tab w:val="clear" w:pos="720"/>
          <w:tab w:val="clear" w:pos="1440"/>
          <w:tab w:val="left" w:pos="1080"/>
        </w:tabs>
        <w:spacing w:before="0"/>
        <w:ind w:left="1080"/>
        <w:rPr>
          <w:rFonts w:ascii="Arial" w:hAnsi="Arial" w:cs="Arial"/>
        </w:rPr>
      </w:pPr>
      <w:r w:rsidRPr="00742EBF">
        <w:rPr>
          <w:rFonts w:ascii="Arial" w:hAnsi="Arial" w:cs="Arial"/>
        </w:rPr>
        <w:t>Materials: For each type of material required to complete the work of this section, provide primary materials which are the products of a single manufacturer.</w:t>
      </w:r>
    </w:p>
    <w:p w14:paraId="076D3624" w14:textId="31400D45" w:rsidR="00F7046A" w:rsidRPr="00742EBF" w:rsidRDefault="00F7046A" w:rsidP="006C28CD">
      <w:pPr>
        <w:pStyle w:val="2ndindent"/>
        <w:tabs>
          <w:tab w:val="clear" w:pos="720"/>
          <w:tab w:val="clear" w:pos="1440"/>
          <w:tab w:val="left" w:pos="1080"/>
        </w:tabs>
        <w:spacing w:before="0"/>
        <w:ind w:left="1080"/>
        <w:rPr>
          <w:rFonts w:ascii="Arial" w:hAnsi="Arial" w:cs="Arial"/>
        </w:rPr>
      </w:pPr>
    </w:p>
    <w:p w14:paraId="03C2C10C" w14:textId="18A4D394" w:rsidR="00F7046A" w:rsidRPr="00742EBF" w:rsidRDefault="00F7046A" w:rsidP="00CF4019">
      <w:pPr>
        <w:pStyle w:val="2ndindent"/>
        <w:numPr>
          <w:ilvl w:val="0"/>
          <w:numId w:val="17"/>
        </w:numPr>
        <w:tabs>
          <w:tab w:val="clear" w:pos="720"/>
          <w:tab w:val="clear" w:pos="1440"/>
          <w:tab w:val="left" w:pos="1080"/>
        </w:tabs>
        <w:spacing w:before="0"/>
        <w:ind w:left="1080"/>
        <w:rPr>
          <w:rFonts w:ascii="Arial" w:hAnsi="Arial" w:cs="Arial"/>
        </w:rPr>
      </w:pPr>
      <w:r w:rsidRPr="00742EBF">
        <w:rPr>
          <w:rFonts w:ascii="Arial" w:hAnsi="Arial" w:cs="Arial"/>
        </w:rPr>
        <w:t>Pre-Application Conference: A pre-application conference shall be held to establish procedures and to review conditions, installation procedures and coordination with other related work.  Meeting agenda shall include review of special details and flashing.</w:t>
      </w:r>
    </w:p>
    <w:p w14:paraId="6174A527" w14:textId="0149DAD9" w:rsidR="00F7046A" w:rsidRPr="00742EBF" w:rsidRDefault="00F7046A" w:rsidP="006C28CD">
      <w:pPr>
        <w:pStyle w:val="2ndindent"/>
        <w:tabs>
          <w:tab w:val="clear" w:pos="720"/>
          <w:tab w:val="clear" w:pos="1440"/>
          <w:tab w:val="left" w:pos="1080"/>
        </w:tabs>
        <w:spacing w:before="0"/>
        <w:ind w:left="1080"/>
        <w:rPr>
          <w:rFonts w:ascii="Arial" w:hAnsi="Arial" w:cs="Arial"/>
        </w:rPr>
      </w:pPr>
    </w:p>
    <w:p w14:paraId="52F0A10F" w14:textId="58A04C88" w:rsidR="00F7046A" w:rsidRPr="00742EBF" w:rsidRDefault="00F7046A" w:rsidP="00CF4019">
      <w:pPr>
        <w:pStyle w:val="2ndindent"/>
        <w:numPr>
          <w:ilvl w:val="0"/>
          <w:numId w:val="17"/>
        </w:numPr>
        <w:tabs>
          <w:tab w:val="clear" w:pos="720"/>
          <w:tab w:val="clear" w:pos="1440"/>
          <w:tab w:val="left" w:pos="1080"/>
        </w:tabs>
        <w:spacing w:before="0"/>
        <w:ind w:left="1080"/>
        <w:rPr>
          <w:rFonts w:ascii="Arial" w:hAnsi="Arial" w:cs="Arial"/>
        </w:rPr>
      </w:pPr>
      <w:r w:rsidRPr="00742EBF">
        <w:rPr>
          <w:rFonts w:ascii="Arial" w:hAnsi="Arial" w:cs="Arial"/>
        </w:rPr>
        <w:t>Manufacturer’s Representative: Arrange to have trained representative of the manufacturer on site periodically to review installation procedures.</w:t>
      </w:r>
    </w:p>
    <w:p w14:paraId="745F98C2" w14:textId="77777777" w:rsidR="00F7046A" w:rsidRPr="00742EBF" w:rsidRDefault="00F7046A" w:rsidP="00742EBF">
      <w:pPr>
        <w:pStyle w:val="PR1"/>
        <w:tabs>
          <w:tab w:val="clear" w:pos="864"/>
          <w:tab w:val="left" w:pos="720"/>
        </w:tabs>
        <w:ind w:left="1440" w:hanging="1440"/>
        <w:rPr>
          <w:rFonts w:ascii="Arial" w:hAnsi="Arial" w:cs="Arial"/>
          <w:sz w:val="20"/>
        </w:rPr>
      </w:pPr>
      <w:r w:rsidRPr="00742EBF">
        <w:rPr>
          <w:rFonts w:ascii="Arial" w:hAnsi="Arial" w:cs="Arial"/>
          <w:sz w:val="20"/>
        </w:rPr>
        <w:t>1.06</w:t>
      </w:r>
      <w:r w:rsidRPr="00742EBF">
        <w:rPr>
          <w:rFonts w:ascii="Arial" w:hAnsi="Arial" w:cs="Arial"/>
          <w:sz w:val="20"/>
        </w:rPr>
        <w:tab/>
        <w:t>MOCK-UPS</w:t>
      </w:r>
    </w:p>
    <w:p w14:paraId="1274424A" w14:textId="3ED44E0D" w:rsidR="00F7046A" w:rsidRPr="00742EBF" w:rsidRDefault="00F7046A" w:rsidP="00CF4019">
      <w:pPr>
        <w:pStyle w:val="PR1"/>
        <w:numPr>
          <w:ilvl w:val="0"/>
          <w:numId w:val="18"/>
        </w:numPr>
        <w:tabs>
          <w:tab w:val="clear" w:pos="864"/>
          <w:tab w:val="left" w:pos="1080"/>
        </w:tabs>
        <w:ind w:left="1080"/>
        <w:rPr>
          <w:rFonts w:ascii="Arial" w:hAnsi="Arial" w:cs="Arial"/>
          <w:sz w:val="20"/>
        </w:rPr>
      </w:pPr>
      <w:r w:rsidRPr="00742EBF">
        <w:rPr>
          <w:rFonts w:ascii="Arial" w:hAnsi="Arial" w:cs="Arial"/>
          <w:sz w:val="20"/>
        </w:rPr>
        <w:t>Prior to installation of air barrier, apply air barrier as mock-up example to verify details under shop drawing submittals and to demonstrate tie-ins with adjoining construction, and other termination conditions, as well as qualities of materials and execution.</w:t>
      </w:r>
    </w:p>
    <w:p w14:paraId="111FD572" w14:textId="71C32D46" w:rsidR="00F7046A" w:rsidRPr="00742EBF" w:rsidRDefault="00F7046A" w:rsidP="00CF4019">
      <w:pPr>
        <w:pStyle w:val="PR1"/>
        <w:numPr>
          <w:ilvl w:val="0"/>
          <w:numId w:val="18"/>
        </w:numPr>
        <w:tabs>
          <w:tab w:val="clear" w:pos="864"/>
          <w:tab w:val="left" w:pos="1080"/>
        </w:tabs>
        <w:ind w:left="1080"/>
        <w:rPr>
          <w:rFonts w:ascii="Arial" w:hAnsi="Arial" w:cs="Arial"/>
          <w:sz w:val="20"/>
        </w:rPr>
      </w:pPr>
      <w:r w:rsidRPr="00742EBF">
        <w:rPr>
          <w:rFonts w:ascii="Arial" w:hAnsi="Arial" w:cs="Arial"/>
          <w:sz w:val="20"/>
        </w:rPr>
        <w:t>Construct typical exterior wall panel, 6 feet long by 6 feet wide, incorporating back-up wall, cladding, window and doorframe and sill, insulation, flashing; illustrating materials interface and seals.</w:t>
      </w:r>
    </w:p>
    <w:p w14:paraId="0D4C319C" w14:textId="77777777" w:rsidR="00AE0A9A" w:rsidRPr="00742EBF" w:rsidRDefault="00F7046A" w:rsidP="00742EBF">
      <w:pPr>
        <w:pStyle w:val="PR1"/>
        <w:tabs>
          <w:tab w:val="clear" w:pos="864"/>
          <w:tab w:val="left" w:pos="720"/>
        </w:tabs>
        <w:ind w:left="1440" w:hanging="1440"/>
        <w:rPr>
          <w:rFonts w:ascii="Arial" w:hAnsi="Arial" w:cs="Arial"/>
          <w:sz w:val="20"/>
        </w:rPr>
      </w:pPr>
      <w:r w:rsidRPr="00742EBF">
        <w:rPr>
          <w:rFonts w:ascii="Arial" w:hAnsi="Arial" w:cs="Arial"/>
          <w:sz w:val="20"/>
        </w:rPr>
        <w:t>1.07</w:t>
      </w:r>
      <w:r w:rsidRPr="00742EBF">
        <w:rPr>
          <w:rFonts w:ascii="Arial" w:hAnsi="Arial" w:cs="Arial"/>
          <w:sz w:val="20"/>
        </w:rPr>
        <w:tab/>
      </w:r>
      <w:r w:rsidR="00AE0A9A" w:rsidRPr="00742EBF">
        <w:rPr>
          <w:rFonts w:ascii="Arial" w:hAnsi="Arial" w:cs="Arial"/>
          <w:sz w:val="20"/>
        </w:rPr>
        <w:t>DELIVERY, STORAGE, AND HANDLING</w:t>
      </w:r>
    </w:p>
    <w:p w14:paraId="3F17F42E" w14:textId="77777777" w:rsidR="00AE0A9A" w:rsidRPr="00742EBF" w:rsidRDefault="00AE0A9A" w:rsidP="00742EBF">
      <w:pPr>
        <w:rPr>
          <w:rFonts w:ascii="Arial" w:hAnsi="Arial" w:cs="Arial"/>
          <w:sz w:val="20"/>
          <w:szCs w:val="20"/>
        </w:rPr>
      </w:pPr>
    </w:p>
    <w:p w14:paraId="14FF5FA1" w14:textId="77777777" w:rsidR="002B58F2" w:rsidRPr="00742EBF" w:rsidRDefault="002B58F2" w:rsidP="00CF4019">
      <w:pPr>
        <w:pStyle w:val="ListParagraph"/>
        <w:numPr>
          <w:ilvl w:val="0"/>
          <w:numId w:val="10"/>
        </w:numPr>
        <w:ind w:left="1080" w:hanging="360"/>
        <w:rPr>
          <w:rStyle w:val="BalloonTextChar"/>
          <w:rFonts w:ascii="Arial" w:hAnsi="Arial" w:cs="Arial"/>
          <w:sz w:val="20"/>
        </w:rPr>
      </w:pPr>
      <w:r w:rsidRPr="00742EBF">
        <w:rPr>
          <w:rFonts w:ascii="Arial" w:hAnsi="Arial" w:cs="Arial"/>
          <w:sz w:val="20"/>
          <w:szCs w:val="20"/>
        </w:rPr>
        <w:t>Deliver materials to site in manufacturer's original, unopened containers and packaging, with labels in tack, clearly identifying product name and manufacturer.</w:t>
      </w:r>
      <w:r w:rsidRPr="00742EBF">
        <w:rPr>
          <w:rStyle w:val="BalloonTextChar"/>
          <w:rFonts w:ascii="Arial" w:hAnsi="Arial" w:cs="Arial"/>
          <w:sz w:val="20"/>
        </w:rPr>
        <w:t xml:space="preserve"> Follow all Federal, State and local governing regulations.</w:t>
      </w:r>
    </w:p>
    <w:p w14:paraId="240471F1" w14:textId="77777777" w:rsidR="002B58F2" w:rsidRPr="00742EBF" w:rsidRDefault="002B58F2" w:rsidP="00A6284F">
      <w:pPr>
        <w:pStyle w:val="ListParagraph"/>
        <w:ind w:left="1080" w:hanging="360"/>
        <w:rPr>
          <w:rStyle w:val="BalloonTextChar"/>
          <w:rFonts w:ascii="Arial" w:hAnsi="Arial" w:cs="Arial"/>
          <w:sz w:val="20"/>
        </w:rPr>
      </w:pPr>
    </w:p>
    <w:p w14:paraId="5993E4D8" w14:textId="77777777" w:rsidR="002B58F2" w:rsidRPr="00742EBF" w:rsidRDefault="002B58F2" w:rsidP="00CF4019">
      <w:pPr>
        <w:pStyle w:val="ListParagraph"/>
        <w:numPr>
          <w:ilvl w:val="0"/>
          <w:numId w:val="10"/>
        </w:numPr>
        <w:ind w:left="1080" w:hanging="360"/>
        <w:rPr>
          <w:rFonts w:ascii="Arial" w:hAnsi="Arial" w:cs="Arial"/>
          <w:sz w:val="20"/>
          <w:szCs w:val="20"/>
        </w:rPr>
      </w:pPr>
      <w:r w:rsidRPr="00742EBF">
        <w:rPr>
          <w:rFonts w:ascii="Arial" w:hAnsi="Arial" w:cs="Arial"/>
          <w:sz w:val="20"/>
          <w:szCs w:val="20"/>
        </w:rPr>
        <w:t xml:space="preserve">Store product drums/pails on pallets. </w:t>
      </w:r>
    </w:p>
    <w:p w14:paraId="19BF1873" w14:textId="77777777" w:rsidR="002B58F2" w:rsidRPr="00742EBF" w:rsidRDefault="002B58F2" w:rsidP="00A6284F">
      <w:pPr>
        <w:pStyle w:val="ListParagraph"/>
        <w:ind w:left="1080" w:hanging="360"/>
        <w:rPr>
          <w:rFonts w:ascii="Arial" w:hAnsi="Arial" w:cs="Arial"/>
          <w:sz w:val="20"/>
          <w:szCs w:val="20"/>
        </w:rPr>
      </w:pPr>
    </w:p>
    <w:p w14:paraId="5319AF6B" w14:textId="7AB1EBDC" w:rsidR="002B58F2" w:rsidRPr="00742EBF" w:rsidRDefault="002B58F2" w:rsidP="00CF4019">
      <w:pPr>
        <w:pStyle w:val="ListParagraph"/>
        <w:numPr>
          <w:ilvl w:val="0"/>
          <w:numId w:val="10"/>
        </w:numPr>
        <w:ind w:left="1080" w:hanging="360"/>
        <w:rPr>
          <w:rStyle w:val="BalloonTextChar"/>
          <w:rFonts w:ascii="Arial" w:hAnsi="Arial" w:cs="Arial"/>
          <w:sz w:val="20"/>
        </w:rPr>
      </w:pPr>
      <w:r w:rsidRPr="00742EBF">
        <w:rPr>
          <w:rFonts w:ascii="Arial" w:hAnsi="Arial" w:cs="Arial"/>
          <w:sz w:val="20"/>
          <w:szCs w:val="20"/>
        </w:rPr>
        <w:t>Keep containers away from sparks, flames, e</w:t>
      </w:r>
      <w:r w:rsidR="00BF01AB">
        <w:rPr>
          <w:rFonts w:ascii="Arial" w:hAnsi="Arial" w:cs="Arial"/>
          <w:sz w:val="20"/>
          <w:szCs w:val="20"/>
        </w:rPr>
        <w:t>tc</w:t>
      </w:r>
      <w:r w:rsidRPr="00742EBF">
        <w:rPr>
          <w:rFonts w:ascii="Arial" w:hAnsi="Arial" w:cs="Arial"/>
          <w:sz w:val="20"/>
          <w:szCs w:val="20"/>
        </w:rPr>
        <w:t>.</w:t>
      </w:r>
    </w:p>
    <w:p w14:paraId="1B6B8C31" w14:textId="77777777" w:rsidR="002B58F2" w:rsidRPr="00742EBF" w:rsidRDefault="002B58F2" w:rsidP="00A6284F">
      <w:pPr>
        <w:pStyle w:val="ListParagraph"/>
        <w:ind w:left="1080" w:hanging="360"/>
        <w:rPr>
          <w:rStyle w:val="BalloonTextChar"/>
          <w:rFonts w:ascii="Arial" w:hAnsi="Arial" w:cs="Arial"/>
          <w:sz w:val="20"/>
        </w:rPr>
      </w:pPr>
    </w:p>
    <w:p w14:paraId="07EDF1FF" w14:textId="77777777" w:rsidR="002B58F2" w:rsidRPr="00742EBF" w:rsidRDefault="002B58F2" w:rsidP="00CF4019">
      <w:pPr>
        <w:pStyle w:val="ListParagraph"/>
        <w:numPr>
          <w:ilvl w:val="0"/>
          <w:numId w:val="10"/>
        </w:numPr>
        <w:ind w:left="1080" w:hanging="360"/>
        <w:rPr>
          <w:rStyle w:val="BalloonTextChar"/>
          <w:rFonts w:ascii="Arial" w:hAnsi="Arial" w:cs="Arial"/>
          <w:sz w:val="20"/>
        </w:rPr>
      </w:pPr>
      <w:r w:rsidRPr="00742EBF">
        <w:rPr>
          <w:rStyle w:val="BalloonTextChar"/>
          <w:rFonts w:ascii="Arial" w:hAnsi="Arial" w:cs="Arial"/>
          <w:sz w:val="20"/>
        </w:rPr>
        <w:t>Protect containers/keep away from water, sparks, flames, excessive heat, and poor ventilation.</w:t>
      </w:r>
    </w:p>
    <w:p w14:paraId="4E696DF8" w14:textId="77777777" w:rsidR="002B58F2" w:rsidRPr="00742EBF" w:rsidRDefault="002B58F2" w:rsidP="00A6284F">
      <w:pPr>
        <w:pStyle w:val="ListParagraph"/>
        <w:ind w:left="1080" w:hanging="360"/>
        <w:rPr>
          <w:rStyle w:val="BalloonTextChar"/>
          <w:rFonts w:ascii="Arial" w:hAnsi="Arial" w:cs="Arial"/>
          <w:sz w:val="20"/>
        </w:rPr>
      </w:pPr>
    </w:p>
    <w:p w14:paraId="3DACB4FC" w14:textId="77777777" w:rsidR="002B58F2" w:rsidRPr="00742EBF" w:rsidRDefault="002B58F2" w:rsidP="00CF4019">
      <w:pPr>
        <w:pStyle w:val="ListParagraph"/>
        <w:numPr>
          <w:ilvl w:val="0"/>
          <w:numId w:val="10"/>
        </w:numPr>
        <w:ind w:left="1080" w:hanging="360"/>
        <w:rPr>
          <w:rFonts w:ascii="Arial" w:hAnsi="Arial" w:cs="Arial"/>
          <w:sz w:val="20"/>
          <w:szCs w:val="20"/>
        </w:rPr>
      </w:pPr>
      <w:r w:rsidRPr="00742EBF">
        <w:rPr>
          <w:rFonts w:ascii="Arial" w:hAnsi="Arial" w:cs="Arial"/>
          <w:sz w:val="20"/>
          <w:szCs w:val="20"/>
        </w:rPr>
        <w:t>Completely cover when stored outside. Protect from rain.</w:t>
      </w:r>
    </w:p>
    <w:p w14:paraId="25A804FC" w14:textId="77777777" w:rsidR="002B58F2" w:rsidRPr="00742EBF" w:rsidRDefault="002B58F2" w:rsidP="00A6284F">
      <w:pPr>
        <w:pStyle w:val="ListParagraph"/>
        <w:ind w:left="1080" w:hanging="360"/>
        <w:rPr>
          <w:rFonts w:ascii="Arial" w:hAnsi="Arial" w:cs="Arial"/>
          <w:sz w:val="20"/>
          <w:szCs w:val="20"/>
        </w:rPr>
      </w:pPr>
    </w:p>
    <w:p w14:paraId="39D3FE6E" w14:textId="77777777" w:rsidR="002B58F2" w:rsidRPr="00742EBF" w:rsidRDefault="002B58F2" w:rsidP="00CF4019">
      <w:pPr>
        <w:pStyle w:val="ListParagraph"/>
        <w:numPr>
          <w:ilvl w:val="0"/>
          <w:numId w:val="10"/>
        </w:numPr>
        <w:ind w:left="1080" w:hanging="360"/>
        <w:rPr>
          <w:rStyle w:val="BalloonTextChar"/>
          <w:rFonts w:ascii="Arial" w:hAnsi="Arial" w:cs="Arial"/>
          <w:sz w:val="20"/>
        </w:rPr>
      </w:pPr>
      <w:r w:rsidRPr="00742EBF">
        <w:rPr>
          <w:rFonts w:ascii="Arial" w:hAnsi="Arial" w:cs="Arial"/>
          <w:sz w:val="20"/>
          <w:szCs w:val="20"/>
        </w:rPr>
        <w:t>Protect materials during handling and application to prevent damage or contamination.</w:t>
      </w:r>
    </w:p>
    <w:p w14:paraId="14D4955C" w14:textId="77777777" w:rsidR="002B58F2" w:rsidRPr="00742EBF" w:rsidRDefault="002B58F2" w:rsidP="00A6284F">
      <w:pPr>
        <w:pStyle w:val="ListParagraph"/>
        <w:ind w:left="1080" w:hanging="360"/>
        <w:rPr>
          <w:rStyle w:val="BalloonTextChar"/>
          <w:rFonts w:ascii="Arial" w:hAnsi="Arial" w:cs="Arial"/>
          <w:sz w:val="20"/>
        </w:rPr>
      </w:pPr>
    </w:p>
    <w:p w14:paraId="3A72A444" w14:textId="5629514B" w:rsidR="002B58F2" w:rsidRPr="00742EBF" w:rsidRDefault="002B58F2" w:rsidP="00CF4019">
      <w:pPr>
        <w:pStyle w:val="ListParagraph"/>
        <w:numPr>
          <w:ilvl w:val="0"/>
          <w:numId w:val="10"/>
        </w:numPr>
        <w:ind w:left="1080" w:hanging="360"/>
        <w:rPr>
          <w:rStyle w:val="BalloonTextChar"/>
          <w:rFonts w:ascii="Arial" w:hAnsi="Arial" w:cs="Arial"/>
          <w:sz w:val="20"/>
        </w:rPr>
      </w:pPr>
      <w:r w:rsidRPr="00742EBF">
        <w:rPr>
          <w:rStyle w:val="BalloonTextChar"/>
          <w:rFonts w:ascii="Arial" w:hAnsi="Arial" w:cs="Arial"/>
          <w:sz w:val="20"/>
        </w:rPr>
        <w:t>Store/keep product out of direct sunlight and in ambient temperatures between 10°</w:t>
      </w:r>
      <w:r w:rsidR="000F2E7C">
        <w:rPr>
          <w:rStyle w:val="BalloonTextChar"/>
          <w:rFonts w:ascii="Arial" w:hAnsi="Arial" w:cs="Arial"/>
          <w:sz w:val="20"/>
        </w:rPr>
        <w:t xml:space="preserve"> </w:t>
      </w:r>
      <w:r w:rsidRPr="00742EBF">
        <w:rPr>
          <w:rStyle w:val="BalloonTextChar"/>
          <w:rFonts w:ascii="Arial" w:hAnsi="Arial" w:cs="Arial"/>
          <w:sz w:val="20"/>
        </w:rPr>
        <w:t>F (23°</w:t>
      </w:r>
      <w:r w:rsidR="000F2E7C">
        <w:rPr>
          <w:rStyle w:val="BalloonTextChar"/>
          <w:rFonts w:ascii="Arial" w:hAnsi="Arial" w:cs="Arial"/>
          <w:sz w:val="20"/>
        </w:rPr>
        <w:t xml:space="preserve"> </w:t>
      </w:r>
      <w:r w:rsidRPr="00742EBF">
        <w:rPr>
          <w:rStyle w:val="BalloonTextChar"/>
          <w:rFonts w:ascii="Arial" w:hAnsi="Arial" w:cs="Arial"/>
          <w:sz w:val="20"/>
        </w:rPr>
        <w:t>C) and 100°</w:t>
      </w:r>
      <w:r w:rsidR="000F2E7C">
        <w:rPr>
          <w:rStyle w:val="BalloonTextChar"/>
          <w:rFonts w:ascii="Arial" w:hAnsi="Arial" w:cs="Arial"/>
          <w:sz w:val="20"/>
        </w:rPr>
        <w:t xml:space="preserve"> </w:t>
      </w:r>
      <w:r w:rsidRPr="00742EBF">
        <w:rPr>
          <w:rStyle w:val="BalloonTextChar"/>
          <w:rFonts w:ascii="Arial" w:hAnsi="Arial" w:cs="Arial"/>
          <w:sz w:val="20"/>
        </w:rPr>
        <w:t>F (38°</w:t>
      </w:r>
      <w:r w:rsidR="000F2E7C">
        <w:rPr>
          <w:rStyle w:val="BalloonTextChar"/>
          <w:rFonts w:ascii="Arial" w:hAnsi="Arial" w:cs="Arial"/>
          <w:sz w:val="20"/>
        </w:rPr>
        <w:t xml:space="preserve"> </w:t>
      </w:r>
      <w:r w:rsidRPr="00742EBF">
        <w:rPr>
          <w:rStyle w:val="BalloonTextChar"/>
          <w:rFonts w:ascii="Arial" w:hAnsi="Arial" w:cs="Arial"/>
          <w:sz w:val="20"/>
        </w:rPr>
        <w:t>C). For best application results, store in ambient temperatures above 50°</w:t>
      </w:r>
      <w:r w:rsidR="00BF01AB">
        <w:rPr>
          <w:rStyle w:val="BalloonTextChar"/>
          <w:rFonts w:ascii="Arial" w:hAnsi="Arial" w:cs="Arial"/>
          <w:sz w:val="20"/>
        </w:rPr>
        <w:t xml:space="preserve"> </w:t>
      </w:r>
      <w:r w:rsidRPr="00742EBF">
        <w:rPr>
          <w:rStyle w:val="BalloonTextChar"/>
          <w:rFonts w:ascii="Arial" w:hAnsi="Arial" w:cs="Arial"/>
          <w:sz w:val="20"/>
        </w:rPr>
        <w:t>F (11°</w:t>
      </w:r>
      <w:r w:rsidR="000F2E7C">
        <w:rPr>
          <w:rStyle w:val="BalloonTextChar"/>
          <w:rFonts w:ascii="Arial" w:hAnsi="Arial" w:cs="Arial"/>
          <w:sz w:val="20"/>
        </w:rPr>
        <w:t xml:space="preserve"> </w:t>
      </w:r>
      <w:r w:rsidRPr="00742EBF">
        <w:rPr>
          <w:rStyle w:val="BalloonTextChar"/>
          <w:rFonts w:ascii="Arial" w:hAnsi="Arial" w:cs="Arial"/>
          <w:sz w:val="20"/>
        </w:rPr>
        <w:t>C). Do not store at temperatures above 90</w:t>
      </w:r>
      <w:r w:rsidR="00BF01AB" w:rsidRPr="00742EBF">
        <w:rPr>
          <w:rStyle w:val="BalloonTextChar"/>
          <w:rFonts w:ascii="Arial" w:hAnsi="Arial" w:cs="Arial"/>
          <w:sz w:val="20"/>
        </w:rPr>
        <w:t>°</w:t>
      </w:r>
      <w:r w:rsidRPr="00742EBF">
        <w:rPr>
          <w:rStyle w:val="BalloonTextChar"/>
          <w:rFonts w:ascii="Arial" w:hAnsi="Arial" w:cs="Arial"/>
          <w:sz w:val="20"/>
        </w:rPr>
        <w:t xml:space="preserve"> F (32</w:t>
      </w:r>
      <w:r w:rsidR="00BF01AB" w:rsidRPr="00742EBF">
        <w:rPr>
          <w:rStyle w:val="BalloonTextChar"/>
          <w:rFonts w:ascii="Arial" w:hAnsi="Arial" w:cs="Arial"/>
          <w:sz w:val="20"/>
        </w:rPr>
        <w:t>°</w:t>
      </w:r>
      <w:r w:rsidRPr="00742EBF">
        <w:rPr>
          <w:rStyle w:val="BalloonTextChar"/>
          <w:rFonts w:ascii="Arial" w:hAnsi="Arial" w:cs="Arial"/>
          <w:sz w:val="20"/>
        </w:rPr>
        <w:t xml:space="preserve"> C) for extended periods.</w:t>
      </w:r>
    </w:p>
    <w:p w14:paraId="42607D2B" w14:textId="77777777" w:rsidR="002B58F2" w:rsidRPr="00742EBF" w:rsidRDefault="00F7046A" w:rsidP="00742EBF">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Arial" w:hAnsi="Arial" w:cs="Arial"/>
          <w:snapToGrid w:val="0"/>
          <w:sz w:val="20"/>
          <w:szCs w:val="20"/>
        </w:rPr>
      </w:pPr>
      <w:r w:rsidRPr="00742EBF">
        <w:rPr>
          <w:rFonts w:ascii="Arial" w:hAnsi="Arial" w:cs="Arial"/>
          <w:sz w:val="20"/>
          <w:szCs w:val="20"/>
        </w:rPr>
        <w:t>1.08</w:t>
      </w:r>
      <w:r w:rsidRPr="00742EBF">
        <w:rPr>
          <w:rFonts w:ascii="Arial" w:hAnsi="Arial" w:cs="Arial"/>
          <w:sz w:val="20"/>
          <w:szCs w:val="20"/>
        </w:rPr>
        <w:tab/>
        <w:t xml:space="preserve">PROJECT </w:t>
      </w:r>
      <w:r w:rsidR="002B58F2" w:rsidRPr="00742EBF">
        <w:rPr>
          <w:rFonts w:ascii="Arial" w:hAnsi="Arial" w:cs="Arial"/>
          <w:snapToGrid w:val="0"/>
          <w:sz w:val="20"/>
          <w:szCs w:val="20"/>
        </w:rPr>
        <w:t>LIMITATIONS, CONDITIONS AND PRECAUTIONS</w:t>
      </w:r>
    </w:p>
    <w:p w14:paraId="0AAEA255" w14:textId="77777777" w:rsidR="002B58F2" w:rsidRPr="00742EBF" w:rsidRDefault="002B58F2" w:rsidP="00742EBF">
      <w:pPr>
        <w:rPr>
          <w:rFonts w:ascii="Arial" w:hAnsi="Arial" w:cs="Arial"/>
          <w:snapToGrid w:val="0"/>
          <w:sz w:val="20"/>
          <w:szCs w:val="20"/>
        </w:rPr>
      </w:pPr>
    </w:p>
    <w:p w14:paraId="689643D5" w14:textId="77777777" w:rsidR="002B58F2" w:rsidRPr="00742EBF" w:rsidRDefault="002B58F2" w:rsidP="00CF4019">
      <w:pPr>
        <w:pStyle w:val="ListParagraph"/>
        <w:numPr>
          <w:ilvl w:val="0"/>
          <w:numId w:val="19"/>
        </w:numPr>
        <w:ind w:left="1080"/>
        <w:rPr>
          <w:rFonts w:ascii="Arial" w:hAnsi="Arial" w:cs="Arial"/>
          <w:sz w:val="20"/>
          <w:szCs w:val="20"/>
        </w:rPr>
      </w:pPr>
      <w:r w:rsidRPr="00742EBF">
        <w:rPr>
          <w:rFonts w:ascii="Arial" w:hAnsi="Arial" w:cs="Arial"/>
          <w:sz w:val="20"/>
          <w:szCs w:val="20"/>
        </w:rPr>
        <w:t>This product is not intended to be shipped or used in the States of California, Connecticut, Delaware, Maryland, or Rhode Island. The use of these products must be according to Federal, State and local governing regulations. To be used in exterior applications only. Cannot be applied to any polystyrene or foam-based products. Once the solvent has flashed out of the coating then polystyrene or foam-based products can be installed onto the cured membrane. Not to be used as a liner in potable water conditions.</w:t>
      </w:r>
    </w:p>
    <w:p w14:paraId="67B541FB" w14:textId="77777777" w:rsidR="002B58F2" w:rsidRPr="00742EBF" w:rsidRDefault="002B58F2" w:rsidP="00A6284F">
      <w:pPr>
        <w:pStyle w:val="ListParagraph"/>
        <w:ind w:left="1080" w:hanging="360"/>
        <w:rPr>
          <w:rFonts w:ascii="Arial" w:hAnsi="Arial" w:cs="Arial"/>
          <w:sz w:val="20"/>
          <w:szCs w:val="20"/>
        </w:rPr>
      </w:pPr>
    </w:p>
    <w:p w14:paraId="437B3067" w14:textId="77777777" w:rsidR="00A6284F" w:rsidRDefault="002B58F2" w:rsidP="00CF4019">
      <w:pPr>
        <w:pStyle w:val="ListParagraph"/>
        <w:numPr>
          <w:ilvl w:val="0"/>
          <w:numId w:val="19"/>
        </w:numPr>
        <w:ind w:left="1080"/>
        <w:rPr>
          <w:rFonts w:ascii="Arial" w:hAnsi="Arial" w:cs="Arial"/>
          <w:sz w:val="20"/>
          <w:szCs w:val="20"/>
        </w:rPr>
      </w:pPr>
      <w:r w:rsidRPr="00742EBF">
        <w:rPr>
          <w:rFonts w:ascii="Arial" w:hAnsi="Arial" w:cs="Arial"/>
          <w:sz w:val="20"/>
          <w:szCs w:val="20"/>
        </w:rPr>
        <w:t xml:space="preserve">Avoid use of products which contain tars, solvents, pitches, polysulfide polymers, or PVC materials that may </w:t>
      </w:r>
      <w:proofErr w:type="gramStart"/>
      <w:r w:rsidRPr="00742EBF">
        <w:rPr>
          <w:rFonts w:ascii="Arial" w:hAnsi="Arial" w:cs="Arial"/>
          <w:sz w:val="20"/>
          <w:szCs w:val="20"/>
        </w:rPr>
        <w:t>come into contact with</w:t>
      </w:r>
      <w:proofErr w:type="gramEnd"/>
      <w:r w:rsidRPr="00742EBF">
        <w:rPr>
          <w:rFonts w:ascii="Arial" w:hAnsi="Arial" w:cs="Arial"/>
          <w:sz w:val="20"/>
          <w:szCs w:val="20"/>
        </w:rPr>
        <w:t xml:space="preserve"> dampproofing membrane system.</w:t>
      </w:r>
    </w:p>
    <w:p w14:paraId="66B7BAFF" w14:textId="77777777" w:rsidR="00A6284F" w:rsidRDefault="00A6284F" w:rsidP="00A6284F">
      <w:pPr>
        <w:pStyle w:val="ListParagraph"/>
        <w:ind w:left="1080" w:hanging="360"/>
        <w:rPr>
          <w:rFonts w:ascii="Arial" w:hAnsi="Arial" w:cs="Arial"/>
          <w:sz w:val="20"/>
          <w:szCs w:val="20"/>
        </w:rPr>
      </w:pPr>
    </w:p>
    <w:p w14:paraId="3B286EE4" w14:textId="67FCC252" w:rsidR="002B58F2" w:rsidRPr="00A6284F" w:rsidRDefault="002B58F2" w:rsidP="00CF4019">
      <w:pPr>
        <w:pStyle w:val="ListParagraph"/>
        <w:numPr>
          <w:ilvl w:val="0"/>
          <w:numId w:val="19"/>
        </w:numPr>
        <w:ind w:left="1080"/>
        <w:rPr>
          <w:rFonts w:ascii="Arial" w:hAnsi="Arial" w:cs="Arial"/>
          <w:sz w:val="20"/>
          <w:szCs w:val="20"/>
        </w:rPr>
      </w:pPr>
      <w:r w:rsidRPr="00742EBF">
        <w:rPr>
          <w:rFonts w:ascii="Arial" w:hAnsi="Arial" w:cs="Arial"/>
          <w:snapToGrid w:val="0"/>
          <w:sz w:val="20"/>
          <w:szCs w:val="20"/>
        </w:rPr>
        <w:t xml:space="preserve">Install in a well-ventilated open area. </w:t>
      </w:r>
    </w:p>
    <w:p w14:paraId="1932E265" w14:textId="77777777" w:rsidR="002B58F2" w:rsidRPr="00742EBF" w:rsidRDefault="002B58F2" w:rsidP="00A6284F">
      <w:pPr>
        <w:tabs>
          <w:tab w:val="left" w:pos="0"/>
          <w:tab w:val="left" w:pos="720"/>
          <w:tab w:val="left" w:pos="144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jc w:val="both"/>
        <w:rPr>
          <w:rFonts w:ascii="Arial" w:hAnsi="Arial" w:cs="Arial"/>
          <w:snapToGrid w:val="0"/>
          <w:sz w:val="20"/>
          <w:szCs w:val="20"/>
        </w:rPr>
      </w:pPr>
    </w:p>
    <w:p w14:paraId="5023EDB2" w14:textId="77777777" w:rsidR="002B58F2" w:rsidRPr="00742EBF" w:rsidRDefault="002B58F2" w:rsidP="00CF4019">
      <w:pPr>
        <w:numPr>
          <w:ilvl w:val="0"/>
          <w:numId w:val="19"/>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Fonts w:ascii="Arial" w:hAnsi="Arial" w:cs="Arial"/>
          <w:snapToGrid w:val="0"/>
          <w:sz w:val="20"/>
          <w:szCs w:val="20"/>
        </w:rPr>
      </w:pPr>
      <w:r w:rsidRPr="00742EBF">
        <w:rPr>
          <w:rFonts w:ascii="Arial" w:hAnsi="Arial" w:cs="Arial"/>
          <w:snapToGrid w:val="0"/>
          <w:sz w:val="20"/>
          <w:szCs w:val="20"/>
        </w:rPr>
        <w:t>Take safety precautions and wear appropriate safety gear for the application of solvent-based coatings (i.e. gloves, eye protection, respirator, ventilation, etc.) according to Federal, State and local governing regulations.</w:t>
      </w:r>
    </w:p>
    <w:p w14:paraId="0D629790" w14:textId="77777777" w:rsidR="002B58F2" w:rsidRPr="00742EBF" w:rsidRDefault="002B58F2" w:rsidP="00A6284F">
      <w:pPr>
        <w:pStyle w:val="ListParagraph"/>
        <w:ind w:left="1080" w:hanging="360"/>
        <w:rPr>
          <w:rFonts w:ascii="Arial" w:hAnsi="Arial" w:cs="Arial"/>
          <w:snapToGrid w:val="0"/>
          <w:sz w:val="20"/>
          <w:szCs w:val="20"/>
        </w:rPr>
      </w:pPr>
    </w:p>
    <w:p w14:paraId="1A5D373F" w14:textId="77777777" w:rsidR="002B58F2" w:rsidRPr="00742EBF" w:rsidRDefault="002B58F2" w:rsidP="00CF4019">
      <w:pPr>
        <w:numPr>
          <w:ilvl w:val="0"/>
          <w:numId w:val="19"/>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Fonts w:ascii="Arial" w:hAnsi="Arial" w:cs="Arial"/>
          <w:snapToGrid w:val="0"/>
          <w:sz w:val="20"/>
          <w:szCs w:val="20"/>
        </w:rPr>
      </w:pPr>
      <w:r w:rsidRPr="00742EBF">
        <w:rPr>
          <w:rFonts w:ascii="Arial" w:hAnsi="Arial" w:cs="Arial"/>
          <w:sz w:val="20"/>
          <w:szCs w:val="20"/>
        </w:rPr>
        <w:t xml:space="preserve">Use process enclosures, local exhaust ventilation or other engineering controls to keep worker exposure to airborne contaminants below any recommended or statutory limits. The engineering controls also need to keep gas, vapor, or dust concentrations below any lower explosive limits. </w:t>
      </w:r>
    </w:p>
    <w:p w14:paraId="051D2DC1" w14:textId="77777777" w:rsidR="002B58F2" w:rsidRPr="00742EBF" w:rsidRDefault="002B58F2" w:rsidP="00A6284F">
      <w:pPr>
        <w:pStyle w:val="ListParagraph"/>
        <w:tabs>
          <w:tab w:val="left" w:pos="1080"/>
        </w:tabs>
        <w:ind w:left="1080" w:hanging="360"/>
        <w:rPr>
          <w:rFonts w:ascii="Arial" w:hAnsi="Arial" w:cs="Arial"/>
          <w:sz w:val="20"/>
          <w:szCs w:val="20"/>
        </w:rPr>
      </w:pPr>
    </w:p>
    <w:p w14:paraId="4B70EBA0" w14:textId="77777777" w:rsidR="002B58F2" w:rsidRPr="00742EBF" w:rsidRDefault="002B58F2" w:rsidP="00CF4019">
      <w:pPr>
        <w:numPr>
          <w:ilvl w:val="0"/>
          <w:numId w:val="19"/>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Fonts w:ascii="Arial" w:hAnsi="Arial" w:cs="Arial"/>
          <w:snapToGrid w:val="0"/>
          <w:sz w:val="20"/>
          <w:szCs w:val="20"/>
        </w:rPr>
      </w:pPr>
      <w:r w:rsidRPr="00742EBF">
        <w:rPr>
          <w:rFonts w:ascii="Arial" w:hAnsi="Arial" w:cs="Arial"/>
          <w:sz w:val="20"/>
          <w:szCs w:val="20"/>
        </w:rPr>
        <w:t>Use explosion-proof ventilation equipment and non-sparking tools. All trucks, barrels and spray equipment shall be properly grounded and bonded. A working fire extinguisher, type ABC, shall be available onsite in both the mixing and work areas.</w:t>
      </w:r>
    </w:p>
    <w:p w14:paraId="460C40E7" w14:textId="77777777" w:rsidR="002B58F2" w:rsidRPr="00742EBF" w:rsidRDefault="002B58F2" w:rsidP="00A6284F">
      <w:pPr>
        <w:pStyle w:val="ListParagraph"/>
        <w:tabs>
          <w:tab w:val="left" w:pos="1080"/>
        </w:tabs>
        <w:ind w:left="1080" w:hanging="360"/>
        <w:rPr>
          <w:rFonts w:ascii="Arial" w:hAnsi="Arial" w:cs="Arial"/>
          <w:sz w:val="20"/>
          <w:szCs w:val="20"/>
        </w:rPr>
      </w:pPr>
    </w:p>
    <w:p w14:paraId="5F22A759" w14:textId="77777777" w:rsidR="002B58F2" w:rsidRPr="00742EBF" w:rsidRDefault="002B58F2" w:rsidP="00CF4019">
      <w:pPr>
        <w:numPr>
          <w:ilvl w:val="0"/>
          <w:numId w:val="19"/>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Fonts w:ascii="Arial" w:hAnsi="Arial" w:cs="Arial"/>
          <w:snapToGrid w:val="0"/>
          <w:sz w:val="20"/>
          <w:szCs w:val="20"/>
        </w:rPr>
      </w:pPr>
      <w:r w:rsidRPr="00742EBF">
        <w:rPr>
          <w:rFonts w:ascii="Arial" w:hAnsi="Arial" w:cs="Arial"/>
          <w:sz w:val="20"/>
          <w:szCs w:val="20"/>
        </w:rPr>
        <w:t>Prior to use and mixing, review the Safety Data Sheet for proper protective equipment and additional health, environmental and safety precautions.</w:t>
      </w:r>
    </w:p>
    <w:p w14:paraId="4F7ADB78" w14:textId="77777777" w:rsidR="002B58F2" w:rsidRPr="00742EBF" w:rsidRDefault="002B58F2" w:rsidP="00A6284F">
      <w:p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jc w:val="both"/>
        <w:rPr>
          <w:rFonts w:ascii="Arial" w:hAnsi="Arial" w:cs="Arial"/>
          <w:snapToGrid w:val="0"/>
          <w:sz w:val="20"/>
          <w:szCs w:val="20"/>
        </w:rPr>
      </w:pPr>
    </w:p>
    <w:p w14:paraId="37427824" w14:textId="77777777" w:rsidR="002B58F2" w:rsidRPr="00742EBF" w:rsidRDefault="002B58F2" w:rsidP="00CF4019">
      <w:pPr>
        <w:numPr>
          <w:ilvl w:val="0"/>
          <w:numId w:val="19"/>
        </w:numPr>
        <w:tabs>
          <w:tab w:val="left" w:pos="0"/>
          <w:tab w:val="left" w:pos="720"/>
          <w:tab w:val="left" w:pos="1080"/>
          <w:tab w:val="left" w:pos="144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Fonts w:ascii="Arial" w:hAnsi="Arial" w:cs="Arial"/>
          <w:snapToGrid w:val="0"/>
          <w:sz w:val="20"/>
          <w:szCs w:val="20"/>
        </w:rPr>
      </w:pPr>
      <w:r w:rsidRPr="00742EBF">
        <w:rPr>
          <w:rFonts w:ascii="Arial" w:hAnsi="Arial" w:cs="Arial"/>
          <w:snapToGrid w:val="0"/>
          <w:sz w:val="20"/>
          <w:szCs w:val="20"/>
        </w:rPr>
        <w:t xml:space="preserve">Keep flammable products away from spark or flame.  Post “No Smoking” signs.  </w:t>
      </w:r>
    </w:p>
    <w:p w14:paraId="0C07C5FD" w14:textId="77777777" w:rsidR="002B58F2" w:rsidRPr="00742EBF" w:rsidRDefault="002B58F2" w:rsidP="00A6284F">
      <w:pPr>
        <w:pStyle w:val="ListParagraph"/>
        <w:ind w:left="1080" w:hanging="360"/>
        <w:rPr>
          <w:rFonts w:ascii="Arial" w:hAnsi="Arial" w:cs="Arial"/>
          <w:sz w:val="20"/>
          <w:szCs w:val="20"/>
        </w:rPr>
      </w:pPr>
    </w:p>
    <w:p w14:paraId="21432446" w14:textId="77777777" w:rsidR="002B58F2" w:rsidRPr="00742EBF" w:rsidRDefault="002B58F2" w:rsidP="00CF4019">
      <w:pPr>
        <w:numPr>
          <w:ilvl w:val="0"/>
          <w:numId w:val="19"/>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Fonts w:ascii="Arial" w:hAnsi="Arial" w:cs="Arial"/>
          <w:snapToGrid w:val="0"/>
          <w:sz w:val="20"/>
          <w:szCs w:val="20"/>
        </w:rPr>
      </w:pPr>
      <w:r w:rsidRPr="00742EBF">
        <w:rPr>
          <w:rFonts w:ascii="Arial" w:hAnsi="Arial" w:cs="Arial"/>
          <w:sz w:val="20"/>
          <w:szCs w:val="20"/>
        </w:rPr>
        <w:t>DO NOT SMOKE while mixing or applying product. Ensure there are no open flames and/or spark generating sources on project while mixing or applying the product.</w:t>
      </w:r>
    </w:p>
    <w:p w14:paraId="27D34F19" w14:textId="77777777" w:rsidR="002B58F2" w:rsidRPr="00742EBF" w:rsidRDefault="002B58F2" w:rsidP="00A6284F">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jc w:val="both"/>
        <w:rPr>
          <w:rFonts w:ascii="Arial" w:hAnsi="Arial" w:cs="Arial"/>
          <w:snapToGrid w:val="0"/>
          <w:sz w:val="20"/>
          <w:szCs w:val="20"/>
        </w:rPr>
      </w:pPr>
    </w:p>
    <w:p w14:paraId="708E385D" w14:textId="77777777" w:rsidR="002B58F2" w:rsidRPr="00742EBF" w:rsidRDefault="002B58F2" w:rsidP="00CF4019">
      <w:pPr>
        <w:numPr>
          <w:ilvl w:val="0"/>
          <w:numId w:val="19"/>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Fonts w:ascii="Arial" w:hAnsi="Arial" w:cs="Arial"/>
          <w:snapToGrid w:val="0"/>
          <w:sz w:val="20"/>
          <w:szCs w:val="20"/>
        </w:rPr>
      </w:pPr>
      <w:r w:rsidRPr="00742EBF">
        <w:rPr>
          <w:rFonts w:ascii="Arial" w:hAnsi="Arial" w:cs="Arial"/>
          <w:snapToGrid w:val="0"/>
          <w:sz w:val="20"/>
          <w:szCs w:val="20"/>
        </w:rPr>
        <w:t>Maintain work area in a neat and workmanlike condition. Remove empty cartons and rubbish from the site daily.</w:t>
      </w:r>
    </w:p>
    <w:p w14:paraId="1B15302A" w14:textId="77777777" w:rsidR="002B58F2" w:rsidRPr="00742EBF" w:rsidRDefault="002B58F2" w:rsidP="00A6284F">
      <w:p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jc w:val="both"/>
        <w:rPr>
          <w:rFonts w:ascii="Arial" w:hAnsi="Arial" w:cs="Arial"/>
          <w:snapToGrid w:val="0"/>
          <w:sz w:val="20"/>
          <w:szCs w:val="20"/>
        </w:rPr>
      </w:pPr>
    </w:p>
    <w:p w14:paraId="16E56FC9" w14:textId="603E88AD" w:rsidR="002B58F2" w:rsidRPr="00742EBF" w:rsidRDefault="002B58F2" w:rsidP="00CF4019">
      <w:pPr>
        <w:numPr>
          <w:ilvl w:val="0"/>
          <w:numId w:val="19"/>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Fonts w:ascii="Arial" w:hAnsi="Arial" w:cs="Arial"/>
          <w:snapToGrid w:val="0"/>
          <w:sz w:val="20"/>
          <w:szCs w:val="20"/>
        </w:rPr>
      </w:pPr>
      <w:r w:rsidRPr="00742EBF">
        <w:rPr>
          <w:rFonts w:ascii="Arial" w:hAnsi="Arial" w:cs="Arial"/>
          <w:snapToGrid w:val="0"/>
          <w:sz w:val="20"/>
          <w:szCs w:val="20"/>
        </w:rPr>
        <w:t>Work should be performed only when existing and forecasted weather conditions are within the limits established by the membrane manufacturer.  Membrane should be applied in temperatures between –20º</w:t>
      </w:r>
      <w:r w:rsidR="00BF01AB">
        <w:rPr>
          <w:rFonts w:ascii="Arial" w:hAnsi="Arial" w:cs="Arial"/>
          <w:snapToGrid w:val="0"/>
          <w:sz w:val="20"/>
          <w:szCs w:val="20"/>
        </w:rPr>
        <w:t xml:space="preserve"> </w:t>
      </w:r>
      <w:r w:rsidRPr="00742EBF">
        <w:rPr>
          <w:rFonts w:ascii="Arial" w:hAnsi="Arial" w:cs="Arial"/>
          <w:snapToGrid w:val="0"/>
          <w:sz w:val="20"/>
          <w:szCs w:val="20"/>
        </w:rPr>
        <w:t>F to 120°</w:t>
      </w:r>
      <w:r w:rsidR="00BF01AB">
        <w:rPr>
          <w:rFonts w:ascii="Arial" w:hAnsi="Arial" w:cs="Arial"/>
          <w:snapToGrid w:val="0"/>
          <w:sz w:val="20"/>
          <w:szCs w:val="20"/>
        </w:rPr>
        <w:t xml:space="preserve"> </w:t>
      </w:r>
      <w:r w:rsidRPr="00742EBF">
        <w:rPr>
          <w:rFonts w:ascii="Arial" w:hAnsi="Arial" w:cs="Arial"/>
          <w:snapToGrid w:val="0"/>
          <w:sz w:val="20"/>
          <w:szCs w:val="20"/>
        </w:rPr>
        <w:t>F.</w:t>
      </w:r>
    </w:p>
    <w:p w14:paraId="7AFE3228" w14:textId="77777777" w:rsidR="002B58F2" w:rsidRPr="00742EBF" w:rsidRDefault="002B58F2" w:rsidP="00A6284F">
      <w:p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jc w:val="both"/>
        <w:rPr>
          <w:rFonts w:ascii="Arial" w:hAnsi="Arial" w:cs="Arial"/>
          <w:snapToGrid w:val="0"/>
          <w:sz w:val="20"/>
          <w:szCs w:val="20"/>
        </w:rPr>
      </w:pPr>
    </w:p>
    <w:p w14:paraId="04D714F5" w14:textId="6F46EEE8" w:rsidR="002B58F2" w:rsidRPr="00742EBF" w:rsidRDefault="002B58F2" w:rsidP="00CF4019">
      <w:pPr>
        <w:numPr>
          <w:ilvl w:val="0"/>
          <w:numId w:val="19"/>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Fonts w:ascii="Arial" w:hAnsi="Arial" w:cs="Arial"/>
          <w:snapToGrid w:val="0"/>
          <w:sz w:val="20"/>
          <w:szCs w:val="20"/>
        </w:rPr>
      </w:pPr>
      <w:r w:rsidRPr="00742EBF">
        <w:rPr>
          <w:rFonts w:ascii="Arial" w:hAnsi="Arial" w:cs="Arial"/>
          <w:snapToGrid w:val="0"/>
          <w:sz w:val="20"/>
          <w:szCs w:val="20"/>
        </w:rPr>
        <w:t>Application at temperatures between –20º</w:t>
      </w:r>
      <w:r w:rsidR="00BF01AB">
        <w:rPr>
          <w:rFonts w:ascii="Arial" w:hAnsi="Arial" w:cs="Arial"/>
          <w:snapToGrid w:val="0"/>
          <w:sz w:val="20"/>
          <w:szCs w:val="20"/>
        </w:rPr>
        <w:t xml:space="preserve"> </w:t>
      </w:r>
      <w:r w:rsidRPr="00742EBF">
        <w:rPr>
          <w:rFonts w:ascii="Arial" w:hAnsi="Arial" w:cs="Arial"/>
          <w:snapToGrid w:val="0"/>
          <w:sz w:val="20"/>
          <w:szCs w:val="20"/>
        </w:rPr>
        <w:t>F and 32°</w:t>
      </w:r>
      <w:r w:rsidR="00BF01AB">
        <w:rPr>
          <w:rFonts w:ascii="Arial" w:hAnsi="Arial" w:cs="Arial"/>
          <w:snapToGrid w:val="0"/>
          <w:sz w:val="20"/>
          <w:szCs w:val="20"/>
        </w:rPr>
        <w:t xml:space="preserve"> </w:t>
      </w:r>
      <w:r w:rsidRPr="00742EBF">
        <w:rPr>
          <w:rFonts w:ascii="Arial" w:hAnsi="Arial" w:cs="Arial"/>
          <w:snapToGrid w:val="0"/>
          <w:sz w:val="20"/>
          <w:szCs w:val="20"/>
        </w:rPr>
        <w:t xml:space="preserve">F shall continue only after the surfaces are free of moisture or ice.   </w:t>
      </w:r>
    </w:p>
    <w:p w14:paraId="4A4BA82F" w14:textId="77777777" w:rsidR="002B58F2" w:rsidRPr="00742EBF" w:rsidRDefault="002B58F2" w:rsidP="00A6284F">
      <w:p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jc w:val="both"/>
        <w:rPr>
          <w:rFonts w:ascii="Arial" w:hAnsi="Arial" w:cs="Arial"/>
          <w:snapToGrid w:val="0"/>
          <w:sz w:val="20"/>
          <w:szCs w:val="20"/>
        </w:rPr>
      </w:pPr>
    </w:p>
    <w:p w14:paraId="53800138" w14:textId="77777777" w:rsidR="002B58F2" w:rsidRPr="00742EBF" w:rsidRDefault="002B58F2" w:rsidP="00CF4019">
      <w:pPr>
        <w:numPr>
          <w:ilvl w:val="0"/>
          <w:numId w:val="19"/>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Fonts w:ascii="Arial" w:hAnsi="Arial" w:cs="Arial"/>
          <w:snapToGrid w:val="0"/>
          <w:sz w:val="20"/>
          <w:szCs w:val="20"/>
        </w:rPr>
      </w:pPr>
      <w:r w:rsidRPr="00742EBF">
        <w:rPr>
          <w:rFonts w:ascii="Arial" w:hAnsi="Arial" w:cs="Arial"/>
          <w:snapToGrid w:val="0"/>
          <w:sz w:val="20"/>
          <w:szCs w:val="20"/>
        </w:rPr>
        <w:t>Application of heat by torch or other heat sources shall heat-dry the surfaces to a depth of 1/8-inch to 3/16-inch.</w:t>
      </w:r>
    </w:p>
    <w:p w14:paraId="70BB9BA1" w14:textId="77777777" w:rsidR="009665A5" w:rsidRPr="00742EBF" w:rsidRDefault="009665A5" w:rsidP="00742EBF">
      <w:pPr>
        <w:rPr>
          <w:rFonts w:ascii="Arial" w:hAnsi="Arial" w:cs="Arial"/>
          <w:sz w:val="20"/>
          <w:szCs w:val="20"/>
        </w:rPr>
      </w:pPr>
    </w:p>
    <w:p w14:paraId="684E6AF8" w14:textId="77777777" w:rsidR="00F7046A" w:rsidRPr="00742EBF" w:rsidRDefault="00F7046A" w:rsidP="00742EBF">
      <w:pPr>
        <w:rPr>
          <w:rFonts w:ascii="Arial" w:hAnsi="Arial" w:cs="Arial"/>
          <w:sz w:val="20"/>
          <w:szCs w:val="20"/>
        </w:rPr>
      </w:pPr>
      <w:r w:rsidRPr="00742EBF">
        <w:rPr>
          <w:rFonts w:ascii="Arial" w:hAnsi="Arial" w:cs="Arial"/>
          <w:sz w:val="20"/>
          <w:szCs w:val="20"/>
        </w:rPr>
        <w:t>1.09      WARRANTY</w:t>
      </w:r>
    </w:p>
    <w:p w14:paraId="236A931F" w14:textId="77777777" w:rsidR="00F7046A" w:rsidRPr="00742EBF" w:rsidRDefault="00F7046A" w:rsidP="00742EBF">
      <w:pPr>
        <w:rPr>
          <w:rFonts w:ascii="Arial" w:hAnsi="Arial" w:cs="Arial"/>
          <w:sz w:val="20"/>
          <w:szCs w:val="20"/>
        </w:rPr>
      </w:pPr>
    </w:p>
    <w:p w14:paraId="4A9ADCBC" w14:textId="77777777" w:rsidR="00F7046A" w:rsidRPr="00742EBF" w:rsidRDefault="00F7046A" w:rsidP="00A6284F">
      <w:pPr>
        <w:tabs>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jc w:val="both"/>
        <w:rPr>
          <w:rFonts w:ascii="Arial" w:hAnsi="Arial" w:cs="Arial"/>
          <w:b/>
          <w:bCs/>
          <w:color w:val="221E1F"/>
          <w:sz w:val="20"/>
          <w:szCs w:val="20"/>
        </w:rPr>
      </w:pPr>
      <w:r w:rsidRPr="00742EBF">
        <w:rPr>
          <w:rFonts w:ascii="Arial" w:hAnsi="Arial" w:cs="Arial"/>
          <w:sz w:val="20"/>
          <w:szCs w:val="20"/>
        </w:rPr>
        <w:t>A.</w:t>
      </w:r>
      <w:r w:rsidRPr="00742EBF">
        <w:rPr>
          <w:rFonts w:ascii="Arial" w:hAnsi="Arial" w:cs="Arial"/>
          <w:sz w:val="20"/>
          <w:szCs w:val="20"/>
        </w:rPr>
        <w:tab/>
      </w:r>
      <w:r w:rsidRPr="00742EBF">
        <w:rPr>
          <w:rFonts w:ascii="Arial" w:hAnsi="Arial" w:cs="Arial"/>
          <w:snapToGrid w:val="0"/>
          <w:sz w:val="20"/>
          <w:szCs w:val="20"/>
        </w:rPr>
        <w:t>Manufacturer</w:t>
      </w:r>
      <w:r w:rsidRPr="00742EBF">
        <w:rPr>
          <w:rFonts w:ascii="Arial" w:hAnsi="Arial" w:cs="Arial"/>
          <w:sz w:val="20"/>
          <w:szCs w:val="20"/>
        </w:rPr>
        <w:t xml:space="preserve"> warrants only that this product is free of defects, since many factors which affect the results obtained from this product are beyond our </w:t>
      </w:r>
      <w:proofErr w:type="gramStart"/>
      <w:r w:rsidRPr="00742EBF">
        <w:rPr>
          <w:rFonts w:ascii="Arial" w:hAnsi="Arial" w:cs="Arial"/>
          <w:sz w:val="20"/>
          <w:szCs w:val="20"/>
        </w:rPr>
        <w:t>control;</w:t>
      </w:r>
      <w:proofErr w:type="gramEnd"/>
      <w:r w:rsidRPr="00742EBF">
        <w:rPr>
          <w:rFonts w:ascii="Arial" w:hAnsi="Arial" w:cs="Arial"/>
          <w:sz w:val="20"/>
          <w:szCs w:val="20"/>
        </w:rPr>
        <w:t xml:space="preserve"> such as weather, workmanship, equipment utilized and prior condition of the substrate. We will replace, at no charge, proven defective product within twelve (12) months of purchase, provided it has been applied in accordance with our written directions for uses we recommended as suitable for this product. Proof of purchase must be provided. </w:t>
      </w:r>
      <w:r w:rsidRPr="00742EBF">
        <w:rPr>
          <w:rStyle w:val="A10"/>
          <w:rFonts w:ascii="Arial" w:hAnsi="Arial" w:cs="Arial"/>
          <w:b w:val="0"/>
          <w:bCs/>
          <w:sz w:val="20"/>
          <w:szCs w:val="20"/>
        </w:rPr>
        <w:t>A five (5) year material or system warranty may be available upon request. Contact Polyguard Products, Inc. for further details.</w:t>
      </w:r>
    </w:p>
    <w:p w14:paraId="3212F549" w14:textId="77777777" w:rsidR="00FA3A77" w:rsidRPr="00742EBF" w:rsidRDefault="00FA3A77" w:rsidP="00742EBF">
      <w:pPr>
        <w:rPr>
          <w:rFonts w:ascii="Arial" w:hAnsi="Arial" w:cs="Arial"/>
          <w:sz w:val="20"/>
          <w:szCs w:val="20"/>
        </w:rPr>
      </w:pPr>
    </w:p>
    <w:p w14:paraId="1C58B4F5" w14:textId="77777777" w:rsidR="00F7046A" w:rsidRPr="00742EBF" w:rsidRDefault="00F7046A" w:rsidP="00742EBF">
      <w:pPr>
        <w:rPr>
          <w:rFonts w:ascii="Arial" w:hAnsi="Arial" w:cs="Arial"/>
          <w:sz w:val="20"/>
          <w:szCs w:val="20"/>
        </w:rPr>
      </w:pPr>
      <w:r w:rsidRPr="00742EBF">
        <w:rPr>
          <w:rFonts w:ascii="Arial" w:hAnsi="Arial" w:cs="Arial"/>
          <w:sz w:val="20"/>
          <w:szCs w:val="20"/>
        </w:rPr>
        <w:t>PART 2</w:t>
      </w:r>
      <w:r w:rsidRPr="00742EBF">
        <w:rPr>
          <w:rFonts w:ascii="Arial" w:hAnsi="Arial" w:cs="Arial"/>
          <w:sz w:val="20"/>
          <w:szCs w:val="20"/>
        </w:rPr>
        <w:tab/>
        <w:t xml:space="preserve"> PRODUCTS</w:t>
      </w:r>
    </w:p>
    <w:p w14:paraId="1222E0C4" w14:textId="77777777" w:rsidR="00F7046A" w:rsidRPr="00742EBF" w:rsidRDefault="00F7046A" w:rsidP="00742EBF">
      <w:pPr>
        <w:rPr>
          <w:rFonts w:ascii="Arial" w:hAnsi="Arial" w:cs="Arial"/>
          <w:sz w:val="20"/>
          <w:szCs w:val="20"/>
        </w:rPr>
      </w:pPr>
    </w:p>
    <w:p w14:paraId="5F1576CC" w14:textId="77777777" w:rsidR="00F7046A" w:rsidRPr="00742EBF" w:rsidRDefault="00F7046A" w:rsidP="00742EBF">
      <w:pPr>
        <w:rPr>
          <w:rFonts w:ascii="Arial" w:hAnsi="Arial" w:cs="Arial"/>
          <w:sz w:val="20"/>
          <w:szCs w:val="20"/>
        </w:rPr>
      </w:pPr>
      <w:r w:rsidRPr="00742EBF">
        <w:rPr>
          <w:rFonts w:ascii="Arial" w:hAnsi="Arial" w:cs="Arial"/>
          <w:sz w:val="20"/>
          <w:szCs w:val="20"/>
        </w:rPr>
        <w:t>2.01</w:t>
      </w:r>
      <w:r w:rsidRPr="00742EBF">
        <w:rPr>
          <w:rFonts w:ascii="Arial" w:hAnsi="Arial" w:cs="Arial"/>
          <w:sz w:val="20"/>
          <w:szCs w:val="20"/>
        </w:rPr>
        <w:tab/>
        <w:t>MANUFACTURER</w:t>
      </w:r>
    </w:p>
    <w:p w14:paraId="557B67C5" w14:textId="77777777" w:rsidR="00F7046A" w:rsidRPr="00742EBF" w:rsidRDefault="00F7046A" w:rsidP="00742EBF">
      <w:pPr>
        <w:rPr>
          <w:rFonts w:ascii="Arial" w:hAnsi="Arial" w:cs="Arial"/>
          <w:sz w:val="20"/>
          <w:szCs w:val="20"/>
        </w:rPr>
      </w:pPr>
    </w:p>
    <w:p w14:paraId="7F349DB9" w14:textId="2093B586" w:rsidR="00096696" w:rsidRDefault="00F7046A" w:rsidP="00096696">
      <w:pPr>
        <w:numPr>
          <w:ilvl w:val="0"/>
          <w:numId w:val="29"/>
        </w:numPr>
        <w:rPr>
          <w:rFonts w:ascii="Arial" w:hAnsi="Arial" w:cs="Arial"/>
          <w:sz w:val="20"/>
          <w:szCs w:val="20"/>
        </w:rPr>
      </w:pPr>
      <w:r w:rsidRPr="00742EBF">
        <w:rPr>
          <w:rFonts w:ascii="Arial" w:hAnsi="Arial" w:cs="Arial"/>
          <w:sz w:val="20"/>
          <w:szCs w:val="20"/>
        </w:rPr>
        <w:t xml:space="preserve">Polyguard Products Inc. P.O. Box 755 Ennis, TX 75120-0755; Phone: (214) </w:t>
      </w:r>
      <w:proofErr w:type="gramStart"/>
      <w:r w:rsidRPr="00742EBF">
        <w:rPr>
          <w:rFonts w:ascii="Arial" w:hAnsi="Arial" w:cs="Arial"/>
          <w:sz w:val="20"/>
          <w:szCs w:val="20"/>
        </w:rPr>
        <w:t>515-5000</w:t>
      </w:r>
      <w:r w:rsidR="00653D2F" w:rsidRPr="00742EBF">
        <w:rPr>
          <w:rFonts w:ascii="Arial" w:hAnsi="Arial" w:cs="Arial"/>
          <w:sz w:val="20"/>
          <w:szCs w:val="20"/>
        </w:rPr>
        <w:t>;</w:t>
      </w:r>
      <w:proofErr w:type="gramEnd"/>
      <w:r w:rsidR="00653D2F" w:rsidRPr="00742EBF">
        <w:rPr>
          <w:rFonts w:ascii="Arial" w:hAnsi="Arial" w:cs="Arial"/>
          <w:sz w:val="20"/>
          <w:szCs w:val="20"/>
        </w:rPr>
        <w:t xml:space="preserve"> </w:t>
      </w:r>
    </w:p>
    <w:p w14:paraId="7A48CD79" w14:textId="4A5A246F" w:rsidR="00F7046A" w:rsidRPr="00A6284F" w:rsidRDefault="00653D2F" w:rsidP="00096696">
      <w:pPr>
        <w:ind w:left="1080"/>
        <w:rPr>
          <w:rFonts w:ascii="Arial" w:hAnsi="Arial" w:cs="Arial"/>
          <w:color w:val="224DBA"/>
          <w:sz w:val="20"/>
          <w:szCs w:val="20"/>
        </w:rPr>
      </w:pPr>
      <w:r w:rsidRPr="00742EBF">
        <w:rPr>
          <w:rFonts w:ascii="Arial" w:hAnsi="Arial" w:cs="Arial"/>
          <w:sz w:val="20"/>
          <w:szCs w:val="20"/>
        </w:rPr>
        <w:t>E</w:t>
      </w:r>
      <w:r w:rsidR="00F7046A" w:rsidRPr="00742EBF">
        <w:rPr>
          <w:rFonts w:ascii="Arial" w:hAnsi="Arial" w:cs="Arial"/>
          <w:sz w:val="20"/>
          <w:szCs w:val="20"/>
        </w:rPr>
        <w:t>mail:</w:t>
      </w:r>
      <w:r w:rsidR="00F7046A" w:rsidRPr="00075419">
        <w:rPr>
          <w:rFonts w:ascii="Arial" w:hAnsi="Arial" w:cs="Arial"/>
          <w:sz w:val="20"/>
          <w:szCs w:val="20"/>
        </w:rPr>
        <w:t xml:space="preserve"> </w:t>
      </w:r>
      <w:hyperlink r:id="rId9" w:history="1">
        <w:r w:rsidR="00F7046A" w:rsidRPr="00075419">
          <w:rPr>
            <w:rStyle w:val="Hyperlink"/>
            <w:rFonts w:ascii="Arial" w:hAnsi="Arial" w:cs="Arial"/>
            <w:color w:val="auto"/>
            <w:sz w:val="20"/>
            <w:szCs w:val="20"/>
          </w:rPr>
          <w:t>info@polyguard.com</w:t>
        </w:r>
      </w:hyperlink>
    </w:p>
    <w:p w14:paraId="4B49361F" w14:textId="77777777" w:rsidR="00F7046A" w:rsidRPr="00742EBF" w:rsidRDefault="00F7046A" w:rsidP="00742EBF">
      <w:pPr>
        <w:rPr>
          <w:rFonts w:ascii="Arial" w:hAnsi="Arial" w:cs="Arial"/>
          <w:sz w:val="20"/>
          <w:szCs w:val="20"/>
        </w:rPr>
      </w:pPr>
      <w:r w:rsidRPr="00742EBF">
        <w:rPr>
          <w:rFonts w:ascii="Arial" w:hAnsi="Arial" w:cs="Arial"/>
          <w:sz w:val="20"/>
          <w:szCs w:val="20"/>
        </w:rPr>
        <w:lastRenderedPageBreak/>
        <w:t>2.02</w:t>
      </w:r>
      <w:r w:rsidRPr="00742EBF">
        <w:rPr>
          <w:rFonts w:ascii="Arial" w:hAnsi="Arial" w:cs="Arial"/>
          <w:sz w:val="20"/>
          <w:szCs w:val="20"/>
        </w:rPr>
        <w:tab/>
        <w:t>MATERIALS</w:t>
      </w:r>
    </w:p>
    <w:p w14:paraId="52AE27D1" w14:textId="77777777" w:rsidR="00F7046A" w:rsidRPr="00742EBF" w:rsidRDefault="00F7046A" w:rsidP="00742EBF">
      <w:pPr>
        <w:rPr>
          <w:rFonts w:ascii="Arial" w:hAnsi="Arial" w:cs="Arial"/>
          <w:sz w:val="20"/>
          <w:szCs w:val="20"/>
        </w:rPr>
      </w:pPr>
    </w:p>
    <w:p w14:paraId="7E3A4D9F" w14:textId="5B2A90FF" w:rsidR="00F7046A" w:rsidRPr="00742EBF" w:rsidRDefault="00F7046A" w:rsidP="00CF4019">
      <w:pPr>
        <w:numPr>
          <w:ilvl w:val="0"/>
          <w:numId w:val="20"/>
        </w:numPr>
        <w:ind w:left="1080"/>
        <w:rPr>
          <w:rFonts w:ascii="Arial" w:hAnsi="Arial" w:cs="Arial"/>
          <w:sz w:val="20"/>
          <w:szCs w:val="20"/>
        </w:rPr>
      </w:pPr>
      <w:r w:rsidRPr="00742EBF">
        <w:rPr>
          <w:rFonts w:ascii="Arial" w:hAnsi="Arial" w:cs="Arial"/>
          <w:sz w:val="20"/>
          <w:szCs w:val="20"/>
        </w:rPr>
        <w:t>Polyguard</w:t>
      </w:r>
      <w:r w:rsidRPr="002758E4">
        <w:rPr>
          <w:rFonts w:ascii="Arial" w:hAnsi="Arial" w:cs="Arial"/>
          <w:sz w:val="20"/>
          <w:szCs w:val="20"/>
          <w:vertAlign w:val="superscript"/>
        </w:rPr>
        <w:t>®</w:t>
      </w:r>
      <w:r w:rsidRPr="00742EBF">
        <w:rPr>
          <w:rFonts w:ascii="Arial" w:hAnsi="Arial" w:cs="Arial"/>
          <w:sz w:val="20"/>
          <w:szCs w:val="20"/>
        </w:rPr>
        <w:t xml:space="preserve"> </w:t>
      </w:r>
      <w:r w:rsidR="000F2D64">
        <w:rPr>
          <w:rFonts w:ascii="Arial" w:hAnsi="Arial" w:cs="Arial"/>
          <w:sz w:val="20"/>
          <w:szCs w:val="20"/>
        </w:rPr>
        <w:t xml:space="preserve">Stretch Flex </w:t>
      </w:r>
      <w:r w:rsidRPr="00742EBF">
        <w:rPr>
          <w:rFonts w:ascii="Arial" w:hAnsi="Arial" w:cs="Arial"/>
          <w:sz w:val="20"/>
          <w:szCs w:val="20"/>
        </w:rPr>
        <w:t>air/vapor barrier: single-component; elastomeric; thermoplastic</w:t>
      </w:r>
      <w:r w:rsidR="007430F1" w:rsidRPr="00742EBF">
        <w:rPr>
          <w:rFonts w:ascii="Arial" w:hAnsi="Arial" w:cs="Arial"/>
          <w:sz w:val="20"/>
          <w:szCs w:val="20"/>
        </w:rPr>
        <w:t>, synthetic</w:t>
      </w:r>
      <w:r w:rsidRPr="00742EBF">
        <w:rPr>
          <w:rFonts w:ascii="Arial" w:hAnsi="Arial" w:cs="Arial"/>
          <w:sz w:val="20"/>
          <w:szCs w:val="20"/>
        </w:rPr>
        <w:t xml:space="preserve"> rubber; liquid; spray, rolled, or brushed; cold-applied to</w:t>
      </w:r>
      <w:r w:rsidR="00FA3A77" w:rsidRPr="00742EBF">
        <w:rPr>
          <w:rFonts w:ascii="Arial" w:hAnsi="Arial" w:cs="Arial"/>
          <w:sz w:val="20"/>
          <w:szCs w:val="20"/>
        </w:rPr>
        <w:t xml:space="preserve"> concrete walls (i.e. poured-in-place, concrete masonry, precast), </w:t>
      </w:r>
      <w:r w:rsidR="00367AB0" w:rsidRPr="00742EBF">
        <w:rPr>
          <w:rFonts w:ascii="Arial" w:hAnsi="Arial" w:cs="Arial"/>
          <w:sz w:val="20"/>
          <w:szCs w:val="20"/>
        </w:rPr>
        <w:t>plywood, oriented strand board (OSB),</w:t>
      </w:r>
      <w:r w:rsidRPr="00742EBF">
        <w:rPr>
          <w:rFonts w:ascii="Arial" w:hAnsi="Arial" w:cs="Arial"/>
          <w:sz w:val="20"/>
          <w:szCs w:val="20"/>
        </w:rPr>
        <w:t xml:space="preserve"> or </w:t>
      </w:r>
      <w:r w:rsidR="00FA3A77" w:rsidRPr="00742EBF">
        <w:rPr>
          <w:rFonts w:ascii="Arial" w:hAnsi="Arial" w:cs="Arial"/>
          <w:sz w:val="20"/>
          <w:szCs w:val="20"/>
        </w:rPr>
        <w:t xml:space="preserve">exterior-grade </w:t>
      </w:r>
      <w:r w:rsidRPr="00742EBF">
        <w:rPr>
          <w:rFonts w:ascii="Arial" w:hAnsi="Arial" w:cs="Arial"/>
          <w:sz w:val="20"/>
          <w:szCs w:val="20"/>
        </w:rPr>
        <w:t xml:space="preserve">gypsum </w:t>
      </w:r>
      <w:r w:rsidR="00FA3A77" w:rsidRPr="00742EBF">
        <w:rPr>
          <w:rFonts w:ascii="Arial" w:hAnsi="Arial" w:cs="Arial"/>
          <w:sz w:val="20"/>
          <w:szCs w:val="20"/>
        </w:rPr>
        <w:t xml:space="preserve">sheathing </w:t>
      </w:r>
      <w:r w:rsidRPr="00742EBF">
        <w:rPr>
          <w:rFonts w:ascii="Arial" w:hAnsi="Arial" w:cs="Arial"/>
          <w:sz w:val="20"/>
          <w:szCs w:val="20"/>
        </w:rPr>
        <w:t>substrate</w:t>
      </w:r>
      <w:r w:rsidR="00FA3A77" w:rsidRPr="00742EBF">
        <w:rPr>
          <w:rFonts w:ascii="Arial" w:hAnsi="Arial" w:cs="Arial"/>
          <w:sz w:val="20"/>
          <w:szCs w:val="20"/>
        </w:rPr>
        <w:t>s</w:t>
      </w:r>
      <w:r w:rsidRPr="00742EBF">
        <w:rPr>
          <w:rFonts w:ascii="Arial" w:hAnsi="Arial" w:cs="Arial"/>
          <w:sz w:val="20"/>
          <w:szCs w:val="20"/>
        </w:rPr>
        <w:t>.</w:t>
      </w:r>
    </w:p>
    <w:p w14:paraId="1DC0BEA8" w14:textId="77777777" w:rsidR="00F7046A" w:rsidRPr="00742EBF" w:rsidRDefault="00F7046A" w:rsidP="00742EBF">
      <w:pPr>
        <w:ind w:left="450"/>
        <w:rPr>
          <w:rFonts w:ascii="Arial" w:hAnsi="Arial" w:cs="Arial"/>
          <w:sz w:val="20"/>
          <w:szCs w:val="20"/>
        </w:rPr>
      </w:pPr>
    </w:p>
    <w:p w14:paraId="065EEA1B" w14:textId="0B0978FB" w:rsidR="00F7046A" w:rsidRPr="00742EBF" w:rsidRDefault="00F7046A" w:rsidP="00CF4019">
      <w:pPr>
        <w:numPr>
          <w:ilvl w:val="0"/>
          <w:numId w:val="21"/>
        </w:numPr>
        <w:ind w:left="1440"/>
        <w:rPr>
          <w:rFonts w:ascii="Arial" w:hAnsi="Arial" w:cs="Arial"/>
          <w:sz w:val="20"/>
          <w:szCs w:val="20"/>
        </w:rPr>
      </w:pPr>
      <w:r w:rsidRPr="00742EBF">
        <w:rPr>
          <w:rFonts w:ascii="Arial" w:hAnsi="Arial" w:cs="Arial"/>
          <w:sz w:val="20"/>
          <w:szCs w:val="20"/>
        </w:rPr>
        <w:t>Performance-based Specification: Polyguard</w:t>
      </w:r>
      <w:r w:rsidRPr="002758E4">
        <w:rPr>
          <w:rFonts w:ascii="Arial" w:hAnsi="Arial" w:cs="Arial"/>
          <w:sz w:val="20"/>
          <w:szCs w:val="20"/>
          <w:vertAlign w:val="superscript"/>
        </w:rPr>
        <w:t>®</w:t>
      </w:r>
      <w:r w:rsidRPr="00742EBF">
        <w:rPr>
          <w:rFonts w:ascii="Arial" w:hAnsi="Arial" w:cs="Arial"/>
          <w:sz w:val="20"/>
          <w:szCs w:val="20"/>
        </w:rPr>
        <w:t xml:space="preserve"> </w:t>
      </w:r>
      <w:r w:rsidR="002870A3">
        <w:rPr>
          <w:rFonts w:ascii="Arial" w:hAnsi="Arial" w:cs="Arial"/>
          <w:sz w:val="20"/>
          <w:szCs w:val="20"/>
        </w:rPr>
        <w:t xml:space="preserve">Stretch Flex </w:t>
      </w:r>
      <w:r w:rsidRPr="00742EBF">
        <w:rPr>
          <w:rFonts w:ascii="Arial" w:hAnsi="Arial" w:cs="Arial"/>
          <w:sz w:val="20"/>
          <w:szCs w:val="20"/>
        </w:rPr>
        <w:t xml:space="preserve">is a patented, single-component, cold-applied, </w:t>
      </w:r>
      <w:r w:rsidR="005948C8" w:rsidRPr="00742EBF">
        <w:rPr>
          <w:rFonts w:ascii="Arial" w:hAnsi="Arial" w:cs="Arial"/>
          <w:sz w:val="20"/>
          <w:szCs w:val="20"/>
        </w:rPr>
        <w:t>impermeable</w:t>
      </w:r>
      <w:r w:rsidRPr="00742EBF">
        <w:rPr>
          <w:rFonts w:ascii="Arial" w:hAnsi="Arial" w:cs="Arial"/>
          <w:sz w:val="20"/>
          <w:szCs w:val="20"/>
        </w:rPr>
        <w:t xml:space="preserve">, elastomeric, </w:t>
      </w:r>
      <w:r w:rsidR="007430F1" w:rsidRPr="00742EBF">
        <w:rPr>
          <w:rFonts w:ascii="Arial" w:hAnsi="Arial" w:cs="Arial"/>
          <w:sz w:val="20"/>
          <w:szCs w:val="20"/>
        </w:rPr>
        <w:t xml:space="preserve">thermoplastic, synthetic rubber coating, </w:t>
      </w:r>
      <w:r w:rsidRPr="00742EBF">
        <w:rPr>
          <w:rFonts w:ascii="Arial" w:hAnsi="Arial" w:cs="Arial"/>
          <w:sz w:val="20"/>
          <w:szCs w:val="20"/>
        </w:rPr>
        <w:t>waterproofing concrete</w:t>
      </w:r>
      <w:r w:rsidR="007430F1" w:rsidRPr="00742EBF">
        <w:rPr>
          <w:rFonts w:ascii="Arial" w:hAnsi="Arial" w:cs="Arial"/>
          <w:sz w:val="20"/>
          <w:szCs w:val="20"/>
        </w:rPr>
        <w:t xml:space="preserve"> </w:t>
      </w:r>
      <w:r w:rsidRPr="00742EBF">
        <w:rPr>
          <w:rFonts w:ascii="Arial" w:hAnsi="Arial" w:cs="Arial"/>
          <w:sz w:val="20"/>
          <w:szCs w:val="20"/>
        </w:rPr>
        <w:t>sealer having the following characteristics:</w:t>
      </w:r>
    </w:p>
    <w:p w14:paraId="434FE5A2" w14:textId="77777777" w:rsidR="00DB53BD" w:rsidRPr="002758E4" w:rsidRDefault="00DB53BD" w:rsidP="00742EBF">
      <w:pPr>
        <w:ind w:left="720"/>
        <w:rPr>
          <w:rFonts w:ascii="Arial" w:hAnsi="Arial" w:cs="Arial"/>
          <w:sz w:val="14"/>
          <w:szCs w:val="14"/>
        </w:rPr>
      </w:pPr>
    </w:p>
    <w:p w14:paraId="6B29410E" w14:textId="77777777" w:rsidR="00791319" w:rsidRPr="00742EBF" w:rsidRDefault="00F7046A" w:rsidP="00A6284F">
      <w:pPr>
        <w:ind w:left="720" w:firstLine="450"/>
        <w:rPr>
          <w:rFonts w:ascii="Arial" w:hAnsi="Arial" w:cs="Arial"/>
          <w:sz w:val="20"/>
          <w:szCs w:val="20"/>
        </w:rPr>
      </w:pPr>
      <w:r w:rsidRPr="00742EBF">
        <w:rPr>
          <w:rFonts w:ascii="Arial" w:hAnsi="Arial" w:cs="Arial"/>
          <w:sz w:val="20"/>
          <w:szCs w:val="20"/>
        </w:rPr>
        <w:t>PHYSICAL PROPERTIES</w:t>
      </w:r>
    </w:p>
    <w:tbl>
      <w:tblPr>
        <w:tblW w:w="4416" w:type="pct"/>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77"/>
        <w:gridCol w:w="2915"/>
        <w:gridCol w:w="2401"/>
      </w:tblGrid>
      <w:tr w:rsidR="00C84E6A" w:rsidRPr="00742EBF" w14:paraId="24137349" w14:textId="77777777" w:rsidTr="00A6284F">
        <w:trPr>
          <w:trHeight w:val="374"/>
        </w:trPr>
        <w:tc>
          <w:tcPr>
            <w:tcW w:w="20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B1A1AF" w14:textId="77777777" w:rsidR="00C84E6A" w:rsidRPr="00742EBF" w:rsidRDefault="00C84E6A" w:rsidP="00742EBF">
            <w:pPr>
              <w:rPr>
                <w:rFonts w:ascii="Arial" w:hAnsi="Arial" w:cs="Arial"/>
                <w:b/>
                <w:bCs/>
                <w:color w:val="000000"/>
                <w:sz w:val="20"/>
                <w:szCs w:val="20"/>
              </w:rPr>
            </w:pPr>
            <w:r w:rsidRPr="00742EBF">
              <w:rPr>
                <w:rFonts w:ascii="Arial" w:hAnsi="Arial" w:cs="Arial"/>
                <w:b/>
                <w:bCs/>
                <w:color w:val="000000"/>
                <w:sz w:val="20"/>
                <w:szCs w:val="20"/>
              </w:rPr>
              <w:t>PROPERTY</w:t>
            </w:r>
          </w:p>
        </w:tc>
        <w:tc>
          <w:tcPr>
            <w:tcW w:w="1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948A1F" w14:textId="77777777" w:rsidR="00C84E6A" w:rsidRPr="00742EBF" w:rsidRDefault="00C84E6A" w:rsidP="00742EBF">
            <w:pPr>
              <w:ind w:left="-108" w:right="-106"/>
              <w:jc w:val="center"/>
              <w:rPr>
                <w:rFonts w:ascii="Arial" w:hAnsi="Arial" w:cs="Arial"/>
                <w:b/>
                <w:bCs/>
                <w:color w:val="000000"/>
                <w:sz w:val="20"/>
                <w:szCs w:val="20"/>
              </w:rPr>
            </w:pPr>
            <w:r w:rsidRPr="00742EBF">
              <w:rPr>
                <w:rFonts w:ascii="Arial" w:hAnsi="Arial" w:cs="Arial"/>
                <w:b/>
                <w:bCs/>
                <w:color w:val="000000"/>
                <w:sz w:val="20"/>
                <w:szCs w:val="20"/>
              </w:rPr>
              <w:t>TEST METHOD</w:t>
            </w:r>
          </w:p>
        </w:tc>
        <w:tc>
          <w:tcPr>
            <w:tcW w:w="1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838F0A" w14:textId="77777777" w:rsidR="00C84E6A" w:rsidRPr="00742EBF" w:rsidRDefault="00C84E6A" w:rsidP="00742EBF">
            <w:pPr>
              <w:ind w:left="-110"/>
              <w:jc w:val="center"/>
              <w:rPr>
                <w:rFonts w:ascii="Arial" w:hAnsi="Arial" w:cs="Arial"/>
                <w:b/>
                <w:bCs/>
                <w:sz w:val="20"/>
                <w:szCs w:val="20"/>
              </w:rPr>
            </w:pPr>
            <w:r w:rsidRPr="00742EBF">
              <w:rPr>
                <w:rFonts w:ascii="Arial" w:hAnsi="Arial" w:cs="Arial"/>
                <w:b/>
                <w:bCs/>
                <w:sz w:val="20"/>
                <w:szCs w:val="20"/>
              </w:rPr>
              <w:t>TYPICAL VALUE</w:t>
            </w:r>
          </w:p>
        </w:tc>
      </w:tr>
      <w:tr w:rsidR="00C84E6A" w:rsidRPr="00742EBF" w14:paraId="683A85E6" w14:textId="77777777" w:rsidTr="00A6284F">
        <w:trPr>
          <w:trHeight w:val="374"/>
        </w:trPr>
        <w:tc>
          <w:tcPr>
            <w:tcW w:w="20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3A8CB7" w14:textId="77777777" w:rsidR="00C84E6A" w:rsidRPr="00742EBF" w:rsidRDefault="00C84E6A" w:rsidP="00742EBF">
            <w:pPr>
              <w:ind w:right="-103"/>
              <w:rPr>
                <w:rFonts w:ascii="Arial" w:hAnsi="Arial" w:cs="Arial"/>
                <w:color w:val="000000"/>
                <w:sz w:val="20"/>
                <w:szCs w:val="20"/>
              </w:rPr>
            </w:pPr>
            <w:r w:rsidRPr="00742EBF">
              <w:rPr>
                <w:rFonts w:ascii="Arial" w:hAnsi="Arial" w:cs="Arial"/>
                <w:color w:val="000000"/>
                <w:sz w:val="20"/>
                <w:szCs w:val="20"/>
              </w:rPr>
              <w:t>COLOR</w:t>
            </w:r>
          </w:p>
        </w:tc>
        <w:tc>
          <w:tcPr>
            <w:tcW w:w="1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35101C" w14:textId="77777777" w:rsidR="00C84E6A" w:rsidRPr="00742EBF" w:rsidRDefault="00C84E6A" w:rsidP="00742EBF">
            <w:pPr>
              <w:ind w:left="-108" w:right="-106"/>
              <w:jc w:val="center"/>
              <w:rPr>
                <w:rFonts w:ascii="Arial" w:hAnsi="Arial" w:cs="Arial"/>
                <w:color w:val="000000"/>
                <w:sz w:val="20"/>
                <w:szCs w:val="20"/>
              </w:rPr>
            </w:pPr>
          </w:p>
        </w:tc>
        <w:tc>
          <w:tcPr>
            <w:tcW w:w="1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B7F4E2" w14:textId="77777777" w:rsidR="00C84E6A" w:rsidRPr="00742EBF" w:rsidRDefault="00C84E6A" w:rsidP="00742EBF">
            <w:pPr>
              <w:ind w:left="-110" w:right="-103"/>
              <w:jc w:val="center"/>
              <w:rPr>
                <w:rFonts w:ascii="Arial" w:hAnsi="Arial" w:cs="Arial"/>
                <w:sz w:val="20"/>
                <w:szCs w:val="20"/>
              </w:rPr>
            </w:pPr>
            <w:r w:rsidRPr="00742EBF">
              <w:rPr>
                <w:rFonts w:ascii="Arial" w:hAnsi="Arial" w:cs="Arial"/>
                <w:sz w:val="20"/>
                <w:szCs w:val="20"/>
              </w:rPr>
              <w:t>Gray</w:t>
            </w:r>
          </w:p>
        </w:tc>
      </w:tr>
      <w:tr w:rsidR="00176AD0" w:rsidRPr="00742EBF" w14:paraId="44BAC44B" w14:textId="77777777" w:rsidTr="00A6284F">
        <w:trPr>
          <w:trHeight w:val="374"/>
        </w:trPr>
        <w:tc>
          <w:tcPr>
            <w:tcW w:w="20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2FB5E0" w14:textId="77777777" w:rsidR="00176AD0" w:rsidRPr="00742EBF" w:rsidRDefault="00176AD0" w:rsidP="00742EBF">
            <w:pPr>
              <w:ind w:right="-103"/>
              <w:rPr>
                <w:rFonts w:ascii="Arial" w:hAnsi="Arial" w:cs="Arial"/>
                <w:color w:val="000000"/>
                <w:sz w:val="20"/>
                <w:szCs w:val="20"/>
              </w:rPr>
            </w:pPr>
            <w:bookmarkStart w:id="6" w:name="_Hlk530404766"/>
            <w:r w:rsidRPr="00742EBF">
              <w:rPr>
                <w:rFonts w:ascii="Arial" w:hAnsi="Arial" w:cs="Arial"/>
                <w:color w:val="000000"/>
                <w:sz w:val="20"/>
                <w:szCs w:val="20"/>
              </w:rPr>
              <w:t>SERVICE TEMPERATURE RANGE</w:t>
            </w:r>
          </w:p>
        </w:tc>
        <w:tc>
          <w:tcPr>
            <w:tcW w:w="1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612CBD" w14:textId="77777777" w:rsidR="00176AD0" w:rsidRPr="00742EBF" w:rsidRDefault="00176AD0" w:rsidP="00742EBF">
            <w:pPr>
              <w:ind w:left="-108" w:right="-106"/>
              <w:jc w:val="center"/>
              <w:rPr>
                <w:rFonts w:ascii="Arial" w:hAnsi="Arial" w:cs="Arial"/>
                <w:color w:val="000000"/>
                <w:sz w:val="20"/>
                <w:szCs w:val="20"/>
              </w:rPr>
            </w:pPr>
          </w:p>
        </w:tc>
        <w:tc>
          <w:tcPr>
            <w:tcW w:w="1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FE2AC0" w14:textId="1C559338" w:rsidR="00176AD0" w:rsidRPr="00742EBF" w:rsidRDefault="00176AD0" w:rsidP="00742EBF">
            <w:pPr>
              <w:ind w:left="-110" w:right="-103"/>
              <w:jc w:val="center"/>
              <w:rPr>
                <w:rFonts w:ascii="Arial" w:hAnsi="Arial" w:cs="Arial"/>
                <w:sz w:val="20"/>
                <w:szCs w:val="20"/>
              </w:rPr>
            </w:pPr>
            <w:r w:rsidRPr="00742EBF">
              <w:rPr>
                <w:rFonts w:ascii="Arial" w:hAnsi="Arial" w:cs="Arial"/>
                <w:sz w:val="20"/>
                <w:szCs w:val="20"/>
              </w:rPr>
              <w:t>-25°</w:t>
            </w:r>
            <w:r w:rsidR="00BF01AB">
              <w:rPr>
                <w:rFonts w:ascii="Arial" w:hAnsi="Arial" w:cs="Arial"/>
                <w:sz w:val="20"/>
                <w:szCs w:val="20"/>
              </w:rPr>
              <w:t xml:space="preserve"> </w:t>
            </w:r>
            <w:r w:rsidRPr="00742EBF">
              <w:rPr>
                <w:rFonts w:ascii="Arial" w:hAnsi="Arial" w:cs="Arial"/>
                <w:sz w:val="20"/>
                <w:szCs w:val="20"/>
              </w:rPr>
              <w:t>F to 185°</w:t>
            </w:r>
            <w:r w:rsidR="00BF01AB">
              <w:rPr>
                <w:rFonts w:ascii="Arial" w:hAnsi="Arial" w:cs="Arial"/>
                <w:sz w:val="20"/>
                <w:szCs w:val="20"/>
              </w:rPr>
              <w:t xml:space="preserve"> </w:t>
            </w:r>
            <w:r w:rsidRPr="00742EBF">
              <w:rPr>
                <w:rFonts w:ascii="Arial" w:hAnsi="Arial" w:cs="Arial"/>
                <w:sz w:val="20"/>
                <w:szCs w:val="20"/>
              </w:rPr>
              <w:t>F</w:t>
            </w:r>
          </w:p>
        </w:tc>
      </w:tr>
      <w:bookmarkEnd w:id="6"/>
      <w:tr w:rsidR="00C84E6A" w:rsidRPr="00742EBF" w14:paraId="74614AB2" w14:textId="77777777" w:rsidTr="00A6284F">
        <w:trPr>
          <w:trHeight w:val="374"/>
        </w:trPr>
        <w:tc>
          <w:tcPr>
            <w:tcW w:w="20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094218" w14:textId="77777777" w:rsidR="00C84E6A" w:rsidRPr="00742EBF" w:rsidRDefault="00C84E6A" w:rsidP="00742EBF">
            <w:pPr>
              <w:ind w:right="-103"/>
              <w:rPr>
                <w:rFonts w:ascii="Arial" w:hAnsi="Arial" w:cs="Arial"/>
                <w:color w:val="000000"/>
                <w:sz w:val="20"/>
                <w:szCs w:val="20"/>
              </w:rPr>
            </w:pPr>
            <w:r w:rsidRPr="00742EBF">
              <w:rPr>
                <w:rFonts w:ascii="Arial" w:hAnsi="Arial" w:cs="Arial"/>
                <w:color w:val="000000"/>
                <w:sz w:val="20"/>
                <w:szCs w:val="20"/>
              </w:rPr>
              <w:t>AIR LEAKAGE &amp; DURABILITY</w:t>
            </w:r>
          </w:p>
        </w:tc>
        <w:tc>
          <w:tcPr>
            <w:tcW w:w="1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396C30" w14:textId="77777777" w:rsidR="00C84E6A" w:rsidRPr="00742EBF" w:rsidRDefault="00C84E6A" w:rsidP="00742EBF">
            <w:pPr>
              <w:ind w:left="-108" w:right="-106"/>
              <w:jc w:val="center"/>
              <w:rPr>
                <w:rFonts w:ascii="Arial" w:hAnsi="Arial" w:cs="Arial"/>
                <w:color w:val="000000"/>
                <w:sz w:val="20"/>
                <w:szCs w:val="20"/>
              </w:rPr>
            </w:pPr>
            <w:r w:rsidRPr="00742EBF">
              <w:rPr>
                <w:rFonts w:ascii="Arial" w:hAnsi="Arial" w:cs="Arial"/>
                <w:color w:val="000000"/>
                <w:sz w:val="20"/>
                <w:szCs w:val="20"/>
              </w:rPr>
              <w:t>ASTM E 2357</w:t>
            </w:r>
          </w:p>
        </w:tc>
        <w:tc>
          <w:tcPr>
            <w:tcW w:w="1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F81C45" w14:textId="77777777" w:rsidR="00C84E6A" w:rsidRPr="00742EBF" w:rsidRDefault="00C84E6A" w:rsidP="00742EBF">
            <w:pPr>
              <w:ind w:left="-110" w:right="-103"/>
              <w:jc w:val="center"/>
              <w:rPr>
                <w:rFonts w:ascii="Arial" w:hAnsi="Arial" w:cs="Arial"/>
                <w:sz w:val="20"/>
                <w:szCs w:val="20"/>
              </w:rPr>
            </w:pPr>
            <w:r w:rsidRPr="00742EBF">
              <w:rPr>
                <w:rFonts w:ascii="Arial" w:hAnsi="Arial" w:cs="Arial"/>
                <w:sz w:val="20"/>
                <w:szCs w:val="20"/>
              </w:rPr>
              <w:t xml:space="preserve">0.0008 cfm/ft² </w:t>
            </w:r>
          </w:p>
        </w:tc>
      </w:tr>
      <w:tr w:rsidR="00C84E6A" w:rsidRPr="00742EBF" w14:paraId="44CC7B54" w14:textId="77777777" w:rsidTr="00A6284F">
        <w:trPr>
          <w:trHeight w:val="374"/>
        </w:trPr>
        <w:tc>
          <w:tcPr>
            <w:tcW w:w="20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7B8161" w14:textId="77777777" w:rsidR="00C84E6A" w:rsidRPr="00742EBF" w:rsidRDefault="00C84E6A" w:rsidP="00742EBF">
            <w:pPr>
              <w:ind w:right="-103"/>
              <w:rPr>
                <w:rFonts w:ascii="Arial" w:hAnsi="Arial" w:cs="Arial"/>
                <w:color w:val="000000"/>
                <w:sz w:val="20"/>
                <w:szCs w:val="20"/>
              </w:rPr>
            </w:pPr>
            <w:r w:rsidRPr="00742EBF">
              <w:rPr>
                <w:rFonts w:ascii="Arial" w:hAnsi="Arial" w:cs="Arial"/>
                <w:color w:val="000000"/>
                <w:sz w:val="20"/>
                <w:szCs w:val="20"/>
              </w:rPr>
              <w:t>AIR PERMEANCE – GYPSUM SHEATHING</w:t>
            </w:r>
          </w:p>
        </w:tc>
        <w:tc>
          <w:tcPr>
            <w:tcW w:w="1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1F43AD" w14:textId="77777777" w:rsidR="00C84E6A" w:rsidRPr="00742EBF" w:rsidRDefault="00C84E6A" w:rsidP="00742EBF">
            <w:pPr>
              <w:ind w:left="-108" w:right="-106"/>
              <w:jc w:val="center"/>
              <w:rPr>
                <w:rFonts w:ascii="Arial" w:hAnsi="Arial" w:cs="Arial"/>
                <w:color w:val="000000"/>
                <w:sz w:val="20"/>
                <w:szCs w:val="20"/>
              </w:rPr>
            </w:pPr>
            <w:r w:rsidRPr="00742EBF">
              <w:rPr>
                <w:rFonts w:ascii="Arial" w:hAnsi="Arial" w:cs="Arial"/>
                <w:color w:val="000000"/>
                <w:sz w:val="20"/>
                <w:szCs w:val="20"/>
              </w:rPr>
              <w:t>ASTM E 2178</w:t>
            </w:r>
          </w:p>
        </w:tc>
        <w:tc>
          <w:tcPr>
            <w:tcW w:w="1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740ABA" w14:textId="77777777" w:rsidR="00C84E6A" w:rsidRPr="00742EBF" w:rsidRDefault="00C84E6A" w:rsidP="00742EBF">
            <w:pPr>
              <w:ind w:left="-110" w:right="-103"/>
              <w:jc w:val="center"/>
              <w:rPr>
                <w:rFonts w:ascii="Arial" w:hAnsi="Arial" w:cs="Arial"/>
                <w:sz w:val="20"/>
                <w:szCs w:val="20"/>
              </w:rPr>
            </w:pPr>
            <w:r w:rsidRPr="00742EBF">
              <w:rPr>
                <w:rFonts w:ascii="Arial" w:hAnsi="Arial" w:cs="Arial"/>
                <w:sz w:val="20"/>
                <w:szCs w:val="20"/>
              </w:rPr>
              <w:t>0.0017 cfm/ft²</w:t>
            </w:r>
          </w:p>
        </w:tc>
      </w:tr>
      <w:tr w:rsidR="00C84E6A" w:rsidRPr="00742EBF" w14:paraId="0884E1E5" w14:textId="77777777" w:rsidTr="00A6284F">
        <w:trPr>
          <w:trHeight w:val="374"/>
        </w:trPr>
        <w:tc>
          <w:tcPr>
            <w:tcW w:w="20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A425CC" w14:textId="77777777" w:rsidR="00C84E6A" w:rsidRPr="00742EBF" w:rsidRDefault="00C84E6A" w:rsidP="00742EBF">
            <w:pPr>
              <w:ind w:right="-103"/>
              <w:rPr>
                <w:rFonts w:ascii="Arial" w:hAnsi="Arial" w:cs="Arial"/>
                <w:color w:val="000000"/>
                <w:sz w:val="20"/>
                <w:szCs w:val="20"/>
              </w:rPr>
            </w:pPr>
            <w:r w:rsidRPr="00742EBF">
              <w:rPr>
                <w:rFonts w:ascii="Arial" w:hAnsi="Arial" w:cs="Arial"/>
                <w:color w:val="000000"/>
                <w:sz w:val="20"/>
                <w:szCs w:val="20"/>
              </w:rPr>
              <w:t>AIR PERMEANCE –BLOCK</w:t>
            </w:r>
          </w:p>
        </w:tc>
        <w:tc>
          <w:tcPr>
            <w:tcW w:w="1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4AEC9B" w14:textId="77777777" w:rsidR="00C84E6A" w:rsidRPr="00742EBF" w:rsidRDefault="00C84E6A" w:rsidP="00742EBF">
            <w:pPr>
              <w:ind w:left="-108" w:right="-106"/>
              <w:jc w:val="center"/>
              <w:rPr>
                <w:rFonts w:ascii="Arial" w:hAnsi="Arial" w:cs="Arial"/>
                <w:color w:val="000000"/>
                <w:sz w:val="20"/>
                <w:szCs w:val="20"/>
              </w:rPr>
            </w:pPr>
            <w:r w:rsidRPr="00742EBF">
              <w:rPr>
                <w:rFonts w:ascii="Arial" w:hAnsi="Arial" w:cs="Arial"/>
                <w:color w:val="000000"/>
                <w:sz w:val="20"/>
                <w:szCs w:val="20"/>
              </w:rPr>
              <w:t>ASTM E 2178</w:t>
            </w:r>
          </w:p>
        </w:tc>
        <w:tc>
          <w:tcPr>
            <w:tcW w:w="1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63ECED" w14:textId="77777777" w:rsidR="00C84E6A" w:rsidRPr="00742EBF" w:rsidRDefault="00C84E6A" w:rsidP="00742EBF">
            <w:pPr>
              <w:ind w:left="-110" w:right="-103"/>
              <w:jc w:val="center"/>
              <w:rPr>
                <w:rFonts w:ascii="Arial" w:hAnsi="Arial" w:cs="Arial"/>
                <w:sz w:val="20"/>
                <w:szCs w:val="20"/>
              </w:rPr>
            </w:pPr>
            <w:r w:rsidRPr="00742EBF">
              <w:rPr>
                <w:rFonts w:ascii="Arial" w:hAnsi="Arial" w:cs="Arial"/>
                <w:sz w:val="20"/>
                <w:szCs w:val="20"/>
              </w:rPr>
              <w:t xml:space="preserve">0.00012 cfm/ft²   </w:t>
            </w:r>
          </w:p>
        </w:tc>
      </w:tr>
      <w:tr w:rsidR="00C84E6A" w:rsidRPr="00742EBF" w14:paraId="7A7BA37E" w14:textId="77777777" w:rsidTr="00A6284F">
        <w:trPr>
          <w:trHeight w:val="374"/>
        </w:trPr>
        <w:tc>
          <w:tcPr>
            <w:tcW w:w="20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DABE98" w14:textId="77777777" w:rsidR="00C84E6A" w:rsidRPr="00742EBF" w:rsidRDefault="00C84E6A" w:rsidP="00742EBF">
            <w:pPr>
              <w:tabs>
                <w:tab w:val="left" w:pos="5112"/>
              </w:tabs>
              <w:ind w:right="-103"/>
              <w:rPr>
                <w:rFonts w:ascii="Arial" w:hAnsi="Arial" w:cs="Arial"/>
                <w:color w:val="000000"/>
                <w:sz w:val="20"/>
                <w:szCs w:val="20"/>
              </w:rPr>
            </w:pPr>
            <w:r w:rsidRPr="00742EBF">
              <w:rPr>
                <w:rFonts w:ascii="Arial" w:hAnsi="Arial" w:cs="Arial"/>
                <w:color w:val="000000"/>
                <w:sz w:val="20"/>
                <w:szCs w:val="20"/>
              </w:rPr>
              <w:t xml:space="preserve">PERMEANCE TO WATER VAPOR TRANSMISSION  </w:t>
            </w:r>
            <w:r w:rsidRPr="00742EBF">
              <w:rPr>
                <w:rFonts w:ascii="Arial" w:hAnsi="Arial" w:cs="Arial"/>
                <w:b/>
                <w:color w:val="FF0000"/>
                <w:sz w:val="20"/>
                <w:szCs w:val="20"/>
              </w:rPr>
              <w:t xml:space="preserve"> </w:t>
            </w:r>
          </w:p>
        </w:tc>
        <w:tc>
          <w:tcPr>
            <w:tcW w:w="1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CEB419" w14:textId="77777777" w:rsidR="00C84E6A" w:rsidRPr="00742EBF" w:rsidRDefault="00C84E6A" w:rsidP="00742EBF">
            <w:pPr>
              <w:ind w:left="-108" w:right="-106"/>
              <w:jc w:val="center"/>
              <w:rPr>
                <w:rFonts w:ascii="Arial" w:hAnsi="Arial" w:cs="Arial"/>
                <w:color w:val="000000"/>
                <w:sz w:val="20"/>
                <w:szCs w:val="20"/>
              </w:rPr>
            </w:pPr>
            <w:r w:rsidRPr="00742EBF">
              <w:rPr>
                <w:rFonts w:ascii="Arial" w:hAnsi="Arial" w:cs="Arial"/>
                <w:color w:val="000000"/>
                <w:sz w:val="20"/>
                <w:szCs w:val="20"/>
              </w:rPr>
              <w:t>ASTM E 96</w:t>
            </w:r>
            <w:r w:rsidR="002B6B54" w:rsidRPr="00742EBF">
              <w:rPr>
                <w:rFonts w:ascii="Arial" w:hAnsi="Arial" w:cs="Arial"/>
                <w:color w:val="000000"/>
                <w:sz w:val="20"/>
                <w:szCs w:val="20"/>
              </w:rPr>
              <w:t xml:space="preserve"> Method A</w:t>
            </w:r>
          </w:p>
        </w:tc>
        <w:tc>
          <w:tcPr>
            <w:tcW w:w="1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DFE5B1" w14:textId="77777777" w:rsidR="00C84E6A" w:rsidRPr="00742EBF" w:rsidRDefault="00C84E6A" w:rsidP="00742EBF">
            <w:pPr>
              <w:ind w:left="-110" w:right="-103"/>
              <w:jc w:val="center"/>
              <w:rPr>
                <w:rFonts w:ascii="Arial" w:hAnsi="Arial" w:cs="Arial"/>
                <w:sz w:val="20"/>
                <w:szCs w:val="20"/>
              </w:rPr>
            </w:pPr>
            <w:r w:rsidRPr="00742EBF">
              <w:rPr>
                <w:rFonts w:ascii="Arial" w:hAnsi="Arial" w:cs="Arial"/>
                <w:sz w:val="20"/>
                <w:szCs w:val="20"/>
              </w:rPr>
              <w:t xml:space="preserve">0.058 Perms   </w:t>
            </w:r>
          </w:p>
        </w:tc>
      </w:tr>
      <w:tr w:rsidR="002B6B54" w:rsidRPr="00742EBF" w14:paraId="3352B041" w14:textId="77777777" w:rsidTr="00A6284F">
        <w:trPr>
          <w:trHeight w:val="374"/>
        </w:trPr>
        <w:tc>
          <w:tcPr>
            <w:tcW w:w="20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3C2410" w14:textId="77777777" w:rsidR="002B6B54" w:rsidRPr="00742EBF" w:rsidRDefault="002B6B54" w:rsidP="00742EBF">
            <w:pPr>
              <w:tabs>
                <w:tab w:val="left" w:pos="5112"/>
              </w:tabs>
              <w:ind w:right="-103"/>
              <w:rPr>
                <w:rFonts w:ascii="Arial" w:hAnsi="Arial" w:cs="Arial"/>
                <w:color w:val="000000"/>
                <w:sz w:val="20"/>
                <w:szCs w:val="20"/>
              </w:rPr>
            </w:pPr>
            <w:r w:rsidRPr="00742EBF">
              <w:rPr>
                <w:rFonts w:ascii="Arial" w:hAnsi="Arial" w:cs="Arial"/>
                <w:color w:val="000000"/>
                <w:sz w:val="20"/>
                <w:szCs w:val="20"/>
              </w:rPr>
              <w:t xml:space="preserve">PERMEANCE TO WATER VAPOR TRANSMISSION  </w:t>
            </w:r>
            <w:r w:rsidRPr="00742EBF">
              <w:rPr>
                <w:rFonts w:ascii="Arial" w:hAnsi="Arial" w:cs="Arial"/>
                <w:b/>
                <w:color w:val="FF0000"/>
                <w:sz w:val="20"/>
                <w:szCs w:val="20"/>
              </w:rPr>
              <w:t xml:space="preserve"> </w:t>
            </w:r>
          </w:p>
        </w:tc>
        <w:tc>
          <w:tcPr>
            <w:tcW w:w="1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406D6D" w14:textId="77777777" w:rsidR="002B6B54" w:rsidRPr="00742EBF" w:rsidRDefault="002B6B54" w:rsidP="00742EBF">
            <w:pPr>
              <w:ind w:left="-108" w:right="-106"/>
              <w:jc w:val="center"/>
              <w:rPr>
                <w:rFonts w:ascii="Arial" w:hAnsi="Arial" w:cs="Arial"/>
                <w:color w:val="000000"/>
                <w:sz w:val="20"/>
                <w:szCs w:val="20"/>
              </w:rPr>
            </w:pPr>
            <w:r w:rsidRPr="00742EBF">
              <w:rPr>
                <w:rFonts w:ascii="Arial" w:hAnsi="Arial" w:cs="Arial"/>
                <w:color w:val="000000"/>
                <w:sz w:val="20"/>
                <w:szCs w:val="20"/>
              </w:rPr>
              <w:t>ASTM E 96 Method B</w:t>
            </w:r>
          </w:p>
        </w:tc>
        <w:tc>
          <w:tcPr>
            <w:tcW w:w="1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B2D2ED" w14:textId="77777777" w:rsidR="002B6B54" w:rsidRPr="00742EBF" w:rsidRDefault="002B6B54" w:rsidP="00742EBF">
            <w:pPr>
              <w:ind w:left="-110" w:right="-103"/>
              <w:jc w:val="center"/>
              <w:rPr>
                <w:rFonts w:ascii="Arial" w:hAnsi="Arial" w:cs="Arial"/>
                <w:sz w:val="20"/>
                <w:szCs w:val="20"/>
              </w:rPr>
            </w:pPr>
            <w:r w:rsidRPr="00742EBF">
              <w:rPr>
                <w:rFonts w:ascii="Arial" w:hAnsi="Arial" w:cs="Arial"/>
                <w:sz w:val="20"/>
                <w:szCs w:val="20"/>
              </w:rPr>
              <w:t xml:space="preserve">0.216 Perms   </w:t>
            </w:r>
          </w:p>
        </w:tc>
      </w:tr>
      <w:tr w:rsidR="00C84E6A" w:rsidRPr="00742EBF" w14:paraId="1E1E5BAC" w14:textId="77777777" w:rsidTr="00A6284F">
        <w:trPr>
          <w:trHeight w:val="374"/>
        </w:trPr>
        <w:tc>
          <w:tcPr>
            <w:tcW w:w="20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408582" w14:textId="77777777" w:rsidR="00C84E6A" w:rsidRPr="00742EBF" w:rsidRDefault="00C84E6A" w:rsidP="00742EBF">
            <w:pPr>
              <w:ind w:right="-103"/>
              <w:rPr>
                <w:rFonts w:ascii="Arial" w:hAnsi="Arial" w:cs="Arial"/>
                <w:color w:val="000000"/>
                <w:sz w:val="20"/>
                <w:szCs w:val="20"/>
              </w:rPr>
            </w:pPr>
            <w:r w:rsidRPr="00742EBF">
              <w:rPr>
                <w:rFonts w:ascii="Arial" w:hAnsi="Arial" w:cs="Arial"/>
                <w:color w:val="000000"/>
                <w:sz w:val="20"/>
                <w:szCs w:val="20"/>
              </w:rPr>
              <w:t xml:space="preserve">ADHESION                                   </w:t>
            </w:r>
          </w:p>
        </w:tc>
        <w:tc>
          <w:tcPr>
            <w:tcW w:w="1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4E822C" w14:textId="77777777" w:rsidR="00C84E6A" w:rsidRPr="00742EBF" w:rsidRDefault="00C84E6A" w:rsidP="00742EBF">
            <w:pPr>
              <w:ind w:left="-108" w:right="-106"/>
              <w:jc w:val="center"/>
              <w:rPr>
                <w:rFonts w:ascii="Arial" w:hAnsi="Arial" w:cs="Arial"/>
                <w:color w:val="000000"/>
                <w:sz w:val="20"/>
                <w:szCs w:val="20"/>
              </w:rPr>
            </w:pPr>
            <w:r w:rsidRPr="00742EBF">
              <w:rPr>
                <w:rFonts w:ascii="Arial" w:hAnsi="Arial" w:cs="Arial"/>
                <w:color w:val="000000"/>
                <w:sz w:val="20"/>
                <w:szCs w:val="20"/>
              </w:rPr>
              <w:t>ASTM D 4541</w:t>
            </w:r>
          </w:p>
        </w:tc>
        <w:tc>
          <w:tcPr>
            <w:tcW w:w="1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E4C9CC" w14:textId="77777777" w:rsidR="00C84E6A" w:rsidRPr="00742EBF" w:rsidRDefault="002B6B54" w:rsidP="00742EBF">
            <w:pPr>
              <w:ind w:right="-103"/>
              <w:jc w:val="center"/>
              <w:rPr>
                <w:rFonts w:ascii="Arial" w:hAnsi="Arial" w:cs="Arial"/>
                <w:color w:val="000000"/>
                <w:sz w:val="20"/>
                <w:szCs w:val="20"/>
              </w:rPr>
            </w:pPr>
            <w:r w:rsidRPr="00742EBF">
              <w:rPr>
                <w:rFonts w:ascii="Arial" w:hAnsi="Arial" w:cs="Arial"/>
                <w:sz w:val="20"/>
                <w:szCs w:val="20"/>
              </w:rPr>
              <w:t>&gt; 100</w:t>
            </w:r>
            <w:r w:rsidR="00C84E6A" w:rsidRPr="00742EBF">
              <w:rPr>
                <w:rFonts w:ascii="Arial" w:hAnsi="Arial" w:cs="Arial"/>
                <w:sz w:val="20"/>
                <w:szCs w:val="20"/>
              </w:rPr>
              <w:t xml:space="preserve"> PSI Average</w:t>
            </w:r>
          </w:p>
        </w:tc>
      </w:tr>
      <w:tr w:rsidR="00C84E6A" w:rsidRPr="00742EBF" w14:paraId="3A8259B9" w14:textId="77777777" w:rsidTr="00A6284F">
        <w:trPr>
          <w:trHeight w:val="374"/>
        </w:trPr>
        <w:tc>
          <w:tcPr>
            <w:tcW w:w="20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AF90AF" w14:textId="77777777" w:rsidR="00C84E6A" w:rsidRPr="00742EBF" w:rsidRDefault="00C84E6A" w:rsidP="00742EBF">
            <w:pPr>
              <w:ind w:right="-103"/>
              <w:rPr>
                <w:rFonts w:ascii="Arial" w:hAnsi="Arial" w:cs="Arial"/>
                <w:color w:val="000000"/>
                <w:sz w:val="20"/>
                <w:szCs w:val="20"/>
              </w:rPr>
            </w:pPr>
            <w:r w:rsidRPr="00742EBF">
              <w:rPr>
                <w:rFonts w:ascii="Arial" w:hAnsi="Arial" w:cs="Arial"/>
                <w:color w:val="000000"/>
                <w:sz w:val="20"/>
                <w:szCs w:val="20"/>
              </w:rPr>
              <w:t>RESISTANCE TO HYDROSTATIC HEAD</w:t>
            </w:r>
          </w:p>
        </w:tc>
        <w:tc>
          <w:tcPr>
            <w:tcW w:w="1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4E40B9" w14:textId="77777777" w:rsidR="00C84E6A" w:rsidRPr="00742EBF" w:rsidRDefault="00C84E6A" w:rsidP="00742EBF">
            <w:pPr>
              <w:ind w:left="-108" w:right="-106"/>
              <w:jc w:val="center"/>
              <w:rPr>
                <w:rFonts w:ascii="Arial" w:hAnsi="Arial" w:cs="Arial"/>
                <w:color w:val="000000"/>
                <w:sz w:val="20"/>
                <w:szCs w:val="20"/>
              </w:rPr>
            </w:pPr>
            <w:r w:rsidRPr="00742EBF">
              <w:rPr>
                <w:rFonts w:ascii="Arial" w:hAnsi="Arial" w:cs="Arial"/>
                <w:color w:val="000000"/>
                <w:sz w:val="20"/>
                <w:szCs w:val="20"/>
              </w:rPr>
              <w:t>ASTM D 5385</w:t>
            </w:r>
          </w:p>
        </w:tc>
        <w:tc>
          <w:tcPr>
            <w:tcW w:w="1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5C710" w14:textId="77777777" w:rsidR="00C84E6A" w:rsidRPr="00742EBF" w:rsidRDefault="00C84E6A" w:rsidP="00742EBF">
            <w:pPr>
              <w:ind w:left="-110" w:right="-103"/>
              <w:jc w:val="center"/>
              <w:rPr>
                <w:rFonts w:ascii="Arial" w:hAnsi="Arial" w:cs="Arial"/>
                <w:color w:val="000000"/>
                <w:sz w:val="20"/>
                <w:szCs w:val="20"/>
              </w:rPr>
            </w:pPr>
            <w:r w:rsidRPr="00742EBF">
              <w:rPr>
                <w:rFonts w:ascii="Arial" w:hAnsi="Arial" w:cs="Arial"/>
                <w:sz w:val="20"/>
                <w:szCs w:val="20"/>
              </w:rPr>
              <w:t xml:space="preserve">231 ft. </w:t>
            </w:r>
          </w:p>
        </w:tc>
      </w:tr>
      <w:tr w:rsidR="00C84E6A" w:rsidRPr="00742EBF" w14:paraId="52CB5615" w14:textId="77777777" w:rsidTr="00A6284F">
        <w:trPr>
          <w:trHeight w:val="374"/>
        </w:trPr>
        <w:tc>
          <w:tcPr>
            <w:tcW w:w="20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B8EECA" w14:textId="77777777" w:rsidR="00C84E6A" w:rsidRPr="00742EBF" w:rsidRDefault="00C84E6A" w:rsidP="00742EBF">
            <w:pPr>
              <w:ind w:right="-103"/>
              <w:rPr>
                <w:rFonts w:ascii="Arial" w:hAnsi="Arial" w:cs="Arial"/>
                <w:color w:val="000000"/>
                <w:sz w:val="20"/>
                <w:szCs w:val="20"/>
              </w:rPr>
            </w:pPr>
            <w:r w:rsidRPr="00742EBF">
              <w:rPr>
                <w:rFonts w:ascii="Arial" w:hAnsi="Arial" w:cs="Arial"/>
                <w:color w:val="000000"/>
                <w:sz w:val="20"/>
                <w:szCs w:val="20"/>
              </w:rPr>
              <w:t>TENSILE STRENGTH</w:t>
            </w:r>
          </w:p>
        </w:tc>
        <w:tc>
          <w:tcPr>
            <w:tcW w:w="1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AD9A65" w14:textId="77777777" w:rsidR="00C84E6A" w:rsidRPr="00742EBF" w:rsidRDefault="00C84E6A" w:rsidP="00742EBF">
            <w:pPr>
              <w:ind w:left="-108" w:right="-106"/>
              <w:jc w:val="center"/>
              <w:rPr>
                <w:rFonts w:ascii="Arial" w:hAnsi="Arial" w:cs="Arial"/>
                <w:color w:val="000000"/>
                <w:sz w:val="20"/>
                <w:szCs w:val="20"/>
              </w:rPr>
            </w:pPr>
            <w:r w:rsidRPr="00742EBF">
              <w:rPr>
                <w:rFonts w:ascii="Arial" w:hAnsi="Arial" w:cs="Arial"/>
                <w:color w:val="000000"/>
                <w:sz w:val="20"/>
                <w:szCs w:val="20"/>
              </w:rPr>
              <w:t>ASTM D 412 Modified Die C</w:t>
            </w:r>
          </w:p>
        </w:tc>
        <w:tc>
          <w:tcPr>
            <w:tcW w:w="1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08D475" w14:textId="77777777" w:rsidR="00C84E6A" w:rsidRPr="00742EBF" w:rsidRDefault="00C84E6A" w:rsidP="00742EBF">
            <w:pPr>
              <w:ind w:left="-110" w:right="-103"/>
              <w:jc w:val="center"/>
              <w:rPr>
                <w:rFonts w:ascii="Arial" w:hAnsi="Arial" w:cs="Arial"/>
                <w:color w:val="000000"/>
                <w:sz w:val="20"/>
                <w:szCs w:val="20"/>
              </w:rPr>
            </w:pPr>
            <w:r w:rsidRPr="00742EBF">
              <w:rPr>
                <w:rFonts w:ascii="Arial" w:hAnsi="Arial" w:cs="Arial"/>
                <w:color w:val="000000"/>
                <w:sz w:val="20"/>
                <w:szCs w:val="20"/>
              </w:rPr>
              <w:t>3</w:t>
            </w:r>
            <w:r w:rsidR="00E92F1E" w:rsidRPr="00742EBF">
              <w:rPr>
                <w:rFonts w:ascii="Arial" w:hAnsi="Arial" w:cs="Arial"/>
                <w:color w:val="000000"/>
                <w:sz w:val="20"/>
                <w:szCs w:val="20"/>
              </w:rPr>
              <w:t>87</w:t>
            </w:r>
            <w:r w:rsidRPr="00742EBF">
              <w:rPr>
                <w:rFonts w:ascii="Arial" w:hAnsi="Arial" w:cs="Arial"/>
                <w:color w:val="000000"/>
                <w:sz w:val="20"/>
                <w:szCs w:val="20"/>
              </w:rPr>
              <w:t xml:space="preserve"> PSI</w:t>
            </w:r>
          </w:p>
        </w:tc>
      </w:tr>
      <w:tr w:rsidR="00E44D18" w:rsidRPr="00742EBF" w14:paraId="2739B579" w14:textId="77777777" w:rsidTr="00A6284F">
        <w:trPr>
          <w:trHeight w:val="374"/>
        </w:trPr>
        <w:tc>
          <w:tcPr>
            <w:tcW w:w="20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B24BB4" w14:textId="77777777" w:rsidR="00E44D18" w:rsidRPr="00742EBF" w:rsidRDefault="00E44D18" w:rsidP="00742EBF">
            <w:pPr>
              <w:ind w:right="-103"/>
              <w:rPr>
                <w:rFonts w:ascii="Arial" w:hAnsi="Arial" w:cs="Arial"/>
                <w:color w:val="000000"/>
                <w:sz w:val="20"/>
                <w:szCs w:val="20"/>
              </w:rPr>
            </w:pPr>
            <w:r w:rsidRPr="00742EBF">
              <w:rPr>
                <w:rFonts w:ascii="Arial" w:hAnsi="Arial" w:cs="Arial"/>
                <w:color w:val="000000"/>
                <w:sz w:val="20"/>
                <w:szCs w:val="20"/>
              </w:rPr>
              <w:t>ELONGATION</w:t>
            </w:r>
          </w:p>
        </w:tc>
        <w:tc>
          <w:tcPr>
            <w:tcW w:w="1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0F1DB2" w14:textId="77777777" w:rsidR="00E44D18" w:rsidRPr="00742EBF" w:rsidRDefault="00E44D18" w:rsidP="00742EBF">
            <w:pPr>
              <w:ind w:left="-108" w:right="-106"/>
              <w:jc w:val="center"/>
              <w:rPr>
                <w:rFonts w:ascii="Arial" w:hAnsi="Arial" w:cs="Arial"/>
                <w:color w:val="000000"/>
                <w:sz w:val="20"/>
                <w:szCs w:val="20"/>
              </w:rPr>
            </w:pPr>
            <w:r w:rsidRPr="00742EBF">
              <w:rPr>
                <w:rFonts w:ascii="Arial" w:hAnsi="Arial" w:cs="Arial"/>
                <w:color w:val="000000"/>
                <w:sz w:val="20"/>
                <w:szCs w:val="20"/>
              </w:rPr>
              <w:t>ASTM D 412 Modified Die C</w:t>
            </w:r>
          </w:p>
        </w:tc>
        <w:tc>
          <w:tcPr>
            <w:tcW w:w="1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F2FF52" w14:textId="77777777" w:rsidR="00E44D18" w:rsidRPr="00742EBF" w:rsidRDefault="00E44D18" w:rsidP="00742EBF">
            <w:pPr>
              <w:ind w:left="-110" w:right="-103"/>
              <w:jc w:val="center"/>
              <w:rPr>
                <w:rFonts w:ascii="Arial" w:hAnsi="Arial" w:cs="Arial"/>
                <w:color w:val="000000"/>
                <w:sz w:val="20"/>
                <w:szCs w:val="20"/>
              </w:rPr>
            </w:pPr>
            <w:r w:rsidRPr="00742EBF">
              <w:rPr>
                <w:rFonts w:ascii="Arial" w:hAnsi="Arial" w:cs="Arial"/>
                <w:color w:val="000000"/>
                <w:sz w:val="20"/>
                <w:szCs w:val="20"/>
              </w:rPr>
              <w:t>515%</w:t>
            </w:r>
          </w:p>
        </w:tc>
      </w:tr>
      <w:tr w:rsidR="00C84E6A" w:rsidRPr="00742EBF" w14:paraId="342997B7" w14:textId="77777777" w:rsidTr="00A6284F">
        <w:trPr>
          <w:trHeight w:val="374"/>
        </w:trPr>
        <w:tc>
          <w:tcPr>
            <w:tcW w:w="20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F39DC6" w14:textId="77777777" w:rsidR="00C84E6A" w:rsidRPr="00742EBF" w:rsidRDefault="00C84E6A" w:rsidP="00742EBF">
            <w:pPr>
              <w:ind w:right="-103"/>
              <w:rPr>
                <w:rFonts w:ascii="Arial" w:hAnsi="Arial" w:cs="Arial"/>
                <w:color w:val="000000"/>
                <w:sz w:val="20"/>
                <w:szCs w:val="20"/>
              </w:rPr>
            </w:pPr>
            <w:r w:rsidRPr="00742EBF">
              <w:rPr>
                <w:rFonts w:ascii="Arial" w:hAnsi="Arial" w:cs="Arial"/>
                <w:color w:val="000000"/>
                <w:sz w:val="20"/>
                <w:szCs w:val="20"/>
              </w:rPr>
              <w:t>NAIL SEALABILITY</w:t>
            </w:r>
          </w:p>
        </w:tc>
        <w:tc>
          <w:tcPr>
            <w:tcW w:w="1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F8A552" w14:textId="77777777" w:rsidR="00C84E6A" w:rsidRPr="00742EBF" w:rsidRDefault="00C84E6A" w:rsidP="00742EBF">
            <w:pPr>
              <w:ind w:left="-108" w:right="-106"/>
              <w:jc w:val="center"/>
              <w:rPr>
                <w:rFonts w:ascii="Arial" w:hAnsi="Arial" w:cs="Arial"/>
                <w:color w:val="000000"/>
                <w:sz w:val="20"/>
                <w:szCs w:val="20"/>
              </w:rPr>
            </w:pPr>
            <w:r w:rsidRPr="00742EBF">
              <w:rPr>
                <w:rFonts w:ascii="Arial" w:hAnsi="Arial" w:cs="Arial"/>
                <w:color w:val="000000"/>
                <w:sz w:val="20"/>
                <w:szCs w:val="20"/>
              </w:rPr>
              <w:t>ASTM D 1970</w:t>
            </w:r>
          </w:p>
        </w:tc>
        <w:tc>
          <w:tcPr>
            <w:tcW w:w="1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EB2651" w14:textId="77777777" w:rsidR="00C84E6A" w:rsidRPr="00742EBF" w:rsidRDefault="00C84E6A" w:rsidP="00742EBF">
            <w:pPr>
              <w:ind w:left="-110" w:right="-103"/>
              <w:jc w:val="center"/>
              <w:rPr>
                <w:rFonts w:ascii="Arial" w:hAnsi="Arial" w:cs="Arial"/>
                <w:color w:val="000000"/>
                <w:sz w:val="20"/>
                <w:szCs w:val="20"/>
              </w:rPr>
            </w:pPr>
            <w:r w:rsidRPr="00742EBF">
              <w:rPr>
                <w:rFonts w:ascii="Arial" w:hAnsi="Arial" w:cs="Arial"/>
                <w:color w:val="000000"/>
                <w:sz w:val="20"/>
                <w:szCs w:val="20"/>
              </w:rPr>
              <w:t>Pass</w:t>
            </w:r>
          </w:p>
        </w:tc>
      </w:tr>
      <w:tr w:rsidR="00C84E6A" w:rsidRPr="00742EBF" w14:paraId="2178CF59" w14:textId="77777777" w:rsidTr="00A6284F">
        <w:trPr>
          <w:trHeight w:val="374"/>
        </w:trPr>
        <w:tc>
          <w:tcPr>
            <w:tcW w:w="20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AE1A5A" w14:textId="77777777" w:rsidR="00C84E6A" w:rsidRPr="00742EBF" w:rsidRDefault="00C84E6A" w:rsidP="00742EBF">
            <w:pPr>
              <w:ind w:right="-103"/>
              <w:rPr>
                <w:rFonts w:ascii="Arial" w:hAnsi="Arial" w:cs="Arial"/>
                <w:sz w:val="20"/>
                <w:szCs w:val="20"/>
              </w:rPr>
            </w:pPr>
            <w:r w:rsidRPr="00742EBF">
              <w:rPr>
                <w:rFonts w:ascii="Arial" w:hAnsi="Arial" w:cs="Arial"/>
                <w:sz w:val="20"/>
                <w:szCs w:val="20"/>
              </w:rPr>
              <w:t>CRACK BRIDGING</w:t>
            </w:r>
          </w:p>
        </w:tc>
        <w:tc>
          <w:tcPr>
            <w:tcW w:w="1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35C47D" w14:textId="77777777" w:rsidR="00C84E6A" w:rsidRPr="00742EBF" w:rsidRDefault="00C84E6A" w:rsidP="00742EBF">
            <w:pPr>
              <w:ind w:left="-108" w:right="-106"/>
              <w:jc w:val="center"/>
              <w:rPr>
                <w:rFonts w:ascii="Arial" w:hAnsi="Arial" w:cs="Arial"/>
                <w:sz w:val="20"/>
                <w:szCs w:val="20"/>
              </w:rPr>
            </w:pPr>
            <w:r w:rsidRPr="00742EBF">
              <w:rPr>
                <w:rFonts w:ascii="Arial" w:hAnsi="Arial" w:cs="Arial"/>
                <w:sz w:val="20"/>
                <w:szCs w:val="20"/>
              </w:rPr>
              <w:t>ICC ES-AC 212</w:t>
            </w:r>
          </w:p>
        </w:tc>
        <w:tc>
          <w:tcPr>
            <w:tcW w:w="1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BFC86C" w14:textId="77777777" w:rsidR="00C84E6A" w:rsidRPr="00742EBF" w:rsidRDefault="00C84E6A" w:rsidP="00742EBF">
            <w:pPr>
              <w:ind w:left="-110" w:right="-103"/>
              <w:jc w:val="center"/>
              <w:rPr>
                <w:rFonts w:ascii="Arial" w:hAnsi="Arial" w:cs="Arial"/>
                <w:sz w:val="20"/>
                <w:szCs w:val="20"/>
              </w:rPr>
            </w:pPr>
            <w:r w:rsidRPr="00742EBF">
              <w:rPr>
                <w:rFonts w:ascii="Arial" w:hAnsi="Arial" w:cs="Arial"/>
                <w:sz w:val="20"/>
                <w:szCs w:val="20"/>
              </w:rPr>
              <w:t>Pass</w:t>
            </w:r>
          </w:p>
        </w:tc>
      </w:tr>
      <w:tr w:rsidR="00C84E6A" w:rsidRPr="00742EBF" w14:paraId="6B6D6DCB" w14:textId="77777777" w:rsidTr="00A6284F">
        <w:trPr>
          <w:trHeight w:val="374"/>
        </w:trPr>
        <w:tc>
          <w:tcPr>
            <w:tcW w:w="20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B74354" w14:textId="77777777" w:rsidR="00C84E6A" w:rsidRPr="00742EBF" w:rsidRDefault="00C84E6A" w:rsidP="00742EBF">
            <w:pPr>
              <w:ind w:right="-103"/>
              <w:rPr>
                <w:rFonts w:ascii="Arial" w:hAnsi="Arial" w:cs="Arial"/>
                <w:caps/>
                <w:color w:val="000000"/>
                <w:sz w:val="20"/>
                <w:szCs w:val="20"/>
              </w:rPr>
            </w:pPr>
            <w:r w:rsidRPr="00742EBF">
              <w:rPr>
                <w:rFonts w:ascii="Arial" w:hAnsi="Arial" w:cs="Arial"/>
                <w:caps/>
                <w:color w:val="000000"/>
                <w:sz w:val="20"/>
                <w:szCs w:val="20"/>
              </w:rPr>
              <w:t>Surface Burning Characteristics of Building Materials</w:t>
            </w:r>
          </w:p>
        </w:tc>
        <w:tc>
          <w:tcPr>
            <w:tcW w:w="1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9EB79F" w14:textId="77777777" w:rsidR="00C84E6A" w:rsidRPr="00742EBF" w:rsidRDefault="00C84E6A" w:rsidP="00742EBF">
            <w:pPr>
              <w:ind w:left="-108" w:right="-106"/>
              <w:jc w:val="center"/>
              <w:rPr>
                <w:rFonts w:ascii="Arial" w:hAnsi="Arial" w:cs="Arial"/>
                <w:sz w:val="20"/>
                <w:szCs w:val="20"/>
                <w:lang w:val="es-ES"/>
              </w:rPr>
            </w:pPr>
            <w:r w:rsidRPr="00742EBF">
              <w:rPr>
                <w:rFonts w:ascii="Arial" w:hAnsi="Arial" w:cs="Arial"/>
                <w:sz w:val="20"/>
                <w:szCs w:val="20"/>
                <w:lang w:val="es-ES"/>
              </w:rPr>
              <w:t xml:space="preserve">ASTM E 84-94; NFPA 255; </w:t>
            </w:r>
            <w:r w:rsidRPr="00742EBF">
              <w:rPr>
                <w:rFonts w:ascii="Arial" w:hAnsi="Arial" w:cs="Arial"/>
                <w:sz w:val="20"/>
                <w:szCs w:val="20"/>
                <w:lang w:val="es-ES"/>
              </w:rPr>
              <w:br/>
              <w:t>ANSI 2.5; UL 723 Omega 1995</w:t>
            </w:r>
          </w:p>
        </w:tc>
        <w:tc>
          <w:tcPr>
            <w:tcW w:w="1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F71AE3" w14:textId="77777777" w:rsidR="00C84E6A" w:rsidRPr="00742EBF" w:rsidRDefault="00C84E6A" w:rsidP="00742EBF">
            <w:pPr>
              <w:ind w:left="-110" w:right="-103"/>
              <w:jc w:val="center"/>
              <w:rPr>
                <w:rFonts w:ascii="Arial" w:hAnsi="Arial" w:cs="Arial"/>
                <w:sz w:val="20"/>
                <w:szCs w:val="20"/>
              </w:rPr>
            </w:pPr>
            <w:r w:rsidRPr="00742EBF">
              <w:rPr>
                <w:rFonts w:ascii="Arial" w:hAnsi="Arial" w:cs="Arial"/>
                <w:sz w:val="20"/>
                <w:szCs w:val="20"/>
              </w:rPr>
              <w:t>10 -Flame Spread Index</w:t>
            </w:r>
          </w:p>
          <w:p w14:paraId="6CCF6548" w14:textId="77777777" w:rsidR="00C84E6A" w:rsidRPr="00742EBF" w:rsidRDefault="00C84E6A" w:rsidP="00742EBF">
            <w:pPr>
              <w:ind w:left="-110" w:right="-103"/>
              <w:jc w:val="center"/>
              <w:rPr>
                <w:rFonts w:ascii="Arial" w:hAnsi="Arial" w:cs="Arial"/>
                <w:sz w:val="20"/>
                <w:szCs w:val="20"/>
              </w:rPr>
            </w:pPr>
            <w:r w:rsidRPr="00742EBF">
              <w:rPr>
                <w:rFonts w:ascii="Arial" w:hAnsi="Arial" w:cs="Arial"/>
                <w:sz w:val="20"/>
                <w:szCs w:val="20"/>
              </w:rPr>
              <w:t>35 – Smoke Development</w:t>
            </w:r>
          </w:p>
        </w:tc>
      </w:tr>
      <w:tr w:rsidR="00C84E6A" w:rsidRPr="00742EBF" w14:paraId="5FFECD50" w14:textId="77777777" w:rsidTr="00A6284F">
        <w:trPr>
          <w:trHeight w:val="374"/>
        </w:trPr>
        <w:tc>
          <w:tcPr>
            <w:tcW w:w="20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1A01A6" w14:textId="77777777" w:rsidR="00C84E6A" w:rsidRPr="00742EBF" w:rsidRDefault="00C84E6A" w:rsidP="00742EBF">
            <w:pPr>
              <w:ind w:right="-103"/>
              <w:rPr>
                <w:rFonts w:ascii="Arial" w:hAnsi="Arial" w:cs="Arial"/>
                <w:caps/>
                <w:sz w:val="20"/>
                <w:szCs w:val="20"/>
              </w:rPr>
            </w:pPr>
            <w:r w:rsidRPr="00742EBF">
              <w:rPr>
                <w:rFonts w:ascii="Arial" w:hAnsi="Arial" w:cs="Arial"/>
                <w:caps/>
                <w:color w:val="000000"/>
                <w:sz w:val="20"/>
                <w:szCs w:val="20"/>
              </w:rPr>
              <w:t>Evaluation of Fire PropAgation Characteristics</w:t>
            </w:r>
          </w:p>
        </w:tc>
        <w:tc>
          <w:tcPr>
            <w:tcW w:w="1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BE35B6" w14:textId="77777777" w:rsidR="00C84E6A" w:rsidRPr="00742EBF" w:rsidRDefault="00C84E6A" w:rsidP="00742EBF">
            <w:pPr>
              <w:ind w:left="-108" w:right="-106"/>
              <w:jc w:val="center"/>
              <w:rPr>
                <w:rFonts w:ascii="Arial" w:hAnsi="Arial" w:cs="Arial"/>
                <w:sz w:val="20"/>
                <w:szCs w:val="20"/>
              </w:rPr>
            </w:pPr>
            <w:r w:rsidRPr="00742EBF">
              <w:rPr>
                <w:rFonts w:ascii="Arial" w:hAnsi="Arial" w:cs="Arial"/>
                <w:sz w:val="20"/>
                <w:szCs w:val="20"/>
              </w:rPr>
              <w:t>NFPA 285</w:t>
            </w:r>
          </w:p>
        </w:tc>
        <w:tc>
          <w:tcPr>
            <w:tcW w:w="1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1F8358" w14:textId="77777777" w:rsidR="00C84E6A" w:rsidRPr="00742EBF" w:rsidRDefault="002B6B54" w:rsidP="00742EBF">
            <w:pPr>
              <w:ind w:left="-110" w:right="-103"/>
              <w:jc w:val="center"/>
              <w:rPr>
                <w:rFonts w:ascii="Arial" w:hAnsi="Arial" w:cs="Arial"/>
                <w:sz w:val="20"/>
                <w:szCs w:val="20"/>
              </w:rPr>
            </w:pPr>
            <w:r w:rsidRPr="00742EBF">
              <w:rPr>
                <w:rFonts w:ascii="Arial" w:hAnsi="Arial" w:cs="Arial"/>
                <w:sz w:val="20"/>
                <w:szCs w:val="20"/>
              </w:rPr>
              <w:t>Compliant*</w:t>
            </w:r>
          </w:p>
        </w:tc>
      </w:tr>
      <w:tr w:rsidR="00C84E6A" w:rsidRPr="00742EBF" w14:paraId="19C8EE97" w14:textId="77777777" w:rsidTr="00A6284F">
        <w:trPr>
          <w:trHeight w:val="374"/>
        </w:trPr>
        <w:tc>
          <w:tcPr>
            <w:tcW w:w="20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176A20" w14:textId="77777777" w:rsidR="00C84E6A" w:rsidRPr="00742EBF" w:rsidRDefault="00C84E6A" w:rsidP="00742EBF">
            <w:pPr>
              <w:ind w:right="-103"/>
              <w:rPr>
                <w:rFonts w:ascii="Arial" w:hAnsi="Arial" w:cs="Arial"/>
                <w:sz w:val="20"/>
                <w:szCs w:val="20"/>
              </w:rPr>
            </w:pPr>
            <w:r w:rsidRPr="00742EBF">
              <w:rPr>
                <w:rFonts w:ascii="Arial" w:hAnsi="Arial" w:cs="Arial"/>
                <w:color w:val="000000"/>
                <w:sz w:val="20"/>
                <w:szCs w:val="20"/>
              </w:rPr>
              <w:t>CATEGORY 1 40 C.F.R.§59.401 “WATERPROOF SEALER TREATMENTS”</w:t>
            </w:r>
          </w:p>
        </w:tc>
        <w:tc>
          <w:tcPr>
            <w:tcW w:w="1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F3554" w14:textId="77777777" w:rsidR="00C84E6A" w:rsidRPr="00742EBF" w:rsidRDefault="00C84E6A" w:rsidP="00742EBF">
            <w:pPr>
              <w:ind w:left="-108" w:right="-106"/>
              <w:jc w:val="center"/>
              <w:rPr>
                <w:rFonts w:ascii="Arial" w:hAnsi="Arial" w:cs="Arial"/>
                <w:sz w:val="20"/>
                <w:szCs w:val="20"/>
              </w:rPr>
            </w:pPr>
          </w:p>
        </w:tc>
        <w:tc>
          <w:tcPr>
            <w:tcW w:w="1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C8EA15" w14:textId="6E743455" w:rsidR="00C84E6A" w:rsidRPr="00742EBF" w:rsidRDefault="00C84E6A" w:rsidP="00742EBF">
            <w:pPr>
              <w:ind w:left="-110" w:right="-103"/>
              <w:jc w:val="center"/>
              <w:rPr>
                <w:rFonts w:ascii="Arial" w:hAnsi="Arial" w:cs="Arial"/>
                <w:sz w:val="20"/>
                <w:szCs w:val="20"/>
              </w:rPr>
            </w:pPr>
            <w:r w:rsidRPr="00742EBF">
              <w:rPr>
                <w:rFonts w:ascii="Arial" w:hAnsi="Arial" w:cs="Arial"/>
                <w:sz w:val="20"/>
                <w:szCs w:val="20"/>
              </w:rPr>
              <w:t>525 G/L VOC</w:t>
            </w:r>
          </w:p>
        </w:tc>
      </w:tr>
    </w:tbl>
    <w:p w14:paraId="4C75CADB" w14:textId="0B47C195" w:rsidR="009665A5" w:rsidRPr="00742EBF" w:rsidRDefault="002B6B54" w:rsidP="0043402D">
      <w:pPr>
        <w:ind w:left="1170"/>
        <w:rPr>
          <w:rFonts w:ascii="Arial" w:hAnsi="Arial" w:cs="Arial"/>
          <w:sz w:val="20"/>
          <w:szCs w:val="20"/>
        </w:rPr>
      </w:pPr>
      <w:r w:rsidRPr="00742EBF">
        <w:rPr>
          <w:rStyle w:val="Hyperlink"/>
          <w:rFonts w:ascii="Arial" w:hAnsi="Arial" w:cs="Arial"/>
          <w:color w:val="auto"/>
          <w:sz w:val="20"/>
          <w:szCs w:val="20"/>
          <w:u w:val="none"/>
        </w:rPr>
        <w:t>*Related to specific assemblies</w:t>
      </w:r>
    </w:p>
    <w:p w14:paraId="77090FD8" w14:textId="77777777" w:rsidR="00734225" w:rsidRPr="00742EBF" w:rsidRDefault="00F7046A" w:rsidP="00742EBF">
      <w:pPr>
        <w:rPr>
          <w:rFonts w:ascii="Arial" w:hAnsi="Arial" w:cs="Arial"/>
          <w:sz w:val="20"/>
          <w:szCs w:val="20"/>
        </w:rPr>
      </w:pPr>
      <w:r w:rsidRPr="00742EBF">
        <w:rPr>
          <w:rFonts w:ascii="Arial" w:hAnsi="Arial" w:cs="Arial"/>
          <w:sz w:val="20"/>
          <w:szCs w:val="20"/>
        </w:rPr>
        <w:t>2.03</w:t>
      </w:r>
      <w:r w:rsidRPr="00742EBF">
        <w:rPr>
          <w:rFonts w:ascii="Arial" w:hAnsi="Arial" w:cs="Arial"/>
          <w:sz w:val="20"/>
          <w:szCs w:val="20"/>
        </w:rPr>
        <w:tab/>
      </w:r>
      <w:r w:rsidR="000631B7" w:rsidRPr="00742EBF">
        <w:rPr>
          <w:rFonts w:ascii="Arial" w:hAnsi="Arial" w:cs="Arial"/>
          <w:sz w:val="20"/>
          <w:szCs w:val="20"/>
        </w:rPr>
        <w:t xml:space="preserve">SYSTEM </w:t>
      </w:r>
      <w:r w:rsidR="00734225" w:rsidRPr="00742EBF">
        <w:rPr>
          <w:rFonts w:ascii="Arial" w:hAnsi="Arial" w:cs="Arial"/>
          <w:sz w:val="20"/>
          <w:szCs w:val="20"/>
        </w:rPr>
        <w:t>ACCESSORIES</w:t>
      </w:r>
    </w:p>
    <w:p w14:paraId="51440C0B" w14:textId="77777777" w:rsidR="000631B7" w:rsidRPr="00742EBF" w:rsidRDefault="000631B7" w:rsidP="0054249D">
      <w:pPr>
        <w:pStyle w:val="ListParagraph"/>
        <w:tabs>
          <w:tab w:val="left" w:pos="1080"/>
        </w:tabs>
        <w:ind w:left="1080" w:hanging="360"/>
        <w:rPr>
          <w:rFonts w:ascii="Arial" w:hAnsi="Arial" w:cs="Arial"/>
          <w:sz w:val="20"/>
          <w:szCs w:val="20"/>
        </w:rPr>
      </w:pPr>
    </w:p>
    <w:p w14:paraId="3A8EDBD6" w14:textId="77777777" w:rsidR="000631B7" w:rsidRPr="00742EBF" w:rsidRDefault="001F3578" w:rsidP="00CF4019">
      <w:pPr>
        <w:numPr>
          <w:ilvl w:val="0"/>
          <w:numId w:val="8"/>
        </w:numPr>
        <w:tabs>
          <w:tab w:val="left" w:pos="1080"/>
          <w:tab w:val="left" w:pos="1530"/>
        </w:tabs>
        <w:ind w:left="1080"/>
        <w:rPr>
          <w:rFonts w:ascii="Arial" w:hAnsi="Arial" w:cs="Arial"/>
          <w:sz w:val="20"/>
          <w:szCs w:val="20"/>
        </w:rPr>
      </w:pPr>
      <w:r w:rsidRPr="00742EBF">
        <w:rPr>
          <w:rFonts w:ascii="Arial" w:hAnsi="Arial" w:cs="Arial"/>
          <w:sz w:val="20"/>
          <w:szCs w:val="20"/>
        </w:rPr>
        <w:t>Flashing and Sealant:  Detail Sealant PW™:</w:t>
      </w:r>
      <w:r w:rsidR="000631B7" w:rsidRPr="00742EBF">
        <w:rPr>
          <w:rFonts w:ascii="Arial" w:hAnsi="Arial" w:cs="Arial"/>
          <w:sz w:val="20"/>
          <w:szCs w:val="20"/>
        </w:rPr>
        <w:br/>
      </w:r>
      <w:r w:rsidRPr="00742EBF">
        <w:rPr>
          <w:rFonts w:ascii="Arial" w:hAnsi="Arial" w:cs="Arial"/>
          <w:sz w:val="20"/>
          <w:szCs w:val="20"/>
        </w:rPr>
        <w:t>Polyguard® Detail Sealant PW™ is a single component, Silyl Terminated Polyether (STPE), 100% solid moisture-cured, elastomeric tube and trowel applied joint filler, sealant and fluid flashing.</w:t>
      </w:r>
    </w:p>
    <w:p w14:paraId="5018B6C7" w14:textId="77777777" w:rsidR="00441E7A" w:rsidRPr="00742EBF" w:rsidRDefault="00441E7A" w:rsidP="0054249D">
      <w:pPr>
        <w:pStyle w:val="ListParagraph"/>
        <w:tabs>
          <w:tab w:val="left" w:pos="1080"/>
        </w:tabs>
        <w:ind w:left="1080" w:hanging="360"/>
        <w:rPr>
          <w:rFonts w:ascii="Arial" w:hAnsi="Arial" w:cs="Arial"/>
          <w:sz w:val="20"/>
          <w:szCs w:val="20"/>
        </w:rPr>
      </w:pPr>
    </w:p>
    <w:p w14:paraId="5F28E268" w14:textId="2E8F3D99" w:rsidR="00952302" w:rsidRPr="00742EBF" w:rsidRDefault="001F3578" w:rsidP="00CF4019">
      <w:pPr>
        <w:numPr>
          <w:ilvl w:val="0"/>
          <w:numId w:val="8"/>
        </w:numPr>
        <w:tabs>
          <w:tab w:val="left" w:pos="1080"/>
          <w:tab w:val="left" w:pos="1530"/>
        </w:tabs>
        <w:ind w:left="1080"/>
        <w:rPr>
          <w:rFonts w:ascii="Arial" w:hAnsi="Arial" w:cs="Arial"/>
          <w:sz w:val="20"/>
          <w:szCs w:val="20"/>
        </w:rPr>
      </w:pPr>
      <w:r w:rsidRPr="00742EBF">
        <w:rPr>
          <w:rFonts w:ascii="Arial" w:hAnsi="Arial" w:cs="Arial"/>
          <w:sz w:val="20"/>
          <w:szCs w:val="20"/>
        </w:rPr>
        <w:t>Flashing: Polyguard® Airlok</w:t>
      </w:r>
      <w:r w:rsidRPr="00742EBF">
        <w:rPr>
          <w:rFonts w:ascii="Arial" w:hAnsi="Arial" w:cs="Arial"/>
          <w:sz w:val="20"/>
          <w:szCs w:val="20"/>
          <w:vertAlign w:val="superscript"/>
        </w:rPr>
        <w:t>®</w:t>
      </w:r>
      <w:r w:rsidRPr="00742EBF">
        <w:rPr>
          <w:rFonts w:ascii="Arial" w:hAnsi="Arial" w:cs="Arial"/>
          <w:sz w:val="20"/>
          <w:szCs w:val="20"/>
        </w:rPr>
        <w:t xml:space="preserve"> </w:t>
      </w:r>
      <w:r w:rsidR="00CD5EED" w:rsidRPr="00742EBF">
        <w:rPr>
          <w:rFonts w:ascii="Arial" w:hAnsi="Arial" w:cs="Arial"/>
          <w:sz w:val="20"/>
          <w:szCs w:val="20"/>
        </w:rPr>
        <w:t xml:space="preserve">Sheet </w:t>
      </w:r>
      <w:r w:rsidRPr="00742EBF">
        <w:rPr>
          <w:rFonts w:ascii="Arial" w:hAnsi="Arial" w:cs="Arial"/>
          <w:sz w:val="20"/>
          <w:szCs w:val="20"/>
        </w:rPr>
        <w:t>400 NP</w:t>
      </w:r>
      <w:r w:rsidR="00F0560F" w:rsidRPr="00742EBF">
        <w:rPr>
          <w:rFonts w:ascii="Arial" w:hAnsi="Arial" w:cs="Arial"/>
          <w:sz w:val="20"/>
          <w:szCs w:val="20"/>
        </w:rPr>
        <w:t xml:space="preserve"> </w:t>
      </w:r>
      <w:r w:rsidRPr="00742EBF">
        <w:rPr>
          <w:rFonts w:ascii="Arial" w:hAnsi="Arial" w:cs="Arial"/>
          <w:sz w:val="20"/>
          <w:szCs w:val="20"/>
        </w:rPr>
        <w:t xml:space="preserve">is a 40-mil, laminated, modified-asphalt, self-adhesive membrane bonded to a cross-laminated polyethylene sheet and is used for wall flashing, through-wall flashing (TWF), joint flashing, and non-vapor permeable sheet air barrier. </w:t>
      </w:r>
      <w:r w:rsidR="00CB5D4E" w:rsidRPr="00742EBF">
        <w:rPr>
          <w:rFonts w:ascii="Arial" w:hAnsi="Arial" w:cs="Arial"/>
          <w:sz w:val="20"/>
          <w:szCs w:val="20"/>
        </w:rPr>
        <w:t>Use</w:t>
      </w:r>
      <w:r w:rsidRPr="00742EBF">
        <w:rPr>
          <w:rFonts w:ascii="Arial" w:hAnsi="Arial" w:cs="Arial"/>
          <w:sz w:val="20"/>
          <w:szCs w:val="20"/>
        </w:rPr>
        <w:t xml:space="preserve"> Airlok</w:t>
      </w:r>
      <w:r w:rsidRPr="00742EBF">
        <w:rPr>
          <w:rFonts w:ascii="Arial" w:hAnsi="Arial" w:cs="Arial"/>
          <w:sz w:val="20"/>
          <w:szCs w:val="20"/>
          <w:vertAlign w:val="superscript"/>
        </w:rPr>
        <w:t>®</w:t>
      </w:r>
      <w:r w:rsidRPr="00742EBF">
        <w:rPr>
          <w:rFonts w:ascii="Arial" w:hAnsi="Arial" w:cs="Arial"/>
          <w:sz w:val="20"/>
          <w:szCs w:val="20"/>
        </w:rPr>
        <w:t xml:space="preserve"> </w:t>
      </w:r>
      <w:r w:rsidR="00CD5EED" w:rsidRPr="00742EBF">
        <w:rPr>
          <w:rFonts w:ascii="Arial" w:hAnsi="Arial" w:cs="Arial"/>
          <w:sz w:val="20"/>
          <w:szCs w:val="20"/>
        </w:rPr>
        <w:t xml:space="preserve">Sheet </w:t>
      </w:r>
      <w:r w:rsidRPr="00742EBF">
        <w:rPr>
          <w:rFonts w:ascii="Arial" w:hAnsi="Arial" w:cs="Arial"/>
          <w:sz w:val="20"/>
          <w:szCs w:val="20"/>
        </w:rPr>
        <w:t xml:space="preserve">400 NP </w:t>
      </w:r>
      <w:r w:rsidR="00CB5D4E" w:rsidRPr="00742EBF">
        <w:rPr>
          <w:rFonts w:ascii="Arial" w:hAnsi="Arial" w:cs="Arial"/>
          <w:sz w:val="20"/>
          <w:szCs w:val="20"/>
        </w:rPr>
        <w:t xml:space="preserve">for </w:t>
      </w:r>
      <w:r w:rsidRPr="00742EBF">
        <w:rPr>
          <w:rFonts w:ascii="Arial" w:hAnsi="Arial" w:cs="Arial"/>
          <w:sz w:val="20"/>
          <w:szCs w:val="20"/>
        </w:rPr>
        <w:t>ambient and substrate surface temperatures 25°</w:t>
      </w:r>
      <w:r w:rsidR="00BF01AB">
        <w:rPr>
          <w:rFonts w:ascii="Arial" w:hAnsi="Arial" w:cs="Arial"/>
          <w:sz w:val="20"/>
          <w:szCs w:val="20"/>
        </w:rPr>
        <w:t xml:space="preserve"> </w:t>
      </w:r>
      <w:r w:rsidRPr="00742EBF">
        <w:rPr>
          <w:rFonts w:ascii="Arial" w:hAnsi="Arial" w:cs="Arial"/>
          <w:sz w:val="20"/>
          <w:szCs w:val="20"/>
        </w:rPr>
        <w:t>F (-4º</w:t>
      </w:r>
      <w:r w:rsidR="00BF01AB">
        <w:rPr>
          <w:rFonts w:ascii="Arial" w:hAnsi="Arial" w:cs="Arial"/>
          <w:sz w:val="20"/>
          <w:szCs w:val="20"/>
        </w:rPr>
        <w:t xml:space="preserve"> </w:t>
      </w:r>
      <w:r w:rsidRPr="00742EBF">
        <w:rPr>
          <w:rFonts w:ascii="Arial" w:hAnsi="Arial" w:cs="Arial"/>
          <w:sz w:val="20"/>
          <w:szCs w:val="20"/>
        </w:rPr>
        <w:t>C)</w:t>
      </w:r>
      <w:r w:rsidR="00CB5D4E" w:rsidRPr="00742EBF">
        <w:rPr>
          <w:rFonts w:ascii="Arial" w:hAnsi="Arial" w:cs="Arial"/>
          <w:sz w:val="20"/>
          <w:szCs w:val="20"/>
        </w:rPr>
        <w:t xml:space="preserve"> and rising</w:t>
      </w:r>
      <w:r w:rsidRPr="00742EBF">
        <w:rPr>
          <w:rFonts w:ascii="Arial" w:hAnsi="Arial" w:cs="Arial"/>
          <w:sz w:val="20"/>
          <w:szCs w:val="20"/>
        </w:rPr>
        <w:t>. Airlok</w:t>
      </w:r>
      <w:r w:rsidRPr="00742EBF">
        <w:rPr>
          <w:rFonts w:ascii="Arial" w:hAnsi="Arial" w:cs="Arial"/>
          <w:sz w:val="20"/>
          <w:szCs w:val="20"/>
          <w:vertAlign w:val="superscript"/>
        </w:rPr>
        <w:t>®</w:t>
      </w:r>
      <w:r w:rsidRPr="00742EBF">
        <w:rPr>
          <w:rFonts w:ascii="Arial" w:hAnsi="Arial" w:cs="Arial"/>
          <w:sz w:val="20"/>
          <w:szCs w:val="20"/>
        </w:rPr>
        <w:t xml:space="preserve"> </w:t>
      </w:r>
      <w:r w:rsidR="00CD5EED" w:rsidRPr="00742EBF">
        <w:rPr>
          <w:rFonts w:ascii="Arial" w:hAnsi="Arial" w:cs="Arial"/>
          <w:sz w:val="20"/>
          <w:szCs w:val="20"/>
        </w:rPr>
        <w:t xml:space="preserve">Sheet </w:t>
      </w:r>
      <w:r w:rsidRPr="00742EBF">
        <w:rPr>
          <w:rFonts w:ascii="Arial" w:hAnsi="Arial" w:cs="Arial"/>
          <w:sz w:val="20"/>
          <w:szCs w:val="20"/>
        </w:rPr>
        <w:t>400 NP resists sunlight up to 30 days.</w:t>
      </w:r>
      <w:r w:rsidR="00952302" w:rsidRPr="00742EBF">
        <w:rPr>
          <w:rFonts w:ascii="Arial" w:hAnsi="Arial" w:cs="Arial"/>
          <w:sz w:val="20"/>
          <w:szCs w:val="20"/>
        </w:rPr>
        <w:t xml:space="preserve"> </w:t>
      </w:r>
    </w:p>
    <w:p w14:paraId="3E82A21F" w14:textId="77777777" w:rsidR="00952302" w:rsidRPr="00742EBF" w:rsidRDefault="00952302" w:rsidP="0054249D">
      <w:pPr>
        <w:pStyle w:val="ListParagraph"/>
        <w:tabs>
          <w:tab w:val="left" w:pos="1080"/>
        </w:tabs>
        <w:ind w:left="1080" w:hanging="360"/>
        <w:rPr>
          <w:rFonts w:ascii="Arial" w:hAnsi="Arial" w:cs="Arial"/>
          <w:sz w:val="20"/>
          <w:szCs w:val="20"/>
        </w:rPr>
      </w:pPr>
    </w:p>
    <w:p w14:paraId="34926025" w14:textId="169F427F" w:rsidR="00952302" w:rsidRPr="00742EBF" w:rsidRDefault="00952302" w:rsidP="00CF4019">
      <w:pPr>
        <w:numPr>
          <w:ilvl w:val="0"/>
          <w:numId w:val="8"/>
        </w:numPr>
        <w:tabs>
          <w:tab w:val="left" w:pos="1080"/>
          <w:tab w:val="left" w:pos="1530"/>
        </w:tabs>
        <w:ind w:left="1080"/>
        <w:rPr>
          <w:rFonts w:ascii="Arial" w:hAnsi="Arial" w:cs="Arial"/>
          <w:sz w:val="20"/>
          <w:szCs w:val="20"/>
        </w:rPr>
      </w:pPr>
      <w:r w:rsidRPr="00742EBF">
        <w:rPr>
          <w:rFonts w:ascii="Arial" w:hAnsi="Arial" w:cs="Arial"/>
          <w:sz w:val="20"/>
          <w:szCs w:val="20"/>
        </w:rPr>
        <w:t>Flashing: Polyguard® Airlok</w:t>
      </w:r>
      <w:r w:rsidRPr="00742EBF">
        <w:rPr>
          <w:rFonts w:ascii="Arial" w:hAnsi="Arial" w:cs="Arial"/>
          <w:sz w:val="20"/>
          <w:szCs w:val="20"/>
          <w:vertAlign w:val="superscript"/>
        </w:rPr>
        <w:t>®</w:t>
      </w:r>
      <w:r w:rsidRPr="00742EBF">
        <w:rPr>
          <w:rFonts w:ascii="Arial" w:hAnsi="Arial" w:cs="Arial"/>
          <w:sz w:val="20"/>
          <w:szCs w:val="20"/>
        </w:rPr>
        <w:t xml:space="preserve"> Sheet UV 400 NP is a 40-mil, composite membrane, consisting of a foil/</w:t>
      </w:r>
      <w:proofErr w:type="spellStart"/>
      <w:r w:rsidRPr="00742EBF">
        <w:rPr>
          <w:rFonts w:ascii="Arial" w:hAnsi="Arial" w:cs="Arial"/>
          <w:sz w:val="20"/>
          <w:szCs w:val="20"/>
        </w:rPr>
        <w:t>polyscrim</w:t>
      </w:r>
      <w:proofErr w:type="spellEnd"/>
      <w:r w:rsidRPr="00742EBF">
        <w:rPr>
          <w:rFonts w:ascii="Arial" w:hAnsi="Arial" w:cs="Arial"/>
          <w:sz w:val="20"/>
          <w:szCs w:val="20"/>
        </w:rPr>
        <w:t>, laminated to a layer of rubberized-asphalt and is used for wall flashing, and joint flashing, and non-vapor permeable sheet air barrier. Use Airlok</w:t>
      </w:r>
      <w:r w:rsidRPr="00742EBF">
        <w:rPr>
          <w:rFonts w:ascii="Arial" w:hAnsi="Arial" w:cs="Arial"/>
          <w:sz w:val="20"/>
          <w:szCs w:val="20"/>
          <w:vertAlign w:val="superscript"/>
        </w:rPr>
        <w:t>®</w:t>
      </w:r>
      <w:r w:rsidRPr="00742EBF">
        <w:rPr>
          <w:rFonts w:ascii="Arial" w:hAnsi="Arial" w:cs="Arial"/>
          <w:sz w:val="20"/>
          <w:szCs w:val="20"/>
        </w:rPr>
        <w:t xml:space="preserve"> Sheet UV 400 NP for ambient and substrate surface temperatures 25°</w:t>
      </w:r>
      <w:r w:rsidR="00BF01AB">
        <w:rPr>
          <w:rFonts w:ascii="Arial" w:hAnsi="Arial" w:cs="Arial"/>
          <w:sz w:val="20"/>
          <w:szCs w:val="20"/>
        </w:rPr>
        <w:t xml:space="preserve"> </w:t>
      </w:r>
      <w:r w:rsidRPr="00742EBF">
        <w:rPr>
          <w:rFonts w:ascii="Arial" w:hAnsi="Arial" w:cs="Arial"/>
          <w:sz w:val="20"/>
          <w:szCs w:val="20"/>
        </w:rPr>
        <w:t>F (-4º</w:t>
      </w:r>
      <w:r w:rsidR="00BF01AB">
        <w:rPr>
          <w:rFonts w:ascii="Arial" w:hAnsi="Arial" w:cs="Arial"/>
          <w:sz w:val="20"/>
          <w:szCs w:val="20"/>
        </w:rPr>
        <w:t xml:space="preserve"> </w:t>
      </w:r>
      <w:r w:rsidRPr="00742EBF">
        <w:rPr>
          <w:rFonts w:ascii="Arial" w:hAnsi="Arial" w:cs="Arial"/>
          <w:sz w:val="20"/>
          <w:szCs w:val="20"/>
        </w:rPr>
        <w:t>C) and rising. Airlok</w:t>
      </w:r>
      <w:r w:rsidRPr="00742EBF">
        <w:rPr>
          <w:rFonts w:ascii="Arial" w:hAnsi="Arial" w:cs="Arial"/>
          <w:sz w:val="20"/>
          <w:szCs w:val="20"/>
          <w:vertAlign w:val="superscript"/>
        </w:rPr>
        <w:t>®</w:t>
      </w:r>
      <w:r w:rsidRPr="00742EBF">
        <w:rPr>
          <w:rFonts w:ascii="Arial" w:hAnsi="Arial" w:cs="Arial"/>
          <w:sz w:val="20"/>
          <w:szCs w:val="20"/>
        </w:rPr>
        <w:t xml:space="preserve"> Sheet UV 400 NP resists sunlight up to 1 year.</w:t>
      </w:r>
    </w:p>
    <w:p w14:paraId="2FC6852C" w14:textId="43A1B222" w:rsidR="000631B7" w:rsidRPr="00742EBF" w:rsidRDefault="001F3578" w:rsidP="00CF4019">
      <w:pPr>
        <w:numPr>
          <w:ilvl w:val="0"/>
          <w:numId w:val="8"/>
        </w:numPr>
        <w:tabs>
          <w:tab w:val="left" w:pos="1080"/>
          <w:tab w:val="left" w:pos="1530"/>
        </w:tabs>
        <w:ind w:left="1080" w:right="-162"/>
        <w:rPr>
          <w:rFonts w:ascii="Arial" w:hAnsi="Arial" w:cs="Arial"/>
          <w:sz w:val="20"/>
          <w:szCs w:val="20"/>
        </w:rPr>
      </w:pPr>
      <w:r w:rsidRPr="00742EBF">
        <w:rPr>
          <w:rFonts w:ascii="Arial" w:hAnsi="Arial" w:cs="Arial"/>
          <w:sz w:val="20"/>
          <w:szCs w:val="20"/>
        </w:rPr>
        <w:lastRenderedPageBreak/>
        <w:t>Flashing: Polyguard</w:t>
      </w:r>
      <w:r w:rsidRPr="002758E4">
        <w:rPr>
          <w:rFonts w:ascii="Arial" w:hAnsi="Arial" w:cs="Arial"/>
          <w:sz w:val="20"/>
          <w:szCs w:val="20"/>
          <w:vertAlign w:val="superscript"/>
        </w:rPr>
        <w:t>®</w:t>
      </w:r>
      <w:r w:rsidRPr="00742EBF">
        <w:rPr>
          <w:rFonts w:ascii="Arial" w:hAnsi="Arial" w:cs="Arial"/>
          <w:sz w:val="20"/>
          <w:szCs w:val="20"/>
        </w:rPr>
        <w:t xml:space="preserve"> Airlok</w:t>
      </w:r>
      <w:r w:rsidRPr="00742EBF">
        <w:rPr>
          <w:rFonts w:ascii="Arial" w:hAnsi="Arial" w:cs="Arial"/>
          <w:sz w:val="20"/>
          <w:szCs w:val="20"/>
          <w:vertAlign w:val="superscript"/>
        </w:rPr>
        <w:t>®</w:t>
      </w:r>
      <w:r w:rsidRPr="00742EBF">
        <w:rPr>
          <w:rFonts w:ascii="Arial" w:hAnsi="Arial" w:cs="Arial"/>
          <w:sz w:val="20"/>
          <w:szCs w:val="20"/>
        </w:rPr>
        <w:t xml:space="preserve"> </w:t>
      </w:r>
      <w:r w:rsidR="00CD5EED" w:rsidRPr="00742EBF">
        <w:rPr>
          <w:rFonts w:ascii="Arial" w:hAnsi="Arial" w:cs="Arial"/>
          <w:sz w:val="20"/>
          <w:szCs w:val="20"/>
        </w:rPr>
        <w:t xml:space="preserve">Sheet </w:t>
      </w:r>
      <w:r w:rsidRPr="00742EBF">
        <w:rPr>
          <w:rFonts w:ascii="Arial" w:hAnsi="Arial" w:cs="Arial"/>
          <w:sz w:val="20"/>
          <w:szCs w:val="20"/>
        </w:rPr>
        <w:t>UV</w:t>
      </w:r>
      <w:r w:rsidR="00FA4BB6" w:rsidRPr="00742EBF">
        <w:rPr>
          <w:rFonts w:ascii="Arial" w:hAnsi="Arial" w:cs="Arial"/>
          <w:sz w:val="20"/>
          <w:szCs w:val="20"/>
        </w:rPr>
        <w:t xml:space="preserve"> </w:t>
      </w:r>
      <w:r w:rsidRPr="00742EBF">
        <w:rPr>
          <w:rFonts w:ascii="Arial" w:hAnsi="Arial" w:cs="Arial"/>
          <w:sz w:val="20"/>
          <w:szCs w:val="20"/>
        </w:rPr>
        <w:t xml:space="preserve">Ultra 400 NP is a 40-mil, laminated, modified-asphalt, self-adhesive membrane bonded to a cross-laminated polyethylene sheet with a top protective layer of aluminum and is used for wall flashing, and joint flashing, and non-vapor permeable sheet air barrier. </w:t>
      </w:r>
      <w:bookmarkStart w:id="7" w:name="_Hlk501704210"/>
      <w:r w:rsidR="00CB5D4E" w:rsidRPr="00742EBF">
        <w:rPr>
          <w:rFonts w:ascii="Arial" w:hAnsi="Arial" w:cs="Arial"/>
          <w:sz w:val="20"/>
          <w:szCs w:val="20"/>
        </w:rPr>
        <w:t xml:space="preserve">Use </w:t>
      </w:r>
      <w:r w:rsidRPr="00742EBF">
        <w:rPr>
          <w:rFonts w:ascii="Arial" w:hAnsi="Arial" w:cs="Arial"/>
          <w:sz w:val="20"/>
          <w:szCs w:val="20"/>
        </w:rPr>
        <w:t>Airlok</w:t>
      </w:r>
      <w:r w:rsidRPr="00742EBF">
        <w:rPr>
          <w:rFonts w:ascii="Arial" w:hAnsi="Arial" w:cs="Arial"/>
          <w:sz w:val="20"/>
          <w:szCs w:val="20"/>
          <w:vertAlign w:val="superscript"/>
        </w:rPr>
        <w:t>®</w:t>
      </w:r>
      <w:r w:rsidRPr="00742EBF">
        <w:rPr>
          <w:rFonts w:ascii="Arial" w:hAnsi="Arial" w:cs="Arial"/>
          <w:sz w:val="20"/>
          <w:szCs w:val="20"/>
        </w:rPr>
        <w:t xml:space="preserve"> </w:t>
      </w:r>
      <w:r w:rsidR="00CD5EED" w:rsidRPr="00742EBF">
        <w:rPr>
          <w:rFonts w:ascii="Arial" w:hAnsi="Arial" w:cs="Arial"/>
          <w:sz w:val="20"/>
          <w:szCs w:val="20"/>
        </w:rPr>
        <w:t xml:space="preserve">Sheet </w:t>
      </w:r>
      <w:r w:rsidRPr="00742EBF">
        <w:rPr>
          <w:rFonts w:ascii="Arial" w:hAnsi="Arial" w:cs="Arial"/>
          <w:sz w:val="20"/>
          <w:szCs w:val="20"/>
        </w:rPr>
        <w:t>UV Ultra 400 NP</w:t>
      </w:r>
      <w:bookmarkEnd w:id="7"/>
      <w:r w:rsidRPr="00742EBF">
        <w:rPr>
          <w:rFonts w:ascii="Arial" w:hAnsi="Arial" w:cs="Arial"/>
          <w:sz w:val="20"/>
          <w:szCs w:val="20"/>
        </w:rPr>
        <w:t xml:space="preserve"> for ambient and substrate surface temperatures 40°</w:t>
      </w:r>
      <w:r w:rsidR="00BF01AB">
        <w:rPr>
          <w:rFonts w:ascii="Arial" w:hAnsi="Arial" w:cs="Arial"/>
          <w:sz w:val="20"/>
          <w:szCs w:val="20"/>
        </w:rPr>
        <w:t xml:space="preserve"> </w:t>
      </w:r>
      <w:r w:rsidRPr="00742EBF">
        <w:rPr>
          <w:rFonts w:ascii="Arial" w:hAnsi="Arial" w:cs="Arial"/>
          <w:sz w:val="20"/>
          <w:szCs w:val="20"/>
        </w:rPr>
        <w:t>F (5º</w:t>
      </w:r>
      <w:r w:rsidR="00BF01AB">
        <w:rPr>
          <w:rFonts w:ascii="Arial" w:hAnsi="Arial" w:cs="Arial"/>
          <w:sz w:val="20"/>
          <w:szCs w:val="20"/>
        </w:rPr>
        <w:t xml:space="preserve"> </w:t>
      </w:r>
      <w:r w:rsidRPr="00742EBF">
        <w:rPr>
          <w:rFonts w:ascii="Arial" w:hAnsi="Arial" w:cs="Arial"/>
          <w:sz w:val="20"/>
          <w:szCs w:val="20"/>
        </w:rPr>
        <w:t>C) and rising</w:t>
      </w:r>
      <w:r w:rsidR="00CB5D4E" w:rsidRPr="00742EBF">
        <w:rPr>
          <w:rFonts w:ascii="Arial" w:hAnsi="Arial" w:cs="Arial"/>
          <w:sz w:val="20"/>
          <w:szCs w:val="20"/>
        </w:rPr>
        <w:t>.</w:t>
      </w:r>
      <w:r w:rsidRPr="00742EBF">
        <w:rPr>
          <w:rFonts w:ascii="Arial" w:hAnsi="Arial" w:cs="Arial"/>
          <w:sz w:val="20"/>
          <w:szCs w:val="20"/>
        </w:rPr>
        <w:t xml:space="preserve"> Airlok</w:t>
      </w:r>
      <w:r w:rsidRPr="00742EBF">
        <w:rPr>
          <w:rFonts w:ascii="Arial" w:hAnsi="Arial" w:cs="Arial"/>
          <w:sz w:val="20"/>
          <w:szCs w:val="20"/>
          <w:vertAlign w:val="superscript"/>
        </w:rPr>
        <w:t>®</w:t>
      </w:r>
      <w:r w:rsidRPr="00742EBF">
        <w:rPr>
          <w:rFonts w:ascii="Arial" w:hAnsi="Arial" w:cs="Arial"/>
          <w:sz w:val="20"/>
          <w:szCs w:val="20"/>
        </w:rPr>
        <w:t xml:space="preserve"> </w:t>
      </w:r>
      <w:r w:rsidR="00CD5EED" w:rsidRPr="00742EBF">
        <w:rPr>
          <w:rFonts w:ascii="Arial" w:hAnsi="Arial" w:cs="Arial"/>
          <w:sz w:val="20"/>
          <w:szCs w:val="20"/>
        </w:rPr>
        <w:t xml:space="preserve">Sheet </w:t>
      </w:r>
      <w:r w:rsidRPr="00742EBF">
        <w:rPr>
          <w:rFonts w:ascii="Arial" w:hAnsi="Arial" w:cs="Arial"/>
          <w:sz w:val="20"/>
          <w:szCs w:val="20"/>
        </w:rPr>
        <w:t>UV Ultra 400 NP resists sunlight up to 2 years.</w:t>
      </w:r>
    </w:p>
    <w:p w14:paraId="6DEFBA94" w14:textId="77777777" w:rsidR="000631B7" w:rsidRPr="00742EBF" w:rsidRDefault="000631B7" w:rsidP="0054249D">
      <w:pPr>
        <w:pStyle w:val="ListParagraph"/>
        <w:tabs>
          <w:tab w:val="left" w:pos="1080"/>
        </w:tabs>
        <w:ind w:left="1080" w:hanging="360"/>
        <w:rPr>
          <w:rFonts w:ascii="Arial" w:hAnsi="Arial" w:cs="Arial"/>
          <w:sz w:val="20"/>
          <w:szCs w:val="20"/>
        </w:rPr>
      </w:pPr>
    </w:p>
    <w:p w14:paraId="20D5B88D" w14:textId="63904DB6" w:rsidR="000631B7" w:rsidRPr="00742EBF" w:rsidRDefault="001F3578" w:rsidP="00CF4019">
      <w:pPr>
        <w:numPr>
          <w:ilvl w:val="0"/>
          <w:numId w:val="8"/>
        </w:numPr>
        <w:tabs>
          <w:tab w:val="left" w:pos="1080"/>
          <w:tab w:val="left" w:pos="1530"/>
        </w:tabs>
        <w:ind w:left="1080"/>
        <w:rPr>
          <w:rFonts w:ascii="Arial" w:hAnsi="Arial" w:cs="Arial"/>
          <w:sz w:val="20"/>
          <w:szCs w:val="20"/>
        </w:rPr>
      </w:pPr>
      <w:r w:rsidRPr="00742EBF">
        <w:rPr>
          <w:rFonts w:ascii="Arial" w:hAnsi="Arial" w:cs="Arial"/>
          <w:sz w:val="20"/>
          <w:szCs w:val="20"/>
        </w:rPr>
        <w:t>Flashing: Polyguard</w:t>
      </w:r>
      <w:r w:rsidRPr="002758E4">
        <w:rPr>
          <w:rFonts w:ascii="Arial" w:hAnsi="Arial" w:cs="Arial"/>
          <w:sz w:val="20"/>
          <w:szCs w:val="20"/>
          <w:vertAlign w:val="superscript"/>
        </w:rPr>
        <w:t>®</w:t>
      </w:r>
      <w:r w:rsidRPr="00742EBF">
        <w:rPr>
          <w:rFonts w:ascii="Arial" w:hAnsi="Arial" w:cs="Arial"/>
          <w:sz w:val="20"/>
          <w:szCs w:val="20"/>
        </w:rPr>
        <w:t xml:space="preserve"> Airlok</w:t>
      </w:r>
      <w:r w:rsidRPr="00742EBF">
        <w:rPr>
          <w:rFonts w:ascii="Arial" w:hAnsi="Arial" w:cs="Arial"/>
          <w:sz w:val="20"/>
          <w:szCs w:val="20"/>
          <w:vertAlign w:val="superscript"/>
        </w:rPr>
        <w:t>®</w:t>
      </w:r>
      <w:r w:rsidRPr="00742EBF">
        <w:rPr>
          <w:rFonts w:ascii="Arial" w:hAnsi="Arial" w:cs="Arial"/>
          <w:sz w:val="20"/>
          <w:szCs w:val="20"/>
        </w:rPr>
        <w:t xml:space="preserve"> </w:t>
      </w:r>
      <w:r w:rsidR="00CD5EED" w:rsidRPr="00742EBF">
        <w:rPr>
          <w:rFonts w:ascii="Arial" w:hAnsi="Arial" w:cs="Arial"/>
          <w:sz w:val="20"/>
          <w:szCs w:val="20"/>
        </w:rPr>
        <w:t xml:space="preserve">Sheet </w:t>
      </w:r>
      <w:r w:rsidRPr="00742EBF">
        <w:rPr>
          <w:rFonts w:ascii="Arial" w:hAnsi="Arial" w:cs="Arial"/>
          <w:sz w:val="20"/>
          <w:szCs w:val="20"/>
        </w:rPr>
        <w:t xml:space="preserve">200 BU/ NP is a </w:t>
      </w:r>
      <w:r w:rsidR="00C549AD" w:rsidRPr="00742EBF">
        <w:rPr>
          <w:rFonts w:ascii="Arial" w:hAnsi="Arial" w:cs="Arial"/>
          <w:sz w:val="20"/>
          <w:szCs w:val="20"/>
        </w:rPr>
        <w:t>28</w:t>
      </w:r>
      <w:r w:rsidRPr="00742EBF">
        <w:rPr>
          <w:rFonts w:ascii="Arial" w:hAnsi="Arial" w:cs="Arial"/>
          <w:sz w:val="20"/>
          <w:szCs w:val="20"/>
        </w:rPr>
        <w:t xml:space="preserve">-mil, </w:t>
      </w:r>
      <w:r w:rsidRPr="00742EBF">
        <w:rPr>
          <w:rFonts w:ascii="Arial" w:hAnsi="Arial" w:cs="Arial"/>
          <w:bCs/>
          <w:iCs/>
          <w:sz w:val="20"/>
          <w:szCs w:val="20"/>
        </w:rPr>
        <w:t xml:space="preserve">laminated, butyl compound, self-adhesive, non-permeable sheet membrane bonded to a cross-laminated polyethylene sheet </w:t>
      </w:r>
      <w:r w:rsidRPr="00742EBF">
        <w:rPr>
          <w:rFonts w:ascii="Arial" w:hAnsi="Arial" w:cs="Arial"/>
          <w:sz w:val="20"/>
          <w:szCs w:val="20"/>
        </w:rPr>
        <w:t>and is used for wall flashing, through-wall flashing (TWF), joint flashing, and non-vapor permeable sheet air barrier. Use Airlok</w:t>
      </w:r>
      <w:r w:rsidRPr="00742EBF">
        <w:rPr>
          <w:rFonts w:ascii="Arial" w:hAnsi="Arial" w:cs="Arial"/>
          <w:sz w:val="20"/>
          <w:szCs w:val="20"/>
          <w:vertAlign w:val="superscript"/>
        </w:rPr>
        <w:t>®</w:t>
      </w:r>
      <w:r w:rsidRPr="00742EBF">
        <w:rPr>
          <w:rFonts w:ascii="Arial" w:hAnsi="Arial" w:cs="Arial"/>
          <w:sz w:val="20"/>
          <w:szCs w:val="20"/>
        </w:rPr>
        <w:t xml:space="preserve"> </w:t>
      </w:r>
      <w:r w:rsidR="00CD5EED" w:rsidRPr="00742EBF">
        <w:rPr>
          <w:rFonts w:ascii="Arial" w:hAnsi="Arial" w:cs="Arial"/>
          <w:sz w:val="20"/>
          <w:szCs w:val="20"/>
        </w:rPr>
        <w:t xml:space="preserve">Sheet </w:t>
      </w:r>
      <w:r w:rsidRPr="00742EBF">
        <w:rPr>
          <w:rFonts w:ascii="Arial" w:hAnsi="Arial" w:cs="Arial"/>
          <w:sz w:val="20"/>
          <w:szCs w:val="20"/>
        </w:rPr>
        <w:t>200 BU/NP for ambient and substrate surface temperatures 20°</w:t>
      </w:r>
      <w:r w:rsidR="00BF01AB">
        <w:rPr>
          <w:rFonts w:ascii="Arial" w:hAnsi="Arial" w:cs="Arial"/>
          <w:sz w:val="20"/>
          <w:szCs w:val="20"/>
        </w:rPr>
        <w:t xml:space="preserve"> </w:t>
      </w:r>
      <w:r w:rsidRPr="00742EBF">
        <w:rPr>
          <w:rFonts w:ascii="Arial" w:hAnsi="Arial" w:cs="Arial"/>
          <w:sz w:val="20"/>
          <w:szCs w:val="20"/>
        </w:rPr>
        <w:t>F (-6º</w:t>
      </w:r>
      <w:r w:rsidR="00BF01AB">
        <w:rPr>
          <w:rFonts w:ascii="Arial" w:hAnsi="Arial" w:cs="Arial"/>
          <w:sz w:val="20"/>
          <w:szCs w:val="20"/>
        </w:rPr>
        <w:t xml:space="preserve"> </w:t>
      </w:r>
      <w:r w:rsidRPr="00742EBF">
        <w:rPr>
          <w:rFonts w:ascii="Arial" w:hAnsi="Arial" w:cs="Arial"/>
          <w:sz w:val="20"/>
          <w:szCs w:val="20"/>
        </w:rPr>
        <w:t>C) and rising. Airlok</w:t>
      </w:r>
      <w:r w:rsidRPr="00742EBF">
        <w:rPr>
          <w:rFonts w:ascii="Arial" w:hAnsi="Arial" w:cs="Arial"/>
          <w:sz w:val="20"/>
          <w:szCs w:val="20"/>
          <w:vertAlign w:val="superscript"/>
        </w:rPr>
        <w:t>®</w:t>
      </w:r>
      <w:r w:rsidRPr="00742EBF">
        <w:rPr>
          <w:rFonts w:ascii="Arial" w:hAnsi="Arial" w:cs="Arial"/>
          <w:sz w:val="20"/>
          <w:szCs w:val="20"/>
        </w:rPr>
        <w:t xml:space="preserve"> </w:t>
      </w:r>
      <w:r w:rsidR="00CD5EED" w:rsidRPr="00742EBF">
        <w:rPr>
          <w:rFonts w:ascii="Arial" w:hAnsi="Arial" w:cs="Arial"/>
          <w:sz w:val="20"/>
          <w:szCs w:val="20"/>
        </w:rPr>
        <w:t xml:space="preserve">Sheet </w:t>
      </w:r>
      <w:r w:rsidRPr="00742EBF">
        <w:rPr>
          <w:rFonts w:ascii="Arial" w:hAnsi="Arial" w:cs="Arial"/>
          <w:sz w:val="20"/>
          <w:szCs w:val="20"/>
        </w:rPr>
        <w:t>200 BU/ NP resists sunlight up to 30 days.</w:t>
      </w:r>
    </w:p>
    <w:p w14:paraId="4215CB92" w14:textId="77777777" w:rsidR="000631B7" w:rsidRPr="00742EBF" w:rsidRDefault="000631B7" w:rsidP="0054249D">
      <w:pPr>
        <w:pStyle w:val="ListParagraph"/>
        <w:tabs>
          <w:tab w:val="left" w:pos="1080"/>
        </w:tabs>
        <w:ind w:left="1080" w:hanging="360"/>
        <w:rPr>
          <w:rFonts w:ascii="Arial" w:hAnsi="Arial" w:cs="Arial"/>
          <w:sz w:val="20"/>
          <w:szCs w:val="20"/>
        </w:rPr>
      </w:pPr>
    </w:p>
    <w:p w14:paraId="592F6B6A" w14:textId="32022DCA" w:rsidR="000631B7" w:rsidRPr="00742EBF" w:rsidRDefault="001F3578" w:rsidP="00CF4019">
      <w:pPr>
        <w:numPr>
          <w:ilvl w:val="0"/>
          <w:numId w:val="8"/>
        </w:numPr>
        <w:tabs>
          <w:tab w:val="left" w:pos="1080"/>
          <w:tab w:val="left" w:pos="1530"/>
        </w:tabs>
        <w:ind w:left="1080"/>
        <w:rPr>
          <w:rFonts w:ascii="Arial" w:hAnsi="Arial" w:cs="Arial"/>
          <w:sz w:val="20"/>
          <w:szCs w:val="20"/>
        </w:rPr>
      </w:pPr>
      <w:r w:rsidRPr="00742EBF">
        <w:rPr>
          <w:rFonts w:ascii="Arial" w:hAnsi="Arial" w:cs="Arial"/>
          <w:sz w:val="20"/>
          <w:szCs w:val="20"/>
        </w:rPr>
        <w:t>Flashing: Polyguard</w:t>
      </w:r>
      <w:r w:rsidRPr="002758E4">
        <w:rPr>
          <w:rFonts w:ascii="Arial" w:hAnsi="Arial" w:cs="Arial"/>
          <w:sz w:val="20"/>
          <w:szCs w:val="20"/>
          <w:vertAlign w:val="superscript"/>
        </w:rPr>
        <w:t>®</w:t>
      </w:r>
      <w:r w:rsidRPr="00742EBF">
        <w:rPr>
          <w:rFonts w:ascii="Arial" w:hAnsi="Arial" w:cs="Arial"/>
          <w:sz w:val="20"/>
          <w:szCs w:val="20"/>
        </w:rPr>
        <w:t xml:space="preserve"> Airlok</w:t>
      </w:r>
      <w:r w:rsidRPr="00742EBF">
        <w:rPr>
          <w:rFonts w:ascii="Arial" w:hAnsi="Arial" w:cs="Arial"/>
          <w:sz w:val="20"/>
          <w:szCs w:val="20"/>
          <w:vertAlign w:val="superscript"/>
        </w:rPr>
        <w:t>®</w:t>
      </w:r>
      <w:r w:rsidRPr="00742EBF">
        <w:rPr>
          <w:rFonts w:ascii="Arial" w:hAnsi="Arial" w:cs="Arial"/>
          <w:sz w:val="20"/>
          <w:szCs w:val="20"/>
        </w:rPr>
        <w:t xml:space="preserve"> </w:t>
      </w:r>
      <w:r w:rsidR="00CD5EED" w:rsidRPr="00742EBF">
        <w:rPr>
          <w:rFonts w:ascii="Arial" w:hAnsi="Arial" w:cs="Arial"/>
          <w:sz w:val="20"/>
          <w:szCs w:val="20"/>
        </w:rPr>
        <w:t xml:space="preserve">Sheet </w:t>
      </w:r>
      <w:r w:rsidRPr="00742EBF">
        <w:rPr>
          <w:rFonts w:ascii="Arial" w:hAnsi="Arial" w:cs="Arial"/>
          <w:sz w:val="20"/>
          <w:szCs w:val="20"/>
        </w:rPr>
        <w:t xml:space="preserve">UV 200 BU/NP is a </w:t>
      </w:r>
      <w:r w:rsidR="00C549AD" w:rsidRPr="00742EBF">
        <w:rPr>
          <w:rFonts w:ascii="Arial" w:hAnsi="Arial" w:cs="Arial"/>
          <w:sz w:val="20"/>
          <w:szCs w:val="20"/>
        </w:rPr>
        <w:t xml:space="preserve">28 </w:t>
      </w:r>
      <w:r w:rsidRPr="00742EBF">
        <w:rPr>
          <w:rFonts w:ascii="Arial" w:hAnsi="Arial" w:cs="Arial"/>
          <w:sz w:val="20"/>
          <w:szCs w:val="20"/>
        </w:rPr>
        <w:t xml:space="preserve">mil, </w:t>
      </w:r>
      <w:r w:rsidRPr="00742EBF">
        <w:rPr>
          <w:rFonts w:ascii="Arial" w:hAnsi="Arial" w:cs="Arial"/>
          <w:bCs/>
          <w:iCs/>
          <w:sz w:val="20"/>
          <w:szCs w:val="20"/>
        </w:rPr>
        <w:t>laminated, butyl compound, self-adhesive, non-permeable sheet membrane bonded to a cross-laminated polyethylene sheet</w:t>
      </w:r>
      <w:r w:rsidRPr="00742EBF">
        <w:rPr>
          <w:rFonts w:ascii="Arial" w:hAnsi="Arial" w:cs="Arial"/>
          <w:sz w:val="20"/>
          <w:szCs w:val="20"/>
        </w:rPr>
        <w:t xml:space="preserve"> and is used for wall flashing, and joint flashing, and non-vapor permeable sheet air barrier. Use Airlok</w:t>
      </w:r>
      <w:r w:rsidRPr="00742EBF">
        <w:rPr>
          <w:rFonts w:ascii="Arial" w:hAnsi="Arial" w:cs="Arial"/>
          <w:sz w:val="20"/>
          <w:szCs w:val="20"/>
          <w:vertAlign w:val="superscript"/>
        </w:rPr>
        <w:t>®</w:t>
      </w:r>
      <w:r w:rsidRPr="00742EBF">
        <w:rPr>
          <w:rFonts w:ascii="Arial" w:hAnsi="Arial" w:cs="Arial"/>
          <w:sz w:val="20"/>
          <w:szCs w:val="20"/>
        </w:rPr>
        <w:t xml:space="preserve"> </w:t>
      </w:r>
      <w:r w:rsidR="00CD5EED" w:rsidRPr="00742EBF">
        <w:rPr>
          <w:rFonts w:ascii="Arial" w:hAnsi="Arial" w:cs="Arial"/>
          <w:sz w:val="20"/>
          <w:szCs w:val="20"/>
        </w:rPr>
        <w:t xml:space="preserve">Sheet </w:t>
      </w:r>
      <w:r w:rsidRPr="00742EBF">
        <w:rPr>
          <w:rFonts w:ascii="Arial" w:hAnsi="Arial" w:cs="Arial"/>
          <w:sz w:val="20"/>
          <w:szCs w:val="20"/>
        </w:rPr>
        <w:t>UV 200 BU/NP for ambient and substrate surface temperatures 20°F (-6º</w:t>
      </w:r>
      <w:r w:rsidR="00BF01AB">
        <w:rPr>
          <w:rFonts w:ascii="Arial" w:hAnsi="Arial" w:cs="Arial"/>
          <w:sz w:val="20"/>
          <w:szCs w:val="20"/>
        </w:rPr>
        <w:t xml:space="preserve"> </w:t>
      </w:r>
      <w:r w:rsidRPr="00742EBF">
        <w:rPr>
          <w:rFonts w:ascii="Arial" w:hAnsi="Arial" w:cs="Arial"/>
          <w:sz w:val="20"/>
          <w:szCs w:val="20"/>
        </w:rPr>
        <w:t>C) and rising. Airlok</w:t>
      </w:r>
      <w:r w:rsidRPr="00742EBF">
        <w:rPr>
          <w:rFonts w:ascii="Arial" w:hAnsi="Arial" w:cs="Arial"/>
          <w:sz w:val="20"/>
          <w:szCs w:val="20"/>
          <w:vertAlign w:val="superscript"/>
        </w:rPr>
        <w:t>®</w:t>
      </w:r>
      <w:r w:rsidRPr="00742EBF">
        <w:rPr>
          <w:rFonts w:ascii="Arial" w:hAnsi="Arial" w:cs="Arial"/>
          <w:sz w:val="20"/>
          <w:szCs w:val="20"/>
        </w:rPr>
        <w:t xml:space="preserve"> </w:t>
      </w:r>
      <w:r w:rsidR="00CD5EED" w:rsidRPr="00742EBF">
        <w:rPr>
          <w:rFonts w:ascii="Arial" w:hAnsi="Arial" w:cs="Arial"/>
          <w:sz w:val="20"/>
          <w:szCs w:val="20"/>
        </w:rPr>
        <w:t xml:space="preserve">Sheet </w:t>
      </w:r>
      <w:r w:rsidRPr="00742EBF">
        <w:rPr>
          <w:rFonts w:ascii="Arial" w:hAnsi="Arial" w:cs="Arial"/>
          <w:sz w:val="20"/>
          <w:szCs w:val="20"/>
        </w:rPr>
        <w:t>UV 200 BU/NP resists sunlight up to 1 year.</w:t>
      </w:r>
    </w:p>
    <w:p w14:paraId="0B38B760" w14:textId="77777777" w:rsidR="000631B7" w:rsidRPr="00742EBF" w:rsidRDefault="000631B7" w:rsidP="0054249D">
      <w:pPr>
        <w:pStyle w:val="ListParagraph"/>
        <w:tabs>
          <w:tab w:val="left" w:pos="1080"/>
        </w:tabs>
        <w:ind w:left="1080" w:hanging="360"/>
        <w:rPr>
          <w:rFonts w:ascii="Arial" w:hAnsi="Arial" w:cs="Arial"/>
          <w:sz w:val="20"/>
          <w:szCs w:val="20"/>
        </w:rPr>
      </w:pPr>
    </w:p>
    <w:p w14:paraId="19DF86A3" w14:textId="77777777" w:rsidR="00716590" w:rsidRPr="00742EBF" w:rsidRDefault="00716590" w:rsidP="00CF4019">
      <w:pPr>
        <w:numPr>
          <w:ilvl w:val="0"/>
          <w:numId w:val="8"/>
        </w:numPr>
        <w:tabs>
          <w:tab w:val="left" w:pos="1080"/>
          <w:tab w:val="left" w:pos="1530"/>
        </w:tabs>
        <w:ind w:left="1080"/>
        <w:rPr>
          <w:rFonts w:ascii="Arial" w:hAnsi="Arial" w:cs="Arial"/>
          <w:sz w:val="20"/>
          <w:szCs w:val="20"/>
        </w:rPr>
      </w:pPr>
      <w:r w:rsidRPr="00742EBF">
        <w:rPr>
          <w:rFonts w:ascii="Arial" w:hAnsi="Arial" w:cs="Arial"/>
          <w:sz w:val="20"/>
          <w:szCs w:val="20"/>
        </w:rPr>
        <w:t xml:space="preserve">Surface Primer Roller-grade Adhesive: </w:t>
      </w:r>
    </w:p>
    <w:p w14:paraId="2F3CEDDD" w14:textId="77777777" w:rsidR="00716590" w:rsidRPr="00742EBF" w:rsidRDefault="00716590" w:rsidP="00742EBF">
      <w:pPr>
        <w:ind w:left="1440" w:hanging="1440"/>
        <w:rPr>
          <w:rFonts w:ascii="Arial" w:hAnsi="Arial" w:cs="Arial"/>
          <w:sz w:val="20"/>
          <w:szCs w:val="20"/>
        </w:rPr>
      </w:pPr>
    </w:p>
    <w:p w14:paraId="4F7DF82C" w14:textId="77777777" w:rsidR="00716590" w:rsidRPr="001D77F5" w:rsidRDefault="00716590" w:rsidP="00CF4019">
      <w:pPr>
        <w:pStyle w:val="ListParagraph"/>
        <w:numPr>
          <w:ilvl w:val="0"/>
          <w:numId w:val="22"/>
        </w:numPr>
        <w:ind w:left="1440"/>
        <w:rPr>
          <w:rFonts w:ascii="Arial" w:hAnsi="Arial" w:cs="Arial"/>
          <w:sz w:val="20"/>
          <w:szCs w:val="20"/>
        </w:rPr>
      </w:pPr>
      <w:r w:rsidRPr="001D77F5">
        <w:rPr>
          <w:rFonts w:ascii="Arial" w:hAnsi="Arial" w:cs="Arial"/>
          <w:sz w:val="20"/>
          <w:szCs w:val="20"/>
        </w:rPr>
        <w:t>Polyguard® 650 LT Liquid Adhesive: A rubber-based</w:t>
      </w:r>
      <w:r w:rsidR="00980C1C" w:rsidRPr="001D77F5">
        <w:rPr>
          <w:rFonts w:ascii="Arial" w:hAnsi="Arial" w:cs="Arial"/>
          <w:sz w:val="20"/>
          <w:szCs w:val="20"/>
        </w:rPr>
        <w:t>, tacky</w:t>
      </w:r>
      <w:r w:rsidRPr="001D77F5">
        <w:rPr>
          <w:rFonts w:ascii="Arial" w:hAnsi="Arial" w:cs="Arial"/>
          <w:sz w:val="20"/>
          <w:szCs w:val="20"/>
        </w:rPr>
        <w:t xml:space="preserve"> adhesive which is specifically formulated to provide excellent adhesion</w:t>
      </w:r>
      <w:r w:rsidR="007430F1" w:rsidRPr="001D77F5">
        <w:rPr>
          <w:rFonts w:ascii="Arial" w:hAnsi="Arial" w:cs="Arial"/>
          <w:sz w:val="20"/>
          <w:szCs w:val="20"/>
        </w:rPr>
        <w:t>.</w:t>
      </w:r>
    </w:p>
    <w:p w14:paraId="2EA6955D" w14:textId="77777777" w:rsidR="008D11E7" w:rsidRPr="00742EBF" w:rsidRDefault="008D11E7" w:rsidP="00742EBF">
      <w:pPr>
        <w:rPr>
          <w:rFonts w:ascii="Arial" w:hAnsi="Arial" w:cs="Arial"/>
          <w:sz w:val="20"/>
          <w:szCs w:val="20"/>
        </w:rPr>
      </w:pPr>
    </w:p>
    <w:p w14:paraId="47BCE168" w14:textId="77777777" w:rsidR="00F7046A" w:rsidRPr="00742EBF" w:rsidRDefault="00F7046A" w:rsidP="00742EBF">
      <w:pPr>
        <w:rPr>
          <w:rFonts w:ascii="Arial" w:hAnsi="Arial" w:cs="Arial"/>
          <w:sz w:val="20"/>
          <w:szCs w:val="20"/>
        </w:rPr>
      </w:pPr>
      <w:r w:rsidRPr="00742EBF">
        <w:rPr>
          <w:rFonts w:ascii="Arial" w:hAnsi="Arial" w:cs="Arial"/>
          <w:sz w:val="20"/>
          <w:szCs w:val="20"/>
        </w:rPr>
        <w:t>PART 3 EXECUTION</w:t>
      </w:r>
    </w:p>
    <w:p w14:paraId="34203DB4" w14:textId="77777777" w:rsidR="00F7046A" w:rsidRPr="00742EBF" w:rsidRDefault="00F7046A" w:rsidP="00742EBF">
      <w:pPr>
        <w:rPr>
          <w:rFonts w:ascii="Arial" w:hAnsi="Arial" w:cs="Arial"/>
          <w:sz w:val="20"/>
          <w:szCs w:val="20"/>
        </w:rPr>
      </w:pPr>
    </w:p>
    <w:p w14:paraId="53EC03F2" w14:textId="77777777" w:rsidR="00F7046A" w:rsidRPr="00742EBF" w:rsidRDefault="00F7046A" w:rsidP="00742EBF">
      <w:pPr>
        <w:rPr>
          <w:rFonts w:ascii="Arial" w:hAnsi="Arial" w:cs="Arial"/>
          <w:sz w:val="20"/>
          <w:szCs w:val="20"/>
        </w:rPr>
      </w:pPr>
      <w:r w:rsidRPr="00742EBF">
        <w:rPr>
          <w:rFonts w:ascii="Arial" w:hAnsi="Arial" w:cs="Arial"/>
          <w:sz w:val="20"/>
          <w:szCs w:val="20"/>
        </w:rPr>
        <w:t>3.01</w:t>
      </w:r>
      <w:r w:rsidRPr="00742EBF">
        <w:rPr>
          <w:rFonts w:ascii="Arial" w:hAnsi="Arial" w:cs="Arial"/>
          <w:sz w:val="20"/>
          <w:szCs w:val="20"/>
        </w:rPr>
        <w:tab/>
        <w:t>EXAMINATION</w:t>
      </w:r>
    </w:p>
    <w:p w14:paraId="1C867CD0" w14:textId="77777777" w:rsidR="00257D58" w:rsidRDefault="00257D58" w:rsidP="00257D58">
      <w:pPr>
        <w:rPr>
          <w:rFonts w:ascii="Arial" w:hAnsi="Arial" w:cs="Arial"/>
          <w:sz w:val="20"/>
          <w:szCs w:val="20"/>
        </w:rPr>
      </w:pPr>
    </w:p>
    <w:p w14:paraId="546FE478" w14:textId="77777777" w:rsidR="00257D58" w:rsidRDefault="00F7046A" w:rsidP="00CF4019">
      <w:pPr>
        <w:numPr>
          <w:ilvl w:val="0"/>
          <w:numId w:val="23"/>
        </w:numPr>
        <w:ind w:left="1080"/>
        <w:rPr>
          <w:rFonts w:ascii="Arial" w:hAnsi="Arial" w:cs="Arial"/>
          <w:sz w:val="20"/>
          <w:szCs w:val="20"/>
        </w:rPr>
      </w:pPr>
      <w:r w:rsidRPr="00742EBF">
        <w:rPr>
          <w:rFonts w:ascii="Arial" w:hAnsi="Arial" w:cs="Arial"/>
          <w:sz w:val="20"/>
          <w:szCs w:val="20"/>
        </w:rPr>
        <w:t xml:space="preserve">All surfaces to be treated must be sound, dry, </w:t>
      </w:r>
      <w:proofErr w:type="gramStart"/>
      <w:r w:rsidRPr="00742EBF">
        <w:rPr>
          <w:rFonts w:ascii="Arial" w:hAnsi="Arial" w:cs="Arial"/>
          <w:sz w:val="20"/>
          <w:szCs w:val="20"/>
        </w:rPr>
        <w:t>clean;</w:t>
      </w:r>
      <w:proofErr w:type="gramEnd"/>
      <w:r w:rsidRPr="00742EBF">
        <w:rPr>
          <w:rFonts w:ascii="Arial" w:hAnsi="Arial" w:cs="Arial"/>
          <w:sz w:val="20"/>
          <w:szCs w:val="20"/>
        </w:rPr>
        <w:t xml:space="preserve"> and free of dirt, excess mortar</w:t>
      </w:r>
      <w:r w:rsidR="0065477C" w:rsidRPr="00742EBF">
        <w:rPr>
          <w:rFonts w:ascii="Arial" w:hAnsi="Arial" w:cs="Arial"/>
          <w:sz w:val="20"/>
          <w:szCs w:val="20"/>
        </w:rPr>
        <w:t xml:space="preserve"> smears</w:t>
      </w:r>
      <w:r w:rsidRPr="00742EBF">
        <w:rPr>
          <w:rFonts w:ascii="Arial" w:hAnsi="Arial" w:cs="Arial"/>
          <w:sz w:val="20"/>
          <w:szCs w:val="20"/>
        </w:rPr>
        <w:t>,</w:t>
      </w:r>
      <w:r w:rsidR="0065477C" w:rsidRPr="00742EBF">
        <w:rPr>
          <w:rFonts w:ascii="Arial" w:hAnsi="Arial" w:cs="Arial"/>
          <w:sz w:val="20"/>
          <w:szCs w:val="20"/>
        </w:rPr>
        <w:t xml:space="preserve"> form release agents,</w:t>
      </w:r>
      <w:r w:rsidRPr="00742EBF">
        <w:rPr>
          <w:rFonts w:ascii="Arial" w:hAnsi="Arial" w:cs="Arial"/>
          <w:sz w:val="20"/>
          <w:szCs w:val="20"/>
        </w:rPr>
        <w:t xml:space="preserve"> or other</w:t>
      </w:r>
      <w:r w:rsidR="0065477C" w:rsidRPr="00742EBF">
        <w:rPr>
          <w:rFonts w:ascii="Arial" w:hAnsi="Arial" w:cs="Arial"/>
          <w:sz w:val="20"/>
          <w:szCs w:val="20"/>
        </w:rPr>
        <w:t xml:space="preserve"> </w:t>
      </w:r>
      <w:r w:rsidRPr="00742EBF">
        <w:rPr>
          <w:rFonts w:ascii="Arial" w:hAnsi="Arial" w:cs="Arial"/>
          <w:sz w:val="20"/>
          <w:szCs w:val="20"/>
        </w:rPr>
        <w:t>contaminants. Masonry substrate to have tooled mortar joints.</w:t>
      </w:r>
    </w:p>
    <w:p w14:paraId="0DEE840C" w14:textId="77777777" w:rsidR="00257D58" w:rsidRDefault="00257D58" w:rsidP="00C1687D">
      <w:pPr>
        <w:ind w:left="1080" w:hanging="360"/>
        <w:rPr>
          <w:rFonts w:ascii="Arial" w:hAnsi="Arial" w:cs="Arial"/>
          <w:sz w:val="20"/>
          <w:szCs w:val="20"/>
        </w:rPr>
      </w:pPr>
    </w:p>
    <w:p w14:paraId="1707DC35" w14:textId="77777777" w:rsidR="00257D58" w:rsidRDefault="00F7046A" w:rsidP="00CF4019">
      <w:pPr>
        <w:numPr>
          <w:ilvl w:val="0"/>
          <w:numId w:val="23"/>
        </w:numPr>
        <w:ind w:left="1080"/>
        <w:rPr>
          <w:rFonts w:ascii="Arial" w:hAnsi="Arial" w:cs="Arial"/>
          <w:sz w:val="20"/>
          <w:szCs w:val="20"/>
        </w:rPr>
      </w:pPr>
      <w:r w:rsidRPr="00257D58">
        <w:rPr>
          <w:rFonts w:ascii="Arial" w:hAnsi="Arial" w:cs="Arial"/>
          <w:sz w:val="20"/>
          <w:szCs w:val="20"/>
        </w:rPr>
        <w:t>Cutouts and breakouts for support columns and beams are to be filled and made flush with the substrate by others prior to commencing work.</w:t>
      </w:r>
    </w:p>
    <w:p w14:paraId="09951C3A" w14:textId="77777777" w:rsidR="00257D58" w:rsidRDefault="00257D58" w:rsidP="00C1687D">
      <w:pPr>
        <w:ind w:left="1080" w:hanging="360"/>
        <w:rPr>
          <w:rFonts w:ascii="Arial" w:hAnsi="Arial" w:cs="Arial"/>
          <w:sz w:val="20"/>
          <w:szCs w:val="20"/>
        </w:rPr>
      </w:pPr>
    </w:p>
    <w:p w14:paraId="25CB2E29" w14:textId="77777777" w:rsidR="00257D58" w:rsidRDefault="00F7046A" w:rsidP="00CF4019">
      <w:pPr>
        <w:numPr>
          <w:ilvl w:val="0"/>
          <w:numId w:val="23"/>
        </w:numPr>
        <w:ind w:left="1080"/>
        <w:rPr>
          <w:rFonts w:ascii="Arial" w:hAnsi="Arial" w:cs="Arial"/>
          <w:sz w:val="20"/>
          <w:szCs w:val="20"/>
        </w:rPr>
      </w:pPr>
      <w:r w:rsidRPr="00257D58">
        <w:rPr>
          <w:rFonts w:ascii="Arial" w:hAnsi="Arial" w:cs="Arial"/>
          <w:sz w:val="20"/>
          <w:szCs w:val="20"/>
        </w:rPr>
        <w:t>Masonry and new concrete shall have been cured a minimum of three (3) days and must be dry at time of application.</w:t>
      </w:r>
    </w:p>
    <w:p w14:paraId="3ECB09CD" w14:textId="77777777" w:rsidR="00257D58" w:rsidRDefault="00257D58" w:rsidP="00C1687D">
      <w:pPr>
        <w:ind w:left="1080" w:hanging="360"/>
        <w:rPr>
          <w:rFonts w:ascii="Arial" w:hAnsi="Arial" w:cs="Arial"/>
          <w:sz w:val="20"/>
          <w:szCs w:val="20"/>
        </w:rPr>
      </w:pPr>
    </w:p>
    <w:p w14:paraId="63700C98" w14:textId="7EB69DA7" w:rsidR="00F7046A" w:rsidRPr="00257D58" w:rsidRDefault="00F7046A" w:rsidP="00CF4019">
      <w:pPr>
        <w:numPr>
          <w:ilvl w:val="0"/>
          <w:numId w:val="23"/>
        </w:numPr>
        <w:ind w:left="1080"/>
        <w:rPr>
          <w:rFonts w:ascii="Arial" w:hAnsi="Arial" w:cs="Arial"/>
          <w:sz w:val="20"/>
          <w:szCs w:val="20"/>
        </w:rPr>
      </w:pPr>
      <w:r w:rsidRPr="00257D58">
        <w:rPr>
          <w:rFonts w:ascii="Arial" w:hAnsi="Arial" w:cs="Arial"/>
          <w:sz w:val="20"/>
          <w:szCs w:val="20"/>
        </w:rPr>
        <w:t>Design Professional to verify substrate and conditions are acceptable to commence work within this section. Examine surfaces to receive membrane. Notify Architect if surfaces are not acceptable. Do not begin surface preparation or application until unacceptable conditions have been corrected.</w:t>
      </w:r>
    </w:p>
    <w:p w14:paraId="5CA01AA7" w14:textId="77777777" w:rsidR="00472A4B" w:rsidRPr="00742EBF" w:rsidRDefault="00472A4B" w:rsidP="00742EBF">
      <w:pPr>
        <w:rPr>
          <w:rFonts w:ascii="Arial" w:hAnsi="Arial" w:cs="Arial"/>
          <w:sz w:val="20"/>
          <w:szCs w:val="20"/>
        </w:rPr>
      </w:pPr>
    </w:p>
    <w:p w14:paraId="052B670B" w14:textId="77777777" w:rsidR="0069711A" w:rsidRPr="00742EBF" w:rsidRDefault="00F7046A" w:rsidP="00742EBF">
      <w:pPr>
        <w:rPr>
          <w:rFonts w:ascii="Arial" w:hAnsi="Arial" w:cs="Arial"/>
          <w:b/>
          <w:i/>
          <w:sz w:val="20"/>
          <w:szCs w:val="20"/>
        </w:rPr>
      </w:pPr>
      <w:r w:rsidRPr="00742EBF">
        <w:rPr>
          <w:rFonts w:ascii="Arial" w:hAnsi="Arial" w:cs="Arial"/>
          <w:sz w:val="20"/>
          <w:szCs w:val="20"/>
        </w:rPr>
        <w:t>3.02</w:t>
      </w:r>
      <w:r w:rsidRPr="00742EBF">
        <w:rPr>
          <w:rFonts w:ascii="Arial" w:hAnsi="Arial" w:cs="Arial"/>
          <w:sz w:val="20"/>
          <w:szCs w:val="20"/>
        </w:rPr>
        <w:tab/>
        <w:t>SURFACE PREPARATIO</w:t>
      </w:r>
      <w:r w:rsidR="00662A99" w:rsidRPr="00742EBF">
        <w:rPr>
          <w:rFonts w:ascii="Arial" w:hAnsi="Arial" w:cs="Arial"/>
          <w:sz w:val="20"/>
          <w:szCs w:val="20"/>
        </w:rPr>
        <w:t>N</w:t>
      </w:r>
    </w:p>
    <w:p w14:paraId="6D1CB376" w14:textId="77777777" w:rsidR="001C749B" w:rsidRPr="00742EBF" w:rsidRDefault="0065284E" w:rsidP="00742EBF">
      <w:pPr>
        <w:tabs>
          <w:tab w:val="left" w:pos="6450"/>
        </w:tabs>
        <w:rPr>
          <w:rFonts w:ascii="Arial" w:hAnsi="Arial" w:cs="Arial"/>
          <w:sz w:val="20"/>
          <w:szCs w:val="20"/>
        </w:rPr>
      </w:pPr>
      <w:r w:rsidRPr="00742EBF">
        <w:rPr>
          <w:rFonts w:ascii="Arial" w:hAnsi="Arial" w:cs="Arial"/>
          <w:sz w:val="20"/>
          <w:szCs w:val="20"/>
        </w:rPr>
        <w:tab/>
      </w:r>
    </w:p>
    <w:p w14:paraId="011DA4FD" w14:textId="77777777" w:rsidR="00F0560F" w:rsidRPr="00742EBF" w:rsidRDefault="00F0560F" w:rsidP="00CF4019">
      <w:pPr>
        <w:pStyle w:val="NormalWeb"/>
        <w:numPr>
          <w:ilvl w:val="0"/>
          <w:numId w:val="3"/>
        </w:numPr>
        <w:spacing w:before="0" w:beforeAutospacing="0" w:after="0" w:afterAutospacing="0"/>
        <w:ind w:left="1080" w:right="18"/>
        <w:rPr>
          <w:rFonts w:ascii="Arial" w:hAnsi="Arial" w:cs="Arial"/>
          <w:sz w:val="20"/>
          <w:szCs w:val="20"/>
        </w:rPr>
      </w:pPr>
      <w:r w:rsidRPr="00742EBF">
        <w:rPr>
          <w:rFonts w:ascii="Arial" w:hAnsi="Arial" w:cs="Arial"/>
          <w:sz w:val="20"/>
          <w:szCs w:val="20"/>
        </w:rPr>
        <w:t xml:space="preserve">Prepare all wall substrate surfaces and penetration substrates </w:t>
      </w:r>
      <w:r w:rsidR="00F7046A" w:rsidRPr="00742EBF">
        <w:rPr>
          <w:rFonts w:ascii="Arial" w:hAnsi="Arial" w:cs="Arial"/>
          <w:sz w:val="20"/>
          <w:szCs w:val="20"/>
        </w:rPr>
        <w:t>be clean and dry: free of m</w:t>
      </w:r>
      <w:r w:rsidR="001921A1" w:rsidRPr="00742EBF">
        <w:rPr>
          <w:rFonts w:ascii="Arial" w:hAnsi="Arial" w:cs="Arial"/>
          <w:sz w:val="20"/>
          <w:szCs w:val="20"/>
        </w:rPr>
        <w:t xml:space="preserve">ortar smears and form release agents; and free of </w:t>
      </w:r>
      <w:r w:rsidR="00F7046A" w:rsidRPr="00742EBF">
        <w:rPr>
          <w:rFonts w:ascii="Arial" w:hAnsi="Arial" w:cs="Arial"/>
          <w:sz w:val="20"/>
          <w:szCs w:val="20"/>
        </w:rPr>
        <w:t>ice</w:t>
      </w:r>
      <w:r w:rsidR="006156ED" w:rsidRPr="00742EBF">
        <w:rPr>
          <w:rFonts w:ascii="Arial" w:hAnsi="Arial" w:cs="Arial"/>
          <w:sz w:val="20"/>
          <w:szCs w:val="20"/>
        </w:rPr>
        <w:t xml:space="preserve"> and</w:t>
      </w:r>
      <w:r w:rsidR="0069711A" w:rsidRPr="00742EBF">
        <w:rPr>
          <w:rFonts w:ascii="Arial" w:hAnsi="Arial" w:cs="Arial"/>
          <w:sz w:val="20"/>
          <w:szCs w:val="20"/>
        </w:rPr>
        <w:t xml:space="preserve"> </w:t>
      </w:r>
      <w:r w:rsidR="00F7046A" w:rsidRPr="00742EBF">
        <w:rPr>
          <w:rFonts w:ascii="Arial" w:hAnsi="Arial" w:cs="Arial"/>
          <w:sz w:val="20"/>
          <w:szCs w:val="20"/>
        </w:rPr>
        <w:t>frost.</w:t>
      </w:r>
      <w:r w:rsidRPr="00742EBF">
        <w:rPr>
          <w:rFonts w:ascii="Arial" w:hAnsi="Arial" w:cs="Arial"/>
          <w:sz w:val="20"/>
          <w:szCs w:val="20"/>
        </w:rPr>
        <w:t xml:space="preserve"> </w:t>
      </w:r>
    </w:p>
    <w:p w14:paraId="694F3FC5" w14:textId="77777777" w:rsidR="00472A4B" w:rsidRPr="00742EBF" w:rsidRDefault="00472A4B" w:rsidP="00C1687D">
      <w:pPr>
        <w:pStyle w:val="NormalWeb"/>
        <w:spacing w:before="0" w:beforeAutospacing="0" w:after="0" w:afterAutospacing="0"/>
        <w:ind w:left="1080" w:right="18" w:hanging="360"/>
        <w:rPr>
          <w:rFonts w:ascii="Arial" w:hAnsi="Arial" w:cs="Arial"/>
          <w:sz w:val="20"/>
          <w:szCs w:val="20"/>
        </w:rPr>
      </w:pPr>
    </w:p>
    <w:p w14:paraId="204E5BCF" w14:textId="77777777" w:rsidR="00F7046A" w:rsidRPr="00742EBF" w:rsidRDefault="00F0560F" w:rsidP="00CF4019">
      <w:pPr>
        <w:pStyle w:val="NormalWeb"/>
        <w:numPr>
          <w:ilvl w:val="0"/>
          <w:numId w:val="3"/>
        </w:numPr>
        <w:spacing w:before="0" w:beforeAutospacing="0" w:after="0" w:afterAutospacing="0"/>
        <w:ind w:left="1080" w:right="18"/>
        <w:rPr>
          <w:rFonts w:ascii="Arial" w:hAnsi="Arial" w:cs="Arial"/>
          <w:sz w:val="20"/>
          <w:szCs w:val="20"/>
        </w:rPr>
      </w:pPr>
      <w:r w:rsidRPr="00742EBF">
        <w:rPr>
          <w:rFonts w:ascii="Arial" w:hAnsi="Arial" w:cs="Arial"/>
          <w:sz w:val="20"/>
          <w:szCs w:val="20"/>
        </w:rPr>
        <w:t>Once bleed water is absent from poured concrete walls, allow the concrete a minimum 3-day cure time before coating, giving longer cure time with lower ambient temperatures or heavy moisture saturation to reach a maximum 15% moisture content.</w:t>
      </w:r>
    </w:p>
    <w:p w14:paraId="7924E113" w14:textId="77777777" w:rsidR="001921A1" w:rsidRPr="00742EBF" w:rsidRDefault="001921A1" w:rsidP="00C1687D">
      <w:pPr>
        <w:pStyle w:val="NormalWeb"/>
        <w:spacing w:before="0" w:beforeAutospacing="0" w:after="0" w:afterAutospacing="0"/>
        <w:ind w:left="1080" w:right="18" w:hanging="360"/>
        <w:rPr>
          <w:rFonts w:ascii="Arial" w:hAnsi="Arial" w:cs="Arial"/>
          <w:sz w:val="20"/>
          <w:szCs w:val="20"/>
        </w:rPr>
      </w:pPr>
    </w:p>
    <w:p w14:paraId="16DB7DAE" w14:textId="77777777" w:rsidR="00F0560F" w:rsidRPr="00742EBF" w:rsidRDefault="00F0560F" w:rsidP="00CF4019">
      <w:pPr>
        <w:pStyle w:val="NormalWeb"/>
        <w:numPr>
          <w:ilvl w:val="0"/>
          <w:numId w:val="3"/>
        </w:numPr>
        <w:tabs>
          <w:tab w:val="left" w:pos="1080"/>
        </w:tabs>
        <w:spacing w:before="0" w:beforeAutospacing="0" w:after="0" w:afterAutospacing="0"/>
        <w:ind w:left="1080" w:right="18"/>
        <w:rPr>
          <w:rFonts w:ascii="Arial" w:hAnsi="Arial" w:cs="Arial"/>
          <w:sz w:val="20"/>
          <w:szCs w:val="20"/>
        </w:rPr>
      </w:pPr>
      <w:r w:rsidRPr="00742EBF">
        <w:rPr>
          <w:rFonts w:ascii="Arial" w:hAnsi="Arial" w:cs="Arial"/>
          <w:sz w:val="20"/>
          <w:szCs w:val="20"/>
        </w:rPr>
        <w:t xml:space="preserve">Snap form ties flush to both sides of poured concrete walls; fill tie depressions and voids flush with the face of the wall using Detail Sealant PW or non-shrinking Portland cement grout installed per manufacturer’s instructions.  Allow fill material to dry before covering. </w:t>
      </w:r>
    </w:p>
    <w:p w14:paraId="7D7145B6" w14:textId="77777777" w:rsidR="00F0560F" w:rsidRPr="00742EBF" w:rsidRDefault="00F0560F" w:rsidP="00C1687D">
      <w:pPr>
        <w:pStyle w:val="ListParagraph"/>
        <w:ind w:left="1080" w:hanging="360"/>
        <w:rPr>
          <w:rFonts w:ascii="Arial" w:hAnsi="Arial" w:cs="Arial"/>
          <w:sz w:val="20"/>
          <w:szCs w:val="20"/>
        </w:rPr>
      </w:pPr>
    </w:p>
    <w:p w14:paraId="7D8C5E96" w14:textId="77777777" w:rsidR="001921A1" w:rsidRPr="00742EBF" w:rsidRDefault="00F0560F" w:rsidP="00CF4019">
      <w:pPr>
        <w:pStyle w:val="NormalWeb"/>
        <w:numPr>
          <w:ilvl w:val="0"/>
          <w:numId w:val="3"/>
        </w:numPr>
        <w:tabs>
          <w:tab w:val="left" w:pos="1080"/>
        </w:tabs>
        <w:spacing w:before="0" w:beforeAutospacing="0" w:after="0" w:afterAutospacing="0"/>
        <w:ind w:left="1080" w:right="18"/>
        <w:rPr>
          <w:rFonts w:ascii="Arial" w:hAnsi="Arial" w:cs="Arial"/>
          <w:sz w:val="20"/>
          <w:szCs w:val="20"/>
        </w:rPr>
      </w:pPr>
      <w:r w:rsidRPr="00742EBF">
        <w:rPr>
          <w:rFonts w:ascii="Arial" w:hAnsi="Arial" w:cs="Arial"/>
          <w:sz w:val="20"/>
          <w:szCs w:val="20"/>
        </w:rPr>
        <w:t xml:space="preserve">Fill honeycombs with non-shrinking Portland cement grout, installed per manufacturer’s instructions.  </w:t>
      </w:r>
      <w:proofErr w:type="gramStart"/>
      <w:r w:rsidRPr="00742EBF">
        <w:rPr>
          <w:rFonts w:ascii="Arial" w:hAnsi="Arial" w:cs="Arial"/>
          <w:sz w:val="20"/>
          <w:szCs w:val="20"/>
        </w:rPr>
        <w:t>Allow</w:t>
      </w:r>
      <w:proofErr w:type="gramEnd"/>
      <w:r w:rsidRPr="00742EBF">
        <w:rPr>
          <w:rFonts w:ascii="Arial" w:hAnsi="Arial" w:cs="Arial"/>
          <w:sz w:val="20"/>
          <w:szCs w:val="20"/>
        </w:rPr>
        <w:t xml:space="preserve"> </w:t>
      </w:r>
      <w:proofErr w:type="gramStart"/>
      <w:r w:rsidRPr="00742EBF">
        <w:rPr>
          <w:rFonts w:ascii="Arial" w:hAnsi="Arial" w:cs="Arial"/>
          <w:sz w:val="20"/>
          <w:szCs w:val="20"/>
        </w:rPr>
        <w:t>to</w:t>
      </w:r>
      <w:proofErr w:type="gramEnd"/>
      <w:r w:rsidRPr="00742EBF">
        <w:rPr>
          <w:rFonts w:ascii="Arial" w:hAnsi="Arial" w:cs="Arial"/>
          <w:sz w:val="20"/>
          <w:szCs w:val="20"/>
        </w:rPr>
        <w:t xml:space="preserve"> thoroughly dry.</w:t>
      </w:r>
    </w:p>
    <w:p w14:paraId="0D1589EB" w14:textId="77777777" w:rsidR="0069711A" w:rsidRPr="00742EBF" w:rsidRDefault="0069711A" w:rsidP="00C1687D">
      <w:pPr>
        <w:pStyle w:val="NormalWeb"/>
        <w:tabs>
          <w:tab w:val="left" w:pos="1440"/>
        </w:tabs>
        <w:spacing w:before="0" w:beforeAutospacing="0" w:after="0" w:afterAutospacing="0"/>
        <w:ind w:left="1080" w:right="18" w:hanging="360"/>
        <w:rPr>
          <w:rFonts w:ascii="Arial" w:hAnsi="Arial" w:cs="Arial"/>
          <w:sz w:val="20"/>
          <w:szCs w:val="20"/>
        </w:rPr>
      </w:pPr>
    </w:p>
    <w:p w14:paraId="0E58C5BB" w14:textId="77777777" w:rsidR="006F4345" w:rsidRPr="00742EBF" w:rsidRDefault="00F0560F" w:rsidP="00CF4019">
      <w:pPr>
        <w:pStyle w:val="NormalWeb"/>
        <w:numPr>
          <w:ilvl w:val="0"/>
          <w:numId w:val="3"/>
        </w:numPr>
        <w:spacing w:before="0" w:beforeAutospacing="0" w:after="0" w:afterAutospacing="0"/>
        <w:ind w:left="1080" w:right="18"/>
        <w:rPr>
          <w:rFonts w:ascii="Arial" w:hAnsi="Arial" w:cs="Arial"/>
          <w:sz w:val="20"/>
          <w:szCs w:val="20"/>
        </w:rPr>
      </w:pPr>
      <w:r w:rsidRPr="00742EBF">
        <w:rPr>
          <w:rFonts w:ascii="Arial" w:hAnsi="Arial" w:cs="Arial"/>
          <w:sz w:val="20"/>
          <w:szCs w:val="20"/>
        </w:rPr>
        <w:t>Concrete m</w:t>
      </w:r>
      <w:r w:rsidR="00F7046A" w:rsidRPr="00742EBF">
        <w:rPr>
          <w:rFonts w:ascii="Arial" w:hAnsi="Arial" w:cs="Arial"/>
          <w:sz w:val="20"/>
          <w:szCs w:val="20"/>
        </w:rPr>
        <w:t>asonry wall</w:t>
      </w:r>
      <w:r w:rsidRPr="00742EBF">
        <w:rPr>
          <w:rFonts w:ascii="Arial" w:hAnsi="Arial" w:cs="Arial"/>
          <w:sz w:val="20"/>
          <w:szCs w:val="20"/>
        </w:rPr>
        <w:t>s are to</w:t>
      </w:r>
      <w:r w:rsidR="00F7046A" w:rsidRPr="00742EBF">
        <w:rPr>
          <w:rFonts w:ascii="Arial" w:hAnsi="Arial" w:cs="Arial"/>
          <w:sz w:val="20"/>
          <w:szCs w:val="20"/>
        </w:rPr>
        <w:t xml:space="preserve"> be </w:t>
      </w:r>
      <w:proofErr w:type="spellStart"/>
      <w:r w:rsidR="00F7046A" w:rsidRPr="00742EBF">
        <w:rPr>
          <w:rFonts w:ascii="Arial" w:hAnsi="Arial" w:cs="Arial"/>
          <w:sz w:val="20"/>
          <w:szCs w:val="20"/>
        </w:rPr>
        <w:t>unparged</w:t>
      </w:r>
      <w:proofErr w:type="spellEnd"/>
      <w:r w:rsidR="00F7046A" w:rsidRPr="00742EBF">
        <w:rPr>
          <w:rFonts w:ascii="Arial" w:hAnsi="Arial" w:cs="Arial"/>
          <w:sz w:val="20"/>
          <w:szCs w:val="20"/>
        </w:rPr>
        <w:t>.</w:t>
      </w:r>
      <w:r w:rsidR="006F4345" w:rsidRPr="00742EBF">
        <w:rPr>
          <w:rFonts w:ascii="Arial" w:hAnsi="Arial" w:cs="Arial"/>
          <w:sz w:val="20"/>
          <w:szCs w:val="20"/>
        </w:rPr>
        <w:t xml:space="preserve"> </w:t>
      </w:r>
    </w:p>
    <w:p w14:paraId="7EA643BD" w14:textId="77777777" w:rsidR="006F4345" w:rsidRPr="00742EBF" w:rsidRDefault="006F4345" w:rsidP="00C1687D">
      <w:pPr>
        <w:pStyle w:val="ListParagraph"/>
        <w:ind w:left="1080" w:hanging="360"/>
        <w:rPr>
          <w:rFonts w:ascii="Arial" w:hAnsi="Arial" w:cs="Arial"/>
          <w:sz w:val="20"/>
          <w:szCs w:val="20"/>
        </w:rPr>
      </w:pPr>
    </w:p>
    <w:p w14:paraId="4B819B53" w14:textId="6BBC28C0" w:rsidR="00F7046A" w:rsidRPr="00742EBF" w:rsidRDefault="006F4345" w:rsidP="00CF4019">
      <w:pPr>
        <w:pStyle w:val="NormalWeb"/>
        <w:numPr>
          <w:ilvl w:val="0"/>
          <w:numId w:val="3"/>
        </w:numPr>
        <w:spacing w:before="0" w:beforeAutospacing="0" w:after="0" w:afterAutospacing="0"/>
        <w:ind w:left="1080" w:right="18"/>
        <w:rPr>
          <w:rFonts w:ascii="Arial" w:hAnsi="Arial" w:cs="Arial"/>
          <w:sz w:val="20"/>
          <w:szCs w:val="20"/>
        </w:rPr>
      </w:pPr>
      <w:r w:rsidRPr="00742EBF">
        <w:rPr>
          <w:rFonts w:ascii="Arial" w:hAnsi="Arial" w:cs="Arial"/>
          <w:sz w:val="20"/>
          <w:szCs w:val="20"/>
        </w:rPr>
        <w:t xml:space="preserve">Test for </w:t>
      </w:r>
      <w:r w:rsidR="00A50E76">
        <w:rPr>
          <w:rFonts w:ascii="Arial" w:hAnsi="Arial" w:cs="Arial"/>
          <w:sz w:val="20"/>
          <w:szCs w:val="20"/>
        </w:rPr>
        <w:t xml:space="preserve">Stretch Flex </w:t>
      </w:r>
      <w:r w:rsidRPr="00742EBF">
        <w:rPr>
          <w:rFonts w:ascii="Arial" w:hAnsi="Arial" w:cs="Arial"/>
          <w:sz w:val="20"/>
          <w:szCs w:val="20"/>
        </w:rPr>
        <w:t xml:space="preserve">adhesion over concrete masonry walls containing integral moisture repellant. Mortar joints need to be struck full and flush to the face of the CMU.  </w:t>
      </w:r>
    </w:p>
    <w:p w14:paraId="4630AE1F" w14:textId="2C742D36" w:rsidR="001921A1" w:rsidRDefault="001921A1" w:rsidP="00C1687D">
      <w:pPr>
        <w:pStyle w:val="NormalWeb"/>
        <w:spacing w:before="0" w:beforeAutospacing="0" w:after="0" w:afterAutospacing="0"/>
        <w:ind w:left="1080" w:right="18" w:hanging="360"/>
        <w:rPr>
          <w:rFonts w:ascii="Arial" w:hAnsi="Arial" w:cs="Arial"/>
          <w:sz w:val="20"/>
          <w:szCs w:val="20"/>
        </w:rPr>
      </w:pPr>
    </w:p>
    <w:p w14:paraId="7FF733F9" w14:textId="77777777" w:rsidR="002758E4" w:rsidRPr="00742EBF" w:rsidRDefault="002758E4" w:rsidP="00C1687D">
      <w:pPr>
        <w:pStyle w:val="NormalWeb"/>
        <w:spacing w:before="0" w:beforeAutospacing="0" w:after="0" w:afterAutospacing="0"/>
        <w:ind w:left="1080" w:right="18" w:hanging="360"/>
        <w:rPr>
          <w:rFonts w:ascii="Arial" w:hAnsi="Arial" w:cs="Arial"/>
          <w:sz w:val="20"/>
          <w:szCs w:val="20"/>
        </w:rPr>
      </w:pPr>
    </w:p>
    <w:p w14:paraId="5494B579" w14:textId="77777777" w:rsidR="006F4345" w:rsidRPr="00742EBF" w:rsidRDefault="006F4345" w:rsidP="00CF4019">
      <w:pPr>
        <w:pStyle w:val="NormalWeb"/>
        <w:numPr>
          <w:ilvl w:val="0"/>
          <w:numId w:val="3"/>
        </w:numPr>
        <w:spacing w:before="0" w:beforeAutospacing="0" w:after="0" w:afterAutospacing="0"/>
        <w:ind w:left="1080" w:right="18"/>
        <w:rPr>
          <w:rFonts w:ascii="Arial" w:hAnsi="Arial" w:cs="Arial"/>
          <w:sz w:val="20"/>
          <w:szCs w:val="20"/>
        </w:rPr>
      </w:pPr>
      <w:r w:rsidRPr="00742EBF">
        <w:rPr>
          <w:rFonts w:ascii="Arial" w:hAnsi="Arial" w:cs="Arial"/>
          <w:sz w:val="20"/>
          <w:szCs w:val="20"/>
        </w:rPr>
        <w:lastRenderedPageBreak/>
        <w:t>Allow concrete masonry wall assembly to cure for a minimum 3 days before coating, giving longer cure time with lower ambient temperatures or heavy moisture saturation to reach a maximum 15% moisture content. Core fills, bond beams, and/or rain add significant moisture to the assembly, thereby requiring longer dry time.</w:t>
      </w:r>
    </w:p>
    <w:p w14:paraId="6802D778" w14:textId="77777777" w:rsidR="006F4345" w:rsidRPr="00742EBF" w:rsidRDefault="006F4345" w:rsidP="00C1687D">
      <w:pPr>
        <w:pStyle w:val="ListParagraph"/>
        <w:ind w:left="1080" w:hanging="360"/>
        <w:rPr>
          <w:rFonts w:ascii="Arial" w:hAnsi="Arial" w:cs="Arial"/>
          <w:sz w:val="20"/>
          <w:szCs w:val="20"/>
        </w:rPr>
      </w:pPr>
    </w:p>
    <w:p w14:paraId="501101BE" w14:textId="77777777" w:rsidR="006F4345" w:rsidRPr="00742EBF" w:rsidRDefault="006F4345" w:rsidP="00CF4019">
      <w:pPr>
        <w:pStyle w:val="NormalWeb"/>
        <w:numPr>
          <w:ilvl w:val="0"/>
          <w:numId w:val="3"/>
        </w:numPr>
        <w:spacing w:before="0" w:beforeAutospacing="0" w:after="0" w:afterAutospacing="0"/>
        <w:ind w:left="1080" w:right="18"/>
        <w:rPr>
          <w:rFonts w:ascii="Arial" w:hAnsi="Arial" w:cs="Arial"/>
          <w:sz w:val="20"/>
          <w:szCs w:val="20"/>
        </w:rPr>
      </w:pPr>
      <w:r w:rsidRPr="00742EBF">
        <w:rPr>
          <w:rFonts w:ascii="Arial" w:hAnsi="Arial" w:cs="Arial"/>
          <w:sz w:val="20"/>
          <w:szCs w:val="20"/>
        </w:rPr>
        <w:t xml:space="preserve">Fill concrete masonry wall voids greater than </w:t>
      </w:r>
      <w:r w:rsidR="0065729C" w:rsidRPr="00742EBF">
        <w:rPr>
          <w:rFonts w:ascii="Arial" w:hAnsi="Arial" w:cs="Arial"/>
          <w:sz w:val="20"/>
          <w:szCs w:val="20"/>
        </w:rPr>
        <w:t>½</w:t>
      </w:r>
      <w:r w:rsidRPr="00742EBF">
        <w:rPr>
          <w:rFonts w:ascii="Arial" w:hAnsi="Arial" w:cs="Arial"/>
          <w:sz w:val="20"/>
          <w:szCs w:val="20"/>
        </w:rPr>
        <w:t>” deep and gaps between dissimilar materials with Detail Sealant PW, or non-shrinking Portland cement grout installed per manufacturer’s instructions.  Allow Detail Sealant PW a minimum 1 hour to skin over before covering, adding additional time for lower ambient and surface temperatures.</w:t>
      </w:r>
    </w:p>
    <w:p w14:paraId="377CA61F" w14:textId="77777777" w:rsidR="006F4345" w:rsidRPr="00742EBF" w:rsidRDefault="006F4345" w:rsidP="00C1687D">
      <w:pPr>
        <w:pStyle w:val="NormalWeb"/>
        <w:spacing w:before="0" w:beforeAutospacing="0" w:after="0" w:afterAutospacing="0"/>
        <w:ind w:left="1080" w:right="18" w:hanging="360"/>
        <w:rPr>
          <w:rFonts w:ascii="Arial" w:hAnsi="Arial" w:cs="Arial"/>
          <w:sz w:val="20"/>
          <w:szCs w:val="20"/>
        </w:rPr>
      </w:pPr>
    </w:p>
    <w:p w14:paraId="43FDD3C5" w14:textId="77777777" w:rsidR="006F4345" w:rsidRPr="00742EBF" w:rsidRDefault="006F4345" w:rsidP="00CF4019">
      <w:pPr>
        <w:pStyle w:val="NormalWeb"/>
        <w:numPr>
          <w:ilvl w:val="0"/>
          <w:numId w:val="3"/>
        </w:numPr>
        <w:spacing w:before="0" w:beforeAutospacing="0" w:after="0" w:afterAutospacing="0"/>
        <w:ind w:left="1080" w:right="18"/>
        <w:rPr>
          <w:rFonts w:ascii="Arial" w:hAnsi="Arial" w:cs="Arial"/>
          <w:sz w:val="20"/>
          <w:szCs w:val="20"/>
        </w:rPr>
      </w:pPr>
      <w:r w:rsidRPr="00742EBF">
        <w:rPr>
          <w:rFonts w:ascii="Arial" w:hAnsi="Arial" w:cs="Arial"/>
          <w:sz w:val="20"/>
          <w:szCs w:val="20"/>
        </w:rPr>
        <w:t>Sheathing must be installed and fastened per manufacturer’s instructions.</w:t>
      </w:r>
    </w:p>
    <w:p w14:paraId="7BB2049B" w14:textId="77777777" w:rsidR="0065729C" w:rsidRPr="00742EBF" w:rsidRDefault="0065729C" w:rsidP="00C1687D">
      <w:pPr>
        <w:pStyle w:val="ListParagraph"/>
        <w:ind w:left="1080" w:hanging="360"/>
        <w:rPr>
          <w:rFonts w:ascii="Arial" w:hAnsi="Arial" w:cs="Arial"/>
          <w:sz w:val="20"/>
          <w:szCs w:val="20"/>
          <w:highlight w:val="yellow"/>
        </w:rPr>
      </w:pPr>
    </w:p>
    <w:p w14:paraId="7767988E" w14:textId="0694A424" w:rsidR="00F7046A" w:rsidRPr="00742EBF" w:rsidRDefault="006F4345" w:rsidP="00CF4019">
      <w:pPr>
        <w:pStyle w:val="NormalWeb"/>
        <w:numPr>
          <w:ilvl w:val="0"/>
          <w:numId w:val="3"/>
        </w:numPr>
        <w:spacing w:before="0" w:beforeAutospacing="0" w:after="0" w:afterAutospacing="0"/>
        <w:ind w:left="1080" w:right="18"/>
        <w:rPr>
          <w:rFonts w:ascii="Arial" w:hAnsi="Arial" w:cs="Arial"/>
          <w:sz w:val="20"/>
          <w:szCs w:val="20"/>
        </w:rPr>
      </w:pPr>
      <w:r w:rsidRPr="00742EBF">
        <w:rPr>
          <w:rFonts w:ascii="Arial" w:hAnsi="Arial" w:cs="Arial"/>
          <w:sz w:val="20"/>
          <w:szCs w:val="20"/>
        </w:rPr>
        <w:t xml:space="preserve">Sheathed wall </w:t>
      </w:r>
      <w:r w:rsidR="00F7046A" w:rsidRPr="00742EBF">
        <w:rPr>
          <w:rFonts w:ascii="Arial" w:hAnsi="Arial" w:cs="Arial"/>
          <w:sz w:val="20"/>
          <w:szCs w:val="20"/>
        </w:rPr>
        <w:t>voids are to be filled and made flush with substrate.</w:t>
      </w:r>
      <w:r w:rsidRPr="00742EBF">
        <w:rPr>
          <w:rFonts w:ascii="Arial" w:hAnsi="Arial" w:cs="Arial"/>
          <w:sz w:val="20"/>
          <w:szCs w:val="20"/>
        </w:rPr>
        <w:t xml:space="preserve"> Fill sheathing joints less than </w:t>
      </w:r>
      <w:r w:rsidR="0065729C" w:rsidRPr="00742EBF">
        <w:rPr>
          <w:rFonts w:ascii="Arial" w:hAnsi="Arial" w:cs="Arial"/>
          <w:sz w:val="20"/>
          <w:szCs w:val="20"/>
        </w:rPr>
        <w:t>¼</w:t>
      </w:r>
      <w:r w:rsidRPr="00742EBF">
        <w:rPr>
          <w:rFonts w:ascii="Arial" w:hAnsi="Arial" w:cs="Arial"/>
          <w:sz w:val="20"/>
          <w:szCs w:val="20"/>
        </w:rPr>
        <w:t xml:space="preserve">-inch wide with a bead of Detail Sealant PW™ tooled to 20 mils thick and onto a minimum of </w:t>
      </w:r>
      <w:r w:rsidR="0065729C" w:rsidRPr="00742EBF">
        <w:rPr>
          <w:rFonts w:ascii="Arial" w:hAnsi="Arial" w:cs="Arial"/>
          <w:sz w:val="20"/>
          <w:szCs w:val="20"/>
        </w:rPr>
        <w:t>½</w:t>
      </w:r>
      <w:r w:rsidRPr="00742EBF">
        <w:rPr>
          <w:rFonts w:ascii="Arial" w:hAnsi="Arial" w:cs="Arial"/>
          <w:sz w:val="20"/>
          <w:szCs w:val="20"/>
        </w:rPr>
        <w:t xml:space="preserve">-inch beyond each side of the joint.   </w:t>
      </w:r>
    </w:p>
    <w:p w14:paraId="5C546F4D" w14:textId="77777777" w:rsidR="001921A1" w:rsidRPr="00742EBF" w:rsidRDefault="001921A1" w:rsidP="00C1687D">
      <w:pPr>
        <w:pStyle w:val="NormalWeb"/>
        <w:spacing w:before="0" w:beforeAutospacing="0" w:after="0" w:afterAutospacing="0"/>
        <w:ind w:left="1080" w:right="18" w:hanging="360"/>
        <w:rPr>
          <w:rFonts w:ascii="Arial" w:hAnsi="Arial" w:cs="Arial"/>
          <w:sz w:val="20"/>
          <w:szCs w:val="20"/>
        </w:rPr>
      </w:pPr>
    </w:p>
    <w:p w14:paraId="2E3ED695" w14:textId="77777777" w:rsidR="0065729C" w:rsidRPr="00742EBF" w:rsidRDefault="00F7046A" w:rsidP="00CF4019">
      <w:pPr>
        <w:pStyle w:val="NormalWeb"/>
        <w:numPr>
          <w:ilvl w:val="0"/>
          <w:numId w:val="3"/>
        </w:numPr>
        <w:spacing w:before="0" w:beforeAutospacing="0" w:after="0" w:afterAutospacing="0"/>
        <w:ind w:left="1080" w:right="18"/>
        <w:rPr>
          <w:rFonts w:ascii="Arial" w:hAnsi="Arial" w:cs="Arial"/>
          <w:sz w:val="20"/>
          <w:szCs w:val="20"/>
        </w:rPr>
      </w:pPr>
      <w:r w:rsidRPr="00742EBF">
        <w:rPr>
          <w:rFonts w:ascii="Arial" w:hAnsi="Arial" w:cs="Arial"/>
          <w:sz w:val="20"/>
          <w:szCs w:val="20"/>
        </w:rPr>
        <w:t>Open joints are to be filled with foam or Polyguard</w:t>
      </w:r>
      <w:r w:rsidRPr="00A50E76">
        <w:rPr>
          <w:rFonts w:ascii="Arial" w:hAnsi="Arial" w:cs="Arial"/>
          <w:sz w:val="20"/>
          <w:szCs w:val="20"/>
          <w:vertAlign w:val="superscript"/>
        </w:rPr>
        <w:t>®</w:t>
      </w:r>
      <w:r w:rsidRPr="00742EBF">
        <w:rPr>
          <w:rFonts w:ascii="Arial" w:hAnsi="Arial" w:cs="Arial"/>
          <w:sz w:val="20"/>
          <w:szCs w:val="20"/>
        </w:rPr>
        <w:t xml:space="preserve"> Detail Sealant PW™. </w:t>
      </w:r>
    </w:p>
    <w:p w14:paraId="3BBAE467" w14:textId="77777777" w:rsidR="001F3578" w:rsidRPr="00742EBF" w:rsidRDefault="001F3578" w:rsidP="00C1687D">
      <w:pPr>
        <w:pStyle w:val="NormalWeb"/>
        <w:spacing w:before="0" w:beforeAutospacing="0" w:after="0" w:afterAutospacing="0"/>
        <w:ind w:left="1080" w:right="18" w:hanging="360"/>
        <w:rPr>
          <w:rFonts w:ascii="Arial" w:hAnsi="Arial" w:cs="Arial"/>
          <w:sz w:val="20"/>
          <w:szCs w:val="20"/>
        </w:rPr>
      </w:pPr>
    </w:p>
    <w:p w14:paraId="0BD907D5" w14:textId="77777777" w:rsidR="0065729C" w:rsidRPr="00742EBF" w:rsidRDefault="001921A1" w:rsidP="00CF4019">
      <w:pPr>
        <w:pStyle w:val="NormalWeb"/>
        <w:numPr>
          <w:ilvl w:val="0"/>
          <w:numId w:val="3"/>
        </w:numPr>
        <w:spacing w:before="0" w:beforeAutospacing="0" w:after="0" w:afterAutospacing="0"/>
        <w:ind w:left="1080" w:right="18"/>
        <w:rPr>
          <w:rFonts w:ascii="Arial" w:hAnsi="Arial" w:cs="Arial"/>
          <w:sz w:val="20"/>
          <w:szCs w:val="20"/>
        </w:rPr>
      </w:pPr>
      <w:r w:rsidRPr="00742EBF">
        <w:rPr>
          <w:rFonts w:ascii="Arial" w:hAnsi="Arial" w:cs="Arial"/>
          <w:sz w:val="20"/>
          <w:szCs w:val="20"/>
        </w:rPr>
        <w:t>S</w:t>
      </w:r>
      <w:r w:rsidR="00667B97" w:rsidRPr="00742EBF">
        <w:rPr>
          <w:rFonts w:ascii="Arial" w:hAnsi="Arial" w:cs="Arial"/>
          <w:sz w:val="20"/>
          <w:szCs w:val="20"/>
        </w:rPr>
        <w:t xml:space="preserve">mooth and fill flush rough concrete, surface defects, surface protrusions and voids greater than </w:t>
      </w:r>
      <w:r w:rsidR="0065729C" w:rsidRPr="00742EBF">
        <w:rPr>
          <w:rFonts w:ascii="Arial" w:hAnsi="Arial" w:cs="Arial"/>
          <w:sz w:val="20"/>
          <w:szCs w:val="20"/>
        </w:rPr>
        <w:t>½</w:t>
      </w:r>
      <w:r w:rsidR="00667B97" w:rsidRPr="00742EBF">
        <w:rPr>
          <w:rFonts w:ascii="Arial" w:hAnsi="Arial" w:cs="Arial"/>
          <w:sz w:val="20"/>
          <w:szCs w:val="20"/>
        </w:rPr>
        <w:t>” in depth.</w:t>
      </w:r>
    </w:p>
    <w:p w14:paraId="200E23A3" w14:textId="77777777" w:rsidR="00A0485B" w:rsidRPr="00742EBF" w:rsidRDefault="00A0485B" w:rsidP="00C1687D">
      <w:pPr>
        <w:pStyle w:val="NormalWeb"/>
        <w:spacing w:before="0" w:beforeAutospacing="0" w:after="0" w:afterAutospacing="0"/>
        <w:ind w:left="1080" w:right="18" w:hanging="360"/>
        <w:rPr>
          <w:rFonts w:ascii="Arial" w:hAnsi="Arial" w:cs="Arial"/>
          <w:sz w:val="20"/>
          <w:szCs w:val="20"/>
        </w:rPr>
      </w:pPr>
    </w:p>
    <w:p w14:paraId="5979F2F7" w14:textId="77777777" w:rsidR="0065729C" w:rsidRPr="00742EBF" w:rsidRDefault="001921A1" w:rsidP="00CF4019">
      <w:pPr>
        <w:pStyle w:val="NormalWeb"/>
        <w:numPr>
          <w:ilvl w:val="0"/>
          <w:numId w:val="3"/>
        </w:numPr>
        <w:spacing w:before="0" w:beforeAutospacing="0" w:after="0" w:afterAutospacing="0"/>
        <w:ind w:left="1080" w:right="18"/>
        <w:rPr>
          <w:rFonts w:ascii="Arial" w:hAnsi="Arial" w:cs="Arial"/>
          <w:sz w:val="20"/>
          <w:szCs w:val="20"/>
        </w:rPr>
      </w:pPr>
      <w:r w:rsidRPr="00742EBF">
        <w:rPr>
          <w:rFonts w:ascii="Arial" w:hAnsi="Arial" w:cs="Arial"/>
          <w:sz w:val="20"/>
          <w:szCs w:val="20"/>
        </w:rPr>
        <w:t>For any detail work</w:t>
      </w:r>
      <w:r w:rsidR="006F4345" w:rsidRPr="00742EBF">
        <w:rPr>
          <w:rFonts w:ascii="Arial" w:hAnsi="Arial" w:cs="Arial"/>
          <w:sz w:val="20"/>
          <w:szCs w:val="20"/>
        </w:rPr>
        <w:t xml:space="preserve"> on transitions, joints, and rough openings</w:t>
      </w:r>
      <w:r w:rsidRPr="00742EBF">
        <w:rPr>
          <w:rFonts w:ascii="Arial" w:hAnsi="Arial" w:cs="Arial"/>
          <w:sz w:val="20"/>
          <w:szCs w:val="20"/>
        </w:rPr>
        <w:t xml:space="preserve">: </w:t>
      </w:r>
    </w:p>
    <w:p w14:paraId="366AC3E6" w14:textId="77777777" w:rsidR="006F4345" w:rsidRPr="00742EBF" w:rsidRDefault="006F4345" w:rsidP="00742EBF">
      <w:pPr>
        <w:pStyle w:val="NormalWeb"/>
        <w:spacing w:before="0" w:beforeAutospacing="0" w:after="0" w:afterAutospacing="0"/>
        <w:ind w:right="18"/>
        <w:rPr>
          <w:rFonts w:ascii="Arial" w:hAnsi="Arial" w:cs="Arial"/>
          <w:sz w:val="20"/>
          <w:szCs w:val="20"/>
        </w:rPr>
      </w:pPr>
    </w:p>
    <w:p w14:paraId="38EA240C" w14:textId="2C1EA6D1" w:rsidR="006F4345" w:rsidRDefault="006F4345" w:rsidP="00CF4019">
      <w:pPr>
        <w:pStyle w:val="NormalWeb"/>
        <w:numPr>
          <w:ilvl w:val="0"/>
          <w:numId w:val="28"/>
        </w:numPr>
        <w:spacing w:before="0" w:beforeAutospacing="0" w:after="0" w:afterAutospacing="0"/>
        <w:ind w:right="14" w:hanging="720"/>
        <w:rPr>
          <w:rFonts w:ascii="Arial" w:hAnsi="Arial" w:cs="Arial"/>
          <w:sz w:val="20"/>
          <w:szCs w:val="20"/>
        </w:rPr>
      </w:pPr>
      <w:r w:rsidRPr="00742EBF">
        <w:rPr>
          <w:rFonts w:ascii="Arial" w:hAnsi="Arial" w:cs="Arial"/>
          <w:sz w:val="20"/>
          <w:szCs w:val="20"/>
        </w:rPr>
        <w:t xml:space="preserve">Method A </w:t>
      </w:r>
      <w:r w:rsidR="0065729C" w:rsidRPr="00742EBF">
        <w:rPr>
          <w:rFonts w:ascii="Arial" w:hAnsi="Arial" w:cs="Arial"/>
          <w:sz w:val="20"/>
          <w:szCs w:val="20"/>
        </w:rPr>
        <w:t>–</w:t>
      </w:r>
      <w:r w:rsidRPr="00742EBF">
        <w:rPr>
          <w:rFonts w:ascii="Arial" w:hAnsi="Arial" w:cs="Arial"/>
          <w:sz w:val="20"/>
          <w:szCs w:val="20"/>
        </w:rPr>
        <w:t xml:space="preserve"> Field Application followed by Detailing:</w:t>
      </w:r>
    </w:p>
    <w:p w14:paraId="2EF27113" w14:textId="77777777" w:rsidR="0024363B" w:rsidRDefault="0024363B" w:rsidP="0024363B">
      <w:pPr>
        <w:pStyle w:val="NormalWeb"/>
        <w:spacing w:before="0" w:beforeAutospacing="0" w:after="0" w:afterAutospacing="0"/>
        <w:ind w:left="1440" w:right="14"/>
        <w:rPr>
          <w:rFonts w:ascii="Arial" w:hAnsi="Arial" w:cs="Arial"/>
          <w:sz w:val="20"/>
          <w:szCs w:val="20"/>
        </w:rPr>
      </w:pPr>
    </w:p>
    <w:p w14:paraId="0975C3DE" w14:textId="4991E2F9" w:rsidR="006F4345" w:rsidRDefault="006F4345" w:rsidP="00CF4019">
      <w:pPr>
        <w:pStyle w:val="NormalWeb"/>
        <w:numPr>
          <w:ilvl w:val="1"/>
          <w:numId w:val="24"/>
        </w:numPr>
        <w:spacing w:before="0" w:beforeAutospacing="0" w:after="0" w:afterAutospacing="0"/>
        <w:ind w:left="1800" w:right="14"/>
        <w:rPr>
          <w:rFonts w:ascii="Arial" w:hAnsi="Arial" w:cs="Arial"/>
          <w:sz w:val="20"/>
          <w:szCs w:val="20"/>
        </w:rPr>
      </w:pPr>
      <w:r w:rsidRPr="00742EBF">
        <w:rPr>
          <w:rFonts w:ascii="Arial" w:hAnsi="Arial" w:cs="Arial"/>
          <w:sz w:val="20"/>
          <w:szCs w:val="20"/>
        </w:rPr>
        <w:t xml:space="preserve">Apply a field coating of </w:t>
      </w:r>
      <w:r w:rsidR="00A50E76">
        <w:rPr>
          <w:rFonts w:ascii="Arial" w:hAnsi="Arial" w:cs="Arial"/>
          <w:sz w:val="20"/>
          <w:szCs w:val="20"/>
        </w:rPr>
        <w:t>Stretch Flex</w:t>
      </w:r>
      <w:r w:rsidRPr="00742EBF">
        <w:rPr>
          <w:rFonts w:ascii="Arial" w:hAnsi="Arial" w:cs="Arial"/>
          <w:sz w:val="20"/>
          <w:szCs w:val="20"/>
        </w:rPr>
        <w:t>. Allow 24 hours to dry.</w:t>
      </w:r>
    </w:p>
    <w:p w14:paraId="075383CF" w14:textId="77777777" w:rsidR="0024363B" w:rsidRDefault="0024363B" w:rsidP="0024363B">
      <w:pPr>
        <w:pStyle w:val="NormalWeb"/>
        <w:spacing w:before="0" w:beforeAutospacing="0" w:after="0" w:afterAutospacing="0"/>
        <w:ind w:left="1800" w:right="14"/>
        <w:rPr>
          <w:rFonts w:ascii="Arial" w:hAnsi="Arial" w:cs="Arial"/>
          <w:sz w:val="20"/>
          <w:szCs w:val="20"/>
        </w:rPr>
      </w:pPr>
    </w:p>
    <w:p w14:paraId="05E7D785" w14:textId="77777777" w:rsidR="006F4345" w:rsidRPr="00742EBF" w:rsidRDefault="006F4345" w:rsidP="00CF4019">
      <w:pPr>
        <w:pStyle w:val="NormalWeb"/>
        <w:numPr>
          <w:ilvl w:val="1"/>
          <w:numId w:val="24"/>
        </w:numPr>
        <w:spacing w:before="0" w:beforeAutospacing="0" w:after="0" w:afterAutospacing="0"/>
        <w:ind w:left="1800" w:right="14"/>
        <w:rPr>
          <w:rFonts w:ascii="Arial" w:hAnsi="Arial" w:cs="Arial"/>
          <w:sz w:val="20"/>
          <w:szCs w:val="20"/>
        </w:rPr>
      </w:pPr>
      <w:r w:rsidRPr="00742EBF">
        <w:rPr>
          <w:rFonts w:ascii="Arial" w:hAnsi="Arial" w:cs="Arial"/>
          <w:sz w:val="20"/>
          <w:szCs w:val="20"/>
        </w:rPr>
        <w:t>Choose one of the following:</w:t>
      </w:r>
    </w:p>
    <w:p w14:paraId="2A43C1D0" w14:textId="702AF6CA" w:rsidR="006F4345" w:rsidRPr="004349B6" w:rsidRDefault="006F4345" w:rsidP="00CF4019">
      <w:pPr>
        <w:pStyle w:val="NormalWeb"/>
        <w:numPr>
          <w:ilvl w:val="3"/>
          <w:numId w:val="26"/>
        </w:numPr>
        <w:spacing w:before="0" w:beforeAutospacing="0" w:after="0" w:afterAutospacing="0"/>
        <w:ind w:left="2160" w:right="14" w:hanging="180"/>
        <w:rPr>
          <w:rFonts w:ascii="Arial" w:hAnsi="Arial" w:cs="Arial"/>
          <w:sz w:val="20"/>
          <w:szCs w:val="20"/>
        </w:rPr>
      </w:pPr>
      <w:r w:rsidRPr="004349B6">
        <w:rPr>
          <w:rFonts w:ascii="Arial" w:hAnsi="Arial" w:cs="Arial"/>
          <w:sz w:val="20"/>
          <w:szCs w:val="20"/>
        </w:rPr>
        <w:t xml:space="preserve">Install fluid </w:t>
      </w:r>
      <w:proofErr w:type="gramStart"/>
      <w:r w:rsidRPr="004349B6">
        <w:rPr>
          <w:rFonts w:ascii="Arial" w:hAnsi="Arial" w:cs="Arial"/>
          <w:sz w:val="20"/>
          <w:szCs w:val="20"/>
        </w:rPr>
        <w:t>flashings;</w:t>
      </w:r>
      <w:proofErr w:type="gramEnd"/>
      <w:r w:rsidRPr="004349B6">
        <w:rPr>
          <w:rFonts w:ascii="Arial" w:hAnsi="Arial" w:cs="Arial"/>
          <w:sz w:val="20"/>
          <w:szCs w:val="20"/>
        </w:rPr>
        <w:t xml:space="preserve"> using Detail Sealant PW™</w:t>
      </w:r>
      <w:r w:rsidR="004349B6">
        <w:rPr>
          <w:rFonts w:ascii="Arial" w:hAnsi="Arial" w:cs="Arial"/>
          <w:sz w:val="20"/>
          <w:szCs w:val="20"/>
        </w:rPr>
        <w:t xml:space="preserve"> </w:t>
      </w:r>
      <w:r w:rsidRPr="004349B6">
        <w:rPr>
          <w:rFonts w:ascii="Arial" w:hAnsi="Arial" w:cs="Arial"/>
          <w:sz w:val="20"/>
          <w:szCs w:val="20"/>
        </w:rPr>
        <w:t>per Polyguard’s details and specifications.</w:t>
      </w:r>
    </w:p>
    <w:p w14:paraId="046F20C2" w14:textId="29F4615C" w:rsidR="006F4345" w:rsidRDefault="006F4345" w:rsidP="00CF4019">
      <w:pPr>
        <w:pStyle w:val="NormalWeb"/>
        <w:numPr>
          <w:ilvl w:val="3"/>
          <w:numId w:val="26"/>
        </w:numPr>
        <w:spacing w:before="0" w:beforeAutospacing="0" w:after="0" w:afterAutospacing="0"/>
        <w:ind w:left="2160" w:right="14" w:hanging="180"/>
        <w:rPr>
          <w:rFonts w:ascii="Arial" w:hAnsi="Arial" w:cs="Arial"/>
          <w:sz w:val="20"/>
          <w:szCs w:val="20"/>
        </w:rPr>
      </w:pPr>
      <w:r w:rsidRPr="00742EBF">
        <w:rPr>
          <w:rFonts w:ascii="Arial" w:hAnsi="Arial" w:cs="Arial"/>
          <w:sz w:val="20"/>
          <w:szCs w:val="20"/>
        </w:rPr>
        <w:t xml:space="preserve">Install sheet </w:t>
      </w:r>
      <w:proofErr w:type="gramStart"/>
      <w:r w:rsidRPr="00742EBF">
        <w:rPr>
          <w:rFonts w:ascii="Arial" w:hAnsi="Arial" w:cs="Arial"/>
          <w:sz w:val="20"/>
          <w:szCs w:val="20"/>
        </w:rPr>
        <w:t>flashings;</w:t>
      </w:r>
      <w:proofErr w:type="gramEnd"/>
      <w:r w:rsidRPr="00742EBF">
        <w:rPr>
          <w:rFonts w:ascii="Arial" w:hAnsi="Arial" w:cs="Arial"/>
          <w:sz w:val="20"/>
          <w:szCs w:val="20"/>
        </w:rPr>
        <w:t xml:space="preserve"> using Airlok Sheet 200 Series or Airlok Sheet 400 Series per Polyguard’s details and specifications.</w:t>
      </w:r>
    </w:p>
    <w:p w14:paraId="1F47D300" w14:textId="77777777" w:rsidR="0024363B" w:rsidRDefault="0024363B" w:rsidP="0024363B">
      <w:pPr>
        <w:pStyle w:val="NormalWeb"/>
        <w:spacing w:before="0" w:beforeAutospacing="0" w:after="0" w:afterAutospacing="0"/>
        <w:ind w:left="2160" w:right="14"/>
        <w:rPr>
          <w:rFonts w:ascii="Arial" w:hAnsi="Arial" w:cs="Arial"/>
          <w:sz w:val="20"/>
          <w:szCs w:val="20"/>
        </w:rPr>
      </w:pPr>
    </w:p>
    <w:p w14:paraId="36485DF0" w14:textId="6EBD8D5F" w:rsidR="006F4345" w:rsidRDefault="006F4345" w:rsidP="00CF4019">
      <w:pPr>
        <w:pStyle w:val="NormalWeb"/>
        <w:numPr>
          <w:ilvl w:val="1"/>
          <w:numId w:val="24"/>
        </w:numPr>
        <w:spacing w:before="0" w:beforeAutospacing="0" w:after="0" w:afterAutospacing="0"/>
        <w:ind w:left="1800" w:right="14"/>
        <w:rPr>
          <w:rFonts w:ascii="Arial" w:hAnsi="Arial" w:cs="Arial"/>
          <w:sz w:val="20"/>
          <w:szCs w:val="20"/>
        </w:rPr>
      </w:pPr>
      <w:r w:rsidRPr="00742EBF">
        <w:rPr>
          <w:rFonts w:ascii="Arial" w:hAnsi="Arial" w:cs="Arial"/>
          <w:sz w:val="20"/>
          <w:szCs w:val="20"/>
        </w:rPr>
        <w:t>Note: Method A does not require primer with sheet flashings.</w:t>
      </w:r>
    </w:p>
    <w:p w14:paraId="78E559C3" w14:textId="77777777" w:rsidR="0024363B" w:rsidRPr="00742EBF" w:rsidRDefault="0024363B" w:rsidP="0024363B">
      <w:pPr>
        <w:pStyle w:val="NormalWeb"/>
        <w:spacing w:before="0" w:beforeAutospacing="0" w:after="0" w:afterAutospacing="0"/>
        <w:ind w:left="1800" w:right="14"/>
        <w:rPr>
          <w:rFonts w:ascii="Arial" w:hAnsi="Arial" w:cs="Arial"/>
          <w:sz w:val="20"/>
          <w:szCs w:val="20"/>
        </w:rPr>
      </w:pPr>
    </w:p>
    <w:p w14:paraId="11488127" w14:textId="352B4D0A" w:rsidR="006F4345" w:rsidRDefault="006F4345" w:rsidP="00CF4019">
      <w:pPr>
        <w:pStyle w:val="NormalWeb"/>
        <w:numPr>
          <w:ilvl w:val="0"/>
          <w:numId w:val="28"/>
        </w:numPr>
        <w:spacing w:before="0" w:beforeAutospacing="0" w:after="0" w:afterAutospacing="0"/>
        <w:ind w:right="18" w:hanging="720"/>
        <w:rPr>
          <w:rFonts w:ascii="Arial" w:hAnsi="Arial" w:cs="Arial"/>
          <w:sz w:val="20"/>
          <w:szCs w:val="20"/>
        </w:rPr>
      </w:pPr>
      <w:r w:rsidRPr="00742EBF">
        <w:rPr>
          <w:rFonts w:ascii="Arial" w:hAnsi="Arial" w:cs="Arial"/>
          <w:sz w:val="20"/>
          <w:szCs w:val="20"/>
        </w:rPr>
        <w:t xml:space="preserve">Method B – Detailing followed by Field Application: </w:t>
      </w:r>
    </w:p>
    <w:p w14:paraId="59375B3D" w14:textId="77777777" w:rsidR="0024363B" w:rsidRPr="00742EBF" w:rsidRDefault="0024363B" w:rsidP="0024363B">
      <w:pPr>
        <w:pStyle w:val="NormalWeb"/>
        <w:spacing w:before="0" w:beforeAutospacing="0" w:after="0" w:afterAutospacing="0"/>
        <w:ind w:left="1440" w:right="18"/>
        <w:rPr>
          <w:rFonts w:ascii="Arial" w:hAnsi="Arial" w:cs="Arial"/>
          <w:sz w:val="20"/>
          <w:szCs w:val="20"/>
        </w:rPr>
      </w:pPr>
    </w:p>
    <w:p w14:paraId="258F7B27" w14:textId="77777777" w:rsidR="006F4345" w:rsidRPr="00742EBF" w:rsidRDefault="006F4345" w:rsidP="00CF4019">
      <w:pPr>
        <w:pStyle w:val="NormalWeb"/>
        <w:numPr>
          <w:ilvl w:val="3"/>
          <w:numId w:val="27"/>
        </w:numPr>
        <w:spacing w:before="0" w:beforeAutospacing="0" w:after="0" w:afterAutospacing="0"/>
        <w:ind w:left="1800" w:right="18"/>
        <w:rPr>
          <w:rFonts w:ascii="Arial" w:hAnsi="Arial" w:cs="Arial"/>
          <w:sz w:val="20"/>
          <w:szCs w:val="20"/>
        </w:rPr>
      </w:pPr>
      <w:r w:rsidRPr="00742EBF">
        <w:rPr>
          <w:rFonts w:ascii="Arial" w:hAnsi="Arial" w:cs="Arial"/>
          <w:sz w:val="20"/>
          <w:szCs w:val="20"/>
        </w:rPr>
        <w:t>Choose one of the following:</w:t>
      </w:r>
    </w:p>
    <w:p w14:paraId="0C7453AC" w14:textId="3B4A84B7" w:rsidR="006F4345" w:rsidRPr="00742EBF" w:rsidRDefault="006F4345" w:rsidP="00CF4019">
      <w:pPr>
        <w:pStyle w:val="NormalWeb"/>
        <w:numPr>
          <w:ilvl w:val="0"/>
          <w:numId w:val="25"/>
        </w:numPr>
        <w:spacing w:before="0" w:beforeAutospacing="0" w:after="0" w:afterAutospacing="0"/>
        <w:ind w:left="2160" w:right="18" w:hanging="180"/>
        <w:rPr>
          <w:rFonts w:ascii="Arial" w:hAnsi="Arial" w:cs="Arial"/>
          <w:sz w:val="20"/>
          <w:szCs w:val="20"/>
        </w:rPr>
      </w:pPr>
      <w:r w:rsidRPr="00742EBF">
        <w:rPr>
          <w:rFonts w:ascii="Arial" w:hAnsi="Arial" w:cs="Arial"/>
          <w:sz w:val="20"/>
          <w:szCs w:val="20"/>
        </w:rPr>
        <w:t xml:space="preserve">Install fluid </w:t>
      </w:r>
      <w:proofErr w:type="gramStart"/>
      <w:r w:rsidRPr="00742EBF">
        <w:rPr>
          <w:rFonts w:ascii="Arial" w:hAnsi="Arial" w:cs="Arial"/>
          <w:sz w:val="20"/>
          <w:szCs w:val="20"/>
        </w:rPr>
        <w:t>flashings;</w:t>
      </w:r>
      <w:proofErr w:type="gramEnd"/>
      <w:r w:rsidRPr="00742EBF">
        <w:rPr>
          <w:rFonts w:ascii="Arial" w:hAnsi="Arial" w:cs="Arial"/>
          <w:sz w:val="20"/>
          <w:szCs w:val="20"/>
        </w:rPr>
        <w:t xml:space="preserve"> using Detail Sealant PW™ per Polyguard’s details and specifications.</w:t>
      </w:r>
    </w:p>
    <w:p w14:paraId="65BAB26B" w14:textId="3BB40E80" w:rsidR="006F4345" w:rsidRDefault="006F4345" w:rsidP="00CF4019">
      <w:pPr>
        <w:pStyle w:val="NormalWeb"/>
        <w:numPr>
          <w:ilvl w:val="0"/>
          <w:numId w:val="25"/>
        </w:numPr>
        <w:spacing w:before="0" w:beforeAutospacing="0" w:after="0" w:afterAutospacing="0"/>
        <w:ind w:left="2160" w:right="18" w:hanging="180"/>
        <w:rPr>
          <w:rFonts w:ascii="Arial" w:hAnsi="Arial" w:cs="Arial"/>
          <w:sz w:val="20"/>
          <w:szCs w:val="20"/>
        </w:rPr>
      </w:pPr>
      <w:r w:rsidRPr="00742EBF">
        <w:rPr>
          <w:rFonts w:ascii="Arial" w:hAnsi="Arial" w:cs="Arial"/>
          <w:sz w:val="20"/>
          <w:szCs w:val="20"/>
        </w:rPr>
        <w:t xml:space="preserve">Install sheet </w:t>
      </w:r>
      <w:proofErr w:type="gramStart"/>
      <w:r w:rsidRPr="00742EBF">
        <w:rPr>
          <w:rFonts w:ascii="Arial" w:hAnsi="Arial" w:cs="Arial"/>
          <w:sz w:val="20"/>
          <w:szCs w:val="20"/>
        </w:rPr>
        <w:t>flashings;</w:t>
      </w:r>
      <w:proofErr w:type="gramEnd"/>
      <w:r w:rsidRPr="00742EBF">
        <w:rPr>
          <w:rFonts w:ascii="Arial" w:hAnsi="Arial" w:cs="Arial"/>
          <w:sz w:val="20"/>
          <w:szCs w:val="20"/>
        </w:rPr>
        <w:t xml:space="preserve"> using Airlok Sheet 200 Series or Airlok Sheet 400 Series per Polyguard’s details and specifications.</w:t>
      </w:r>
    </w:p>
    <w:p w14:paraId="059D0817" w14:textId="77777777" w:rsidR="0024363B" w:rsidRDefault="0024363B" w:rsidP="0024363B">
      <w:pPr>
        <w:pStyle w:val="NormalWeb"/>
        <w:spacing w:before="0" w:beforeAutospacing="0" w:after="0" w:afterAutospacing="0"/>
        <w:ind w:left="2160" w:right="18"/>
        <w:rPr>
          <w:rFonts w:ascii="Arial" w:hAnsi="Arial" w:cs="Arial"/>
          <w:sz w:val="20"/>
          <w:szCs w:val="20"/>
        </w:rPr>
      </w:pPr>
    </w:p>
    <w:p w14:paraId="465B90E8" w14:textId="7CBD4CAF" w:rsidR="006F4345" w:rsidRDefault="006F4345" w:rsidP="00CF4019">
      <w:pPr>
        <w:pStyle w:val="NormalWeb"/>
        <w:numPr>
          <w:ilvl w:val="3"/>
          <w:numId w:val="27"/>
        </w:numPr>
        <w:spacing w:before="0" w:beforeAutospacing="0" w:after="0" w:afterAutospacing="0"/>
        <w:ind w:left="1800" w:right="18"/>
        <w:rPr>
          <w:rFonts w:ascii="Arial" w:hAnsi="Arial" w:cs="Arial"/>
          <w:sz w:val="20"/>
          <w:szCs w:val="20"/>
        </w:rPr>
      </w:pPr>
      <w:r w:rsidRPr="00742EBF">
        <w:rPr>
          <w:rFonts w:ascii="Arial" w:hAnsi="Arial" w:cs="Arial"/>
          <w:sz w:val="20"/>
          <w:szCs w:val="20"/>
        </w:rPr>
        <w:t xml:space="preserve">Apply a field coating of </w:t>
      </w:r>
      <w:r w:rsidR="00A50E76">
        <w:rPr>
          <w:rFonts w:ascii="Arial" w:hAnsi="Arial" w:cs="Arial"/>
          <w:sz w:val="20"/>
          <w:szCs w:val="20"/>
        </w:rPr>
        <w:t xml:space="preserve">Stretch Flex </w:t>
      </w:r>
      <w:r w:rsidRPr="00742EBF">
        <w:rPr>
          <w:rFonts w:ascii="Arial" w:hAnsi="Arial" w:cs="Arial"/>
          <w:sz w:val="20"/>
          <w:szCs w:val="20"/>
        </w:rPr>
        <w:t>and allow 24 hours to dry.</w:t>
      </w:r>
    </w:p>
    <w:p w14:paraId="749ECFA2" w14:textId="77777777" w:rsidR="0024363B" w:rsidRDefault="0024363B" w:rsidP="0024363B">
      <w:pPr>
        <w:pStyle w:val="NormalWeb"/>
        <w:spacing w:before="0" w:beforeAutospacing="0" w:after="0" w:afterAutospacing="0"/>
        <w:ind w:left="1800" w:right="18"/>
        <w:rPr>
          <w:rFonts w:ascii="Arial" w:hAnsi="Arial" w:cs="Arial"/>
          <w:sz w:val="20"/>
          <w:szCs w:val="20"/>
        </w:rPr>
      </w:pPr>
    </w:p>
    <w:p w14:paraId="41D2EC8C" w14:textId="7A8AAB6D" w:rsidR="00472A4B" w:rsidRDefault="006F4345" w:rsidP="00CF4019">
      <w:pPr>
        <w:pStyle w:val="NormalWeb"/>
        <w:numPr>
          <w:ilvl w:val="3"/>
          <w:numId w:val="27"/>
        </w:numPr>
        <w:spacing w:before="0" w:beforeAutospacing="0" w:after="0" w:afterAutospacing="0"/>
        <w:ind w:left="1800" w:right="18"/>
        <w:rPr>
          <w:rFonts w:ascii="Arial" w:hAnsi="Arial" w:cs="Arial"/>
          <w:sz w:val="20"/>
          <w:szCs w:val="20"/>
        </w:rPr>
      </w:pPr>
      <w:r w:rsidRPr="00742EBF">
        <w:rPr>
          <w:rFonts w:ascii="Arial" w:hAnsi="Arial" w:cs="Arial"/>
          <w:sz w:val="20"/>
          <w:szCs w:val="20"/>
        </w:rPr>
        <w:t>Note: Method B requires primer with sheet flashings.</w:t>
      </w:r>
    </w:p>
    <w:p w14:paraId="34DF66DD" w14:textId="77777777" w:rsidR="00397547" w:rsidRPr="00742EBF" w:rsidRDefault="00397547" w:rsidP="00397547">
      <w:pPr>
        <w:pStyle w:val="NormalWeb"/>
        <w:spacing w:before="0" w:beforeAutospacing="0" w:after="0" w:afterAutospacing="0"/>
        <w:ind w:left="1800" w:right="18"/>
        <w:rPr>
          <w:rFonts w:ascii="Arial" w:hAnsi="Arial" w:cs="Arial"/>
          <w:sz w:val="20"/>
          <w:szCs w:val="20"/>
        </w:rPr>
      </w:pPr>
    </w:p>
    <w:p w14:paraId="53C98FA6" w14:textId="0533DACD" w:rsidR="006F4345" w:rsidRPr="00742EBF" w:rsidRDefault="006F4345" w:rsidP="00CF4019">
      <w:pPr>
        <w:pStyle w:val="NormalWeb"/>
        <w:numPr>
          <w:ilvl w:val="0"/>
          <w:numId w:val="3"/>
        </w:numPr>
        <w:spacing w:before="0" w:beforeAutospacing="0" w:after="0" w:afterAutospacing="0"/>
        <w:ind w:left="1080" w:right="18"/>
        <w:rPr>
          <w:rFonts w:ascii="Arial" w:hAnsi="Arial" w:cs="Arial"/>
          <w:sz w:val="20"/>
          <w:szCs w:val="20"/>
        </w:rPr>
      </w:pPr>
      <w:r w:rsidRPr="00742EBF">
        <w:rPr>
          <w:rFonts w:ascii="Arial" w:hAnsi="Arial" w:cs="Arial"/>
          <w:sz w:val="20"/>
          <w:szCs w:val="20"/>
        </w:rPr>
        <w:t xml:space="preserve">Masonry Anchors: Install masonry tie fasteners through cured </w:t>
      </w:r>
      <w:r w:rsidR="00A50E76">
        <w:rPr>
          <w:rFonts w:ascii="Arial" w:hAnsi="Arial" w:cs="Arial"/>
          <w:sz w:val="20"/>
          <w:szCs w:val="20"/>
        </w:rPr>
        <w:t xml:space="preserve">Stretch Flex </w:t>
      </w:r>
      <w:r w:rsidRPr="00742EBF">
        <w:rPr>
          <w:rFonts w:ascii="Arial" w:hAnsi="Arial" w:cs="Arial"/>
          <w:sz w:val="20"/>
          <w:szCs w:val="20"/>
        </w:rPr>
        <w:t>and sheathing into studs. If fasteners are set into studs and removed, vacant fastener holes will be filled with Detail Sealant PW™.  For enhanced water resistance around fasteners, one of the following tie fastener placement methods:</w:t>
      </w:r>
    </w:p>
    <w:p w14:paraId="7698B682" w14:textId="77777777" w:rsidR="00472A4B" w:rsidRPr="00742EBF" w:rsidRDefault="00472A4B" w:rsidP="00742EBF">
      <w:pPr>
        <w:pStyle w:val="NormalWeb"/>
        <w:spacing w:before="0" w:beforeAutospacing="0" w:after="0" w:afterAutospacing="0"/>
        <w:ind w:left="2520" w:right="18"/>
        <w:rPr>
          <w:rFonts w:ascii="Arial" w:hAnsi="Arial" w:cs="Arial"/>
          <w:sz w:val="20"/>
          <w:szCs w:val="20"/>
        </w:rPr>
      </w:pPr>
    </w:p>
    <w:p w14:paraId="5B9E85F2" w14:textId="77777777" w:rsidR="006F4345" w:rsidRPr="00742EBF" w:rsidRDefault="006F4345" w:rsidP="005219D5">
      <w:pPr>
        <w:pStyle w:val="NormalWeb"/>
        <w:spacing w:before="0" w:beforeAutospacing="0" w:after="0" w:afterAutospacing="0"/>
        <w:ind w:left="1440" w:right="18"/>
        <w:rPr>
          <w:rFonts w:ascii="Arial" w:hAnsi="Arial" w:cs="Arial"/>
          <w:sz w:val="20"/>
          <w:szCs w:val="20"/>
        </w:rPr>
      </w:pPr>
      <w:r w:rsidRPr="00742EBF">
        <w:rPr>
          <w:rFonts w:ascii="Arial" w:hAnsi="Arial" w:cs="Arial"/>
          <w:sz w:val="20"/>
          <w:szCs w:val="20"/>
        </w:rPr>
        <w:t xml:space="preserve">Method A: Apply a 1/4-inch daub of Detail Sealant PW on the wall interfacing side of the fastener hole in the tie, and then fasten the tie to the structure, </w:t>
      </w:r>
      <w:proofErr w:type="gramStart"/>
      <w:r w:rsidRPr="00F47FCE">
        <w:rPr>
          <w:rFonts w:ascii="Arial" w:hAnsi="Arial" w:cs="Arial"/>
          <w:sz w:val="20"/>
          <w:szCs w:val="20"/>
        </w:rPr>
        <w:t>or;</w:t>
      </w:r>
      <w:proofErr w:type="gramEnd"/>
    </w:p>
    <w:p w14:paraId="6B858455" w14:textId="77777777" w:rsidR="00472A4B" w:rsidRPr="00742EBF" w:rsidRDefault="00472A4B" w:rsidP="005219D5">
      <w:pPr>
        <w:pStyle w:val="NormalWeb"/>
        <w:spacing w:before="0" w:beforeAutospacing="0" w:after="0" w:afterAutospacing="0"/>
        <w:ind w:left="1440" w:right="18"/>
        <w:rPr>
          <w:rFonts w:ascii="Arial" w:hAnsi="Arial" w:cs="Arial"/>
          <w:sz w:val="20"/>
          <w:szCs w:val="20"/>
        </w:rPr>
      </w:pPr>
    </w:p>
    <w:p w14:paraId="7C328E89" w14:textId="315D9C73" w:rsidR="00472A4B" w:rsidRPr="00742EBF" w:rsidRDefault="006F4345" w:rsidP="005219D5">
      <w:pPr>
        <w:pStyle w:val="NormalWeb"/>
        <w:spacing w:before="0" w:beforeAutospacing="0" w:after="0" w:afterAutospacing="0"/>
        <w:ind w:left="1440" w:right="18"/>
        <w:rPr>
          <w:rFonts w:ascii="Arial" w:hAnsi="Arial" w:cs="Arial"/>
          <w:sz w:val="20"/>
          <w:szCs w:val="20"/>
        </w:rPr>
      </w:pPr>
      <w:r w:rsidRPr="00742EBF">
        <w:rPr>
          <w:rFonts w:ascii="Arial" w:hAnsi="Arial" w:cs="Arial"/>
          <w:sz w:val="20"/>
          <w:szCs w:val="20"/>
        </w:rPr>
        <w:t xml:space="preserve">Method B: Install a minimum 2-inch-wide strip of Airlok Sheet 200 Series or Airlok Sheet 400 Series onto the face of dry </w:t>
      </w:r>
      <w:r w:rsidR="00A50E76">
        <w:rPr>
          <w:rFonts w:ascii="Arial" w:hAnsi="Arial" w:cs="Arial"/>
          <w:sz w:val="20"/>
          <w:szCs w:val="20"/>
        </w:rPr>
        <w:t>Stretch Flex</w:t>
      </w:r>
      <w:r w:rsidRPr="00742EBF">
        <w:rPr>
          <w:rFonts w:ascii="Arial" w:hAnsi="Arial" w:cs="Arial"/>
          <w:sz w:val="20"/>
          <w:szCs w:val="20"/>
        </w:rPr>
        <w:t>. Position the flashing strip to be centerline penetrated by the fastener(s).</w:t>
      </w:r>
    </w:p>
    <w:p w14:paraId="3A932012" w14:textId="77777777" w:rsidR="00472A4B" w:rsidRPr="00742EBF" w:rsidRDefault="00472A4B" w:rsidP="00742EBF">
      <w:pPr>
        <w:pStyle w:val="NormalWeb"/>
        <w:spacing w:before="0" w:beforeAutospacing="0" w:after="0" w:afterAutospacing="0"/>
        <w:ind w:left="1440" w:right="18"/>
        <w:rPr>
          <w:rFonts w:ascii="Arial" w:hAnsi="Arial" w:cs="Arial"/>
          <w:sz w:val="20"/>
          <w:szCs w:val="20"/>
        </w:rPr>
      </w:pPr>
    </w:p>
    <w:p w14:paraId="39422795" w14:textId="77777777" w:rsidR="00F7046A" w:rsidRPr="00742EBF" w:rsidRDefault="00F7046A" w:rsidP="00742EBF">
      <w:pPr>
        <w:pStyle w:val="NormalWeb"/>
        <w:spacing w:beforeAutospacing="0" w:afterAutospacing="0"/>
        <w:ind w:right="18"/>
        <w:contextualSpacing/>
        <w:rPr>
          <w:rFonts w:ascii="Arial" w:hAnsi="Arial" w:cs="Arial"/>
          <w:sz w:val="20"/>
          <w:szCs w:val="20"/>
        </w:rPr>
      </w:pPr>
      <w:r w:rsidRPr="00742EBF">
        <w:rPr>
          <w:rFonts w:ascii="Arial" w:hAnsi="Arial" w:cs="Arial"/>
          <w:sz w:val="20"/>
          <w:szCs w:val="20"/>
        </w:rPr>
        <w:t>3.03</w:t>
      </w:r>
      <w:r w:rsidRPr="00742EBF">
        <w:rPr>
          <w:rFonts w:ascii="Arial" w:hAnsi="Arial" w:cs="Arial"/>
          <w:sz w:val="20"/>
          <w:szCs w:val="20"/>
        </w:rPr>
        <w:tab/>
        <w:t>APPLICATION OF AIR BARRIER SYSTEM</w:t>
      </w:r>
    </w:p>
    <w:p w14:paraId="39F55F30" w14:textId="77777777" w:rsidR="0065477C" w:rsidRPr="00742EBF" w:rsidRDefault="0065477C" w:rsidP="00742EBF">
      <w:pPr>
        <w:pStyle w:val="NormalWeb"/>
        <w:spacing w:beforeAutospacing="0" w:afterAutospacing="0"/>
        <w:ind w:right="18"/>
        <w:contextualSpacing/>
        <w:rPr>
          <w:rFonts w:ascii="Arial" w:hAnsi="Arial" w:cs="Arial"/>
          <w:sz w:val="20"/>
          <w:szCs w:val="20"/>
        </w:rPr>
      </w:pPr>
    </w:p>
    <w:p w14:paraId="15518909" w14:textId="77777777" w:rsidR="00F7046A" w:rsidRPr="00742EBF" w:rsidRDefault="00F7046A" w:rsidP="00CF4019">
      <w:pPr>
        <w:pStyle w:val="NormalWeb"/>
        <w:numPr>
          <w:ilvl w:val="0"/>
          <w:numId w:val="4"/>
        </w:numPr>
        <w:ind w:left="1080" w:right="18"/>
        <w:contextualSpacing/>
        <w:rPr>
          <w:rFonts w:ascii="Arial" w:hAnsi="Arial" w:cs="Arial"/>
          <w:sz w:val="20"/>
          <w:szCs w:val="20"/>
        </w:rPr>
      </w:pPr>
      <w:r w:rsidRPr="00742EBF">
        <w:rPr>
          <w:rFonts w:ascii="Arial" w:hAnsi="Arial" w:cs="Arial"/>
          <w:sz w:val="20"/>
          <w:szCs w:val="20"/>
        </w:rPr>
        <w:t>Install all materials following manufacturer’s guide specifications.</w:t>
      </w:r>
    </w:p>
    <w:p w14:paraId="7402D484" w14:textId="77777777" w:rsidR="006F4345" w:rsidRPr="00742EBF" w:rsidRDefault="006F4345" w:rsidP="0024363B">
      <w:pPr>
        <w:pStyle w:val="NormalWeb"/>
        <w:ind w:left="1080" w:right="18" w:hanging="360"/>
        <w:contextualSpacing/>
        <w:rPr>
          <w:rFonts w:ascii="Arial" w:hAnsi="Arial" w:cs="Arial"/>
          <w:sz w:val="20"/>
          <w:szCs w:val="20"/>
        </w:rPr>
      </w:pPr>
    </w:p>
    <w:p w14:paraId="2B9FB946" w14:textId="77777777" w:rsidR="006F4345" w:rsidRPr="00742EBF" w:rsidRDefault="006F4345" w:rsidP="00CF4019">
      <w:pPr>
        <w:pStyle w:val="NormalWeb"/>
        <w:numPr>
          <w:ilvl w:val="0"/>
          <w:numId w:val="4"/>
        </w:numPr>
        <w:ind w:left="1080" w:right="18"/>
        <w:contextualSpacing/>
        <w:rPr>
          <w:rFonts w:ascii="Arial" w:hAnsi="Arial" w:cs="Arial"/>
          <w:sz w:val="20"/>
          <w:szCs w:val="20"/>
        </w:rPr>
      </w:pPr>
      <w:r w:rsidRPr="00742EBF">
        <w:rPr>
          <w:rFonts w:ascii="Arial" w:hAnsi="Arial" w:cs="Arial"/>
          <w:sz w:val="20"/>
          <w:szCs w:val="20"/>
        </w:rPr>
        <w:lastRenderedPageBreak/>
        <w:t>No substrate priming is necessary.</w:t>
      </w:r>
    </w:p>
    <w:p w14:paraId="29938CDF" w14:textId="77777777" w:rsidR="00226242" w:rsidRPr="00742EBF" w:rsidRDefault="00226242" w:rsidP="0024363B">
      <w:pPr>
        <w:pStyle w:val="NormalWeb"/>
        <w:ind w:left="1080" w:right="18" w:hanging="360"/>
        <w:contextualSpacing/>
        <w:rPr>
          <w:rFonts w:ascii="Arial" w:hAnsi="Arial" w:cs="Arial"/>
          <w:sz w:val="20"/>
          <w:szCs w:val="20"/>
        </w:rPr>
      </w:pPr>
    </w:p>
    <w:p w14:paraId="1C9003B5" w14:textId="6F47C788" w:rsidR="006F4345" w:rsidRPr="00742EBF" w:rsidRDefault="006F4345" w:rsidP="00CF4019">
      <w:pPr>
        <w:pStyle w:val="NormalWeb"/>
        <w:numPr>
          <w:ilvl w:val="0"/>
          <w:numId w:val="4"/>
        </w:numPr>
        <w:ind w:left="1080" w:right="18"/>
        <w:contextualSpacing/>
        <w:rPr>
          <w:rFonts w:ascii="Arial" w:hAnsi="Arial" w:cs="Arial"/>
          <w:sz w:val="20"/>
          <w:szCs w:val="20"/>
        </w:rPr>
      </w:pPr>
      <w:r w:rsidRPr="00742EBF">
        <w:rPr>
          <w:rFonts w:ascii="Arial" w:hAnsi="Arial" w:cs="Arial"/>
          <w:sz w:val="20"/>
          <w:szCs w:val="20"/>
        </w:rPr>
        <w:t xml:space="preserve">Apply </w:t>
      </w:r>
      <w:r w:rsidR="00A50E76">
        <w:rPr>
          <w:rFonts w:ascii="Arial" w:hAnsi="Arial" w:cs="Arial"/>
          <w:sz w:val="20"/>
          <w:szCs w:val="20"/>
        </w:rPr>
        <w:t>Stretch Flex</w:t>
      </w:r>
      <w:r w:rsidR="00A50E76" w:rsidRPr="00742EBF">
        <w:rPr>
          <w:rFonts w:ascii="Arial" w:hAnsi="Arial" w:cs="Arial"/>
          <w:sz w:val="20"/>
          <w:szCs w:val="20"/>
        </w:rPr>
        <w:t xml:space="preserve"> </w:t>
      </w:r>
      <w:r w:rsidRPr="00742EBF">
        <w:rPr>
          <w:rFonts w:ascii="Arial" w:hAnsi="Arial" w:cs="Arial"/>
          <w:sz w:val="20"/>
          <w:szCs w:val="20"/>
        </w:rPr>
        <w:t>in ambient temperatures and on a surface temperature of -20°</w:t>
      </w:r>
      <w:r w:rsidR="00F47FCE">
        <w:rPr>
          <w:rFonts w:ascii="Arial" w:hAnsi="Arial" w:cs="Arial"/>
          <w:sz w:val="20"/>
          <w:szCs w:val="20"/>
        </w:rPr>
        <w:t xml:space="preserve"> </w:t>
      </w:r>
      <w:r w:rsidRPr="00742EBF">
        <w:rPr>
          <w:rFonts w:ascii="Arial" w:hAnsi="Arial" w:cs="Arial"/>
          <w:sz w:val="20"/>
          <w:szCs w:val="20"/>
        </w:rPr>
        <w:t>F (-29º</w:t>
      </w:r>
      <w:r w:rsidR="00F47FCE">
        <w:rPr>
          <w:rFonts w:ascii="Arial" w:hAnsi="Arial" w:cs="Arial"/>
          <w:sz w:val="20"/>
          <w:szCs w:val="20"/>
        </w:rPr>
        <w:t xml:space="preserve"> </w:t>
      </w:r>
      <w:r w:rsidRPr="00742EBF">
        <w:rPr>
          <w:rFonts w:ascii="Arial" w:hAnsi="Arial" w:cs="Arial"/>
          <w:sz w:val="20"/>
          <w:szCs w:val="20"/>
        </w:rPr>
        <w:t>C) and rising, up to a maximum temperature of 120°</w:t>
      </w:r>
      <w:r w:rsidR="00F47FCE">
        <w:rPr>
          <w:rFonts w:ascii="Arial" w:hAnsi="Arial" w:cs="Arial"/>
          <w:sz w:val="20"/>
          <w:szCs w:val="20"/>
        </w:rPr>
        <w:t xml:space="preserve"> </w:t>
      </w:r>
      <w:r w:rsidRPr="00742EBF">
        <w:rPr>
          <w:rFonts w:ascii="Arial" w:hAnsi="Arial" w:cs="Arial"/>
          <w:sz w:val="20"/>
          <w:szCs w:val="20"/>
        </w:rPr>
        <w:t>F (49º</w:t>
      </w:r>
      <w:r w:rsidR="00F47FCE">
        <w:rPr>
          <w:rFonts w:ascii="Arial" w:hAnsi="Arial" w:cs="Arial"/>
          <w:sz w:val="20"/>
          <w:szCs w:val="20"/>
        </w:rPr>
        <w:t xml:space="preserve"> </w:t>
      </w:r>
      <w:r w:rsidRPr="00742EBF">
        <w:rPr>
          <w:rFonts w:ascii="Arial" w:hAnsi="Arial" w:cs="Arial"/>
          <w:sz w:val="20"/>
          <w:szCs w:val="20"/>
        </w:rPr>
        <w:t xml:space="preserve">C).  </w:t>
      </w:r>
    </w:p>
    <w:p w14:paraId="5BEAEF2C" w14:textId="77777777" w:rsidR="00653D2F" w:rsidRPr="00742EBF" w:rsidRDefault="00653D2F" w:rsidP="0024363B">
      <w:pPr>
        <w:pStyle w:val="NormalWeb"/>
        <w:ind w:left="1080" w:right="18" w:hanging="360"/>
        <w:contextualSpacing/>
        <w:rPr>
          <w:rFonts w:ascii="Arial" w:hAnsi="Arial" w:cs="Arial"/>
          <w:sz w:val="20"/>
          <w:szCs w:val="20"/>
        </w:rPr>
      </w:pPr>
    </w:p>
    <w:p w14:paraId="5EE66292" w14:textId="2FBEB1DB" w:rsidR="00A26B1C" w:rsidRPr="00742EBF" w:rsidRDefault="006F4345" w:rsidP="00CF4019">
      <w:pPr>
        <w:pStyle w:val="NormalWeb"/>
        <w:numPr>
          <w:ilvl w:val="0"/>
          <w:numId w:val="4"/>
        </w:numPr>
        <w:tabs>
          <w:tab w:val="left" w:pos="0"/>
        </w:tabs>
        <w:ind w:left="1080" w:right="18"/>
        <w:contextualSpacing/>
        <w:rPr>
          <w:rFonts w:ascii="Arial" w:hAnsi="Arial" w:cs="Arial"/>
          <w:sz w:val="20"/>
          <w:szCs w:val="20"/>
        </w:rPr>
      </w:pPr>
      <w:r w:rsidRPr="00742EBF">
        <w:rPr>
          <w:rFonts w:ascii="Arial" w:hAnsi="Arial" w:cs="Arial"/>
          <w:sz w:val="20"/>
          <w:szCs w:val="20"/>
        </w:rPr>
        <w:t xml:space="preserve">Apply </w:t>
      </w:r>
      <w:r w:rsidR="00A50E76">
        <w:rPr>
          <w:rFonts w:ascii="Arial" w:hAnsi="Arial" w:cs="Arial"/>
          <w:sz w:val="20"/>
          <w:szCs w:val="20"/>
        </w:rPr>
        <w:t>Stretch Flex</w:t>
      </w:r>
      <w:r w:rsidR="00A50E76" w:rsidRPr="00742EBF">
        <w:rPr>
          <w:rFonts w:ascii="Arial" w:hAnsi="Arial" w:cs="Arial"/>
          <w:sz w:val="20"/>
          <w:szCs w:val="20"/>
        </w:rPr>
        <w:t xml:space="preserve"> </w:t>
      </w:r>
      <w:r w:rsidRPr="00742EBF">
        <w:rPr>
          <w:rFonts w:ascii="Arial" w:hAnsi="Arial" w:cs="Arial"/>
          <w:sz w:val="20"/>
          <w:szCs w:val="20"/>
        </w:rPr>
        <w:t>in one coat or more; by means of a sprayer, roller, or brush; to achieve a continuous film at the desired coverage rate of 40 square feet per gallon (40 wet mils).  Coverage will be inversely related to texture and porosity of the substrate. Best spray results occur using a 0.037-inch or 0.039–inch reversible tip and having a minimum pressure of 3700-to-4000 PSI.</w:t>
      </w:r>
    </w:p>
    <w:p w14:paraId="476050FB" w14:textId="77777777" w:rsidR="006F4345" w:rsidRPr="00742EBF" w:rsidRDefault="006F4345" w:rsidP="0024363B">
      <w:pPr>
        <w:pStyle w:val="NormalWeb"/>
        <w:tabs>
          <w:tab w:val="left" w:pos="0"/>
        </w:tabs>
        <w:ind w:left="1080" w:right="18" w:hanging="360"/>
        <w:contextualSpacing/>
        <w:rPr>
          <w:rFonts w:ascii="Arial" w:hAnsi="Arial" w:cs="Arial"/>
          <w:sz w:val="20"/>
          <w:szCs w:val="20"/>
        </w:rPr>
      </w:pPr>
    </w:p>
    <w:p w14:paraId="550F9422" w14:textId="41B9E55E" w:rsidR="006F4345" w:rsidRPr="00742EBF" w:rsidRDefault="006F4345" w:rsidP="00CF4019">
      <w:pPr>
        <w:pStyle w:val="NormalWeb"/>
        <w:numPr>
          <w:ilvl w:val="0"/>
          <w:numId w:val="4"/>
        </w:numPr>
        <w:tabs>
          <w:tab w:val="left" w:pos="0"/>
        </w:tabs>
        <w:ind w:left="1080" w:right="18"/>
        <w:contextualSpacing/>
        <w:rPr>
          <w:rFonts w:ascii="Arial" w:hAnsi="Arial" w:cs="Arial"/>
          <w:sz w:val="20"/>
          <w:szCs w:val="20"/>
        </w:rPr>
      </w:pPr>
      <w:r w:rsidRPr="00742EBF">
        <w:rPr>
          <w:rFonts w:ascii="Arial" w:hAnsi="Arial" w:cs="Arial"/>
          <w:sz w:val="20"/>
          <w:szCs w:val="20"/>
        </w:rPr>
        <w:t xml:space="preserve">Xylene is used for clean-up of uncured / cured </w:t>
      </w:r>
      <w:r w:rsidR="00A50E76">
        <w:rPr>
          <w:rFonts w:ascii="Arial" w:hAnsi="Arial" w:cs="Arial"/>
          <w:sz w:val="20"/>
          <w:szCs w:val="20"/>
        </w:rPr>
        <w:t>Stretch Flex</w:t>
      </w:r>
      <w:r w:rsidR="00A50E76" w:rsidRPr="00742EBF">
        <w:rPr>
          <w:rFonts w:ascii="Arial" w:hAnsi="Arial" w:cs="Arial"/>
          <w:sz w:val="20"/>
          <w:szCs w:val="20"/>
        </w:rPr>
        <w:t xml:space="preserve"> </w:t>
      </w:r>
      <w:r w:rsidRPr="00742EBF">
        <w:rPr>
          <w:rFonts w:ascii="Arial" w:hAnsi="Arial" w:cs="Arial"/>
          <w:sz w:val="20"/>
          <w:szCs w:val="20"/>
        </w:rPr>
        <w:t xml:space="preserve">material. </w:t>
      </w:r>
    </w:p>
    <w:p w14:paraId="51B2CC38" w14:textId="77777777" w:rsidR="006F4345" w:rsidRPr="00742EBF" w:rsidRDefault="006F4345" w:rsidP="0024363B">
      <w:pPr>
        <w:pStyle w:val="NormalWeb"/>
        <w:tabs>
          <w:tab w:val="left" w:pos="0"/>
        </w:tabs>
        <w:ind w:left="1080" w:right="18" w:hanging="360"/>
        <w:contextualSpacing/>
        <w:rPr>
          <w:rFonts w:ascii="Arial" w:hAnsi="Arial" w:cs="Arial"/>
          <w:sz w:val="20"/>
          <w:szCs w:val="20"/>
        </w:rPr>
      </w:pPr>
    </w:p>
    <w:p w14:paraId="53516173" w14:textId="77777777" w:rsidR="00F7046A" w:rsidRPr="00742EBF" w:rsidRDefault="00F7046A" w:rsidP="00CF4019">
      <w:pPr>
        <w:pStyle w:val="NormalWeb"/>
        <w:numPr>
          <w:ilvl w:val="0"/>
          <w:numId w:val="4"/>
        </w:numPr>
        <w:tabs>
          <w:tab w:val="left" w:pos="720"/>
        </w:tabs>
        <w:ind w:left="1080" w:right="18"/>
        <w:contextualSpacing/>
        <w:rPr>
          <w:rFonts w:ascii="Arial" w:hAnsi="Arial" w:cs="Arial"/>
          <w:sz w:val="20"/>
          <w:szCs w:val="20"/>
        </w:rPr>
      </w:pPr>
      <w:r w:rsidRPr="00742EBF">
        <w:rPr>
          <w:rFonts w:ascii="Arial" w:hAnsi="Arial" w:cs="Arial"/>
          <w:sz w:val="20"/>
          <w:szCs w:val="20"/>
        </w:rPr>
        <w:t>Apply extra material at anchor ties and penetrations.</w:t>
      </w:r>
    </w:p>
    <w:p w14:paraId="74146233" w14:textId="77777777" w:rsidR="00F7046A" w:rsidRPr="00742EBF" w:rsidRDefault="00F7046A" w:rsidP="0024363B">
      <w:pPr>
        <w:pStyle w:val="NormalWeb"/>
        <w:ind w:left="1080" w:right="18" w:hanging="360"/>
        <w:contextualSpacing/>
        <w:rPr>
          <w:rFonts w:ascii="Arial" w:hAnsi="Arial" w:cs="Arial"/>
          <w:sz w:val="20"/>
          <w:szCs w:val="20"/>
        </w:rPr>
      </w:pPr>
    </w:p>
    <w:p w14:paraId="4DE01A56" w14:textId="27393217" w:rsidR="006F4345" w:rsidRPr="00E77EE6" w:rsidRDefault="006F4345" w:rsidP="00CF4019">
      <w:pPr>
        <w:pStyle w:val="NormalWeb"/>
        <w:numPr>
          <w:ilvl w:val="0"/>
          <w:numId w:val="4"/>
        </w:numPr>
        <w:tabs>
          <w:tab w:val="left" w:pos="1080"/>
        </w:tabs>
        <w:ind w:left="1080" w:right="18"/>
        <w:contextualSpacing/>
        <w:rPr>
          <w:rFonts w:ascii="Arial" w:hAnsi="Arial" w:cs="Arial"/>
          <w:sz w:val="20"/>
          <w:szCs w:val="20"/>
        </w:rPr>
      </w:pPr>
      <w:r w:rsidRPr="00742EBF">
        <w:rPr>
          <w:rFonts w:ascii="Arial" w:hAnsi="Arial" w:cs="Arial"/>
          <w:sz w:val="20"/>
          <w:szCs w:val="20"/>
        </w:rPr>
        <w:t xml:space="preserve">Do not apply </w:t>
      </w:r>
      <w:r w:rsidR="00A50E76">
        <w:rPr>
          <w:rFonts w:ascii="Arial" w:hAnsi="Arial" w:cs="Arial"/>
          <w:sz w:val="20"/>
          <w:szCs w:val="20"/>
        </w:rPr>
        <w:t>Stretch Flex</w:t>
      </w:r>
      <w:r w:rsidR="00A50E76" w:rsidRPr="00742EBF">
        <w:rPr>
          <w:rFonts w:ascii="Arial" w:hAnsi="Arial" w:cs="Arial"/>
          <w:sz w:val="20"/>
          <w:szCs w:val="20"/>
        </w:rPr>
        <w:t xml:space="preserve"> </w:t>
      </w:r>
      <w:r w:rsidRPr="00742EBF">
        <w:rPr>
          <w:rFonts w:ascii="Arial" w:hAnsi="Arial" w:cs="Arial"/>
          <w:sz w:val="20"/>
          <w:szCs w:val="20"/>
        </w:rPr>
        <w:t xml:space="preserve">directly over 650 LT Liquid Adhesive or California Sealant. Do not apply </w:t>
      </w:r>
      <w:r w:rsidR="00A50E76">
        <w:rPr>
          <w:rFonts w:ascii="Arial" w:hAnsi="Arial" w:cs="Arial"/>
          <w:sz w:val="20"/>
          <w:szCs w:val="20"/>
        </w:rPr>
        <w:t>Stretch Flex</w:t>
      </w:r>
      <w:r w:rsidR="00A50E76" w:rsidRPr="00742EBF">
        <w:rPr>
          <w:rFonts w:ascii="Arial" w:hAnsi="Arial" w:cs="Arial"/>
          <w:sz w:val="20"/>
          <w:szCs w:val="20"/>
        </w:rPr>
        <w:t xml:space="preserve"> </w:t>
      </w:r>
      <w:r w:rsidRPr="00742EBF">
        <w:rPr>
          <w:rFonts w:ascii="Arial" w:hAnsi="Arial" w:cs="Arial"/>
          <w:sz w:val="20"/>
          <w:szCs w:val="20"/>
        </w:rPr>
        <w:t xml:space="preserve">onto Detail Sealant PW where Detail Sealant PW has been applied over a base layer of either 650 LT Liquid Adhesive or </w:t>
      </w:r>
      <w:r w:rsidR="00A50E76">
        <w:rPr>
          <w:rFonts w:ascii="Arial" w:hAnsi="Arial" w:cs="Arial"/>
          <w:sz w:val="20"/>
          <w:szCs w:val="20"/>
        </w:rPr>
        <w:t>Stretch Flex</w:t>
      </w:r>
      <w:r w:rsidRPr="00742EBF">
        <w:rPr>
          <w:rFonts w:ascii="Arial" w:hAnsi="Arial" w:cs="Arial"/>
          <w:sz w:val="20"/>
          <w:szCs w:val="20"/>
        </w:rPr>
        <w:t>.</w:t>
      </w:r>
    </w:p>
    <w:p w14:paraId="295F329B" w14:textId="77777777" w:rsidR="00952302" w:rsidRPr="00742EBF" w:rsidRDefault="00952302" w:rsidP="0024363B">
      <w:pPr>
        <w:pStyle w:val="NormalWeb"/>
        <w:tabs>
          <w:tab w:val="left" w:pos="1440"/>
        </w:tabs>
        <w:ind w:left="1080" w:right="18" w:hanging="360"/>
        <w:contextualSpacing/>
        <w:rPr>
          <w:rFonts w:ascii="Arial" w:hAnsi="Arial" w:cs="Arial"/>
          <w:sz w:val="20"/>
          <w:szCs w:val="20"/>
          <w:highlight w:val="yellow"/>
        </w:rPr>
      </w:pPr>
    </w:p>
    <w:p w14:paraId="44252439" w14:textId="2ECF7133" w:rsidR="008473EE" w:rsidRPr="00742EBF" w:rsidRDefault="008473EE" w:rsidP="00CF4019">
      <w:pPr>
        <w:pStyle w:val="NormalWeb"/>
        <w:numPr>
          <w:ilvl w:val="0"/>
          <w:numId w:val="4"/>
        </w:numPr>
        <w:ind w:left="1080" w:right="18"/>
        <w:contextualSpacing/>
        <w:rPr>
          <w:rFonts w:ascii="Arial" w:hAnsi="Arial" w:cs="Arial"/>
          <w:sz w:val="20"/>
          <w:szCs w:val="20"/>
        </w:rPr>
      </w:pPr>
      <w:r w:rsidRPr="00742EBF">
        <w:rPr>
          <w:rFonts w:ascii="Arial" w:hAnsi="Arial" w:cs="Arial"/>
          <w:sz w:val="20"/>
          <w:szCs w:val="20"/>
        </w:rPr>
        <w:t>Allow fluid-applied</w:t>
      </w:r>
      <w:r w:rsidR="00E53137" w:rsidRPr="00742EBF">
        <w:rPr>
          <w:rFonts w:ascii="Arial" w:hAnsi="Arial" w:cs="Arial"/>
          <w:sz w:val="20"/>
          <w:szCs w:val="20"/>
        </w:rPr>
        <w:t xml:space="preserve"> </w:t>
      </w:r>
      <w:r w:rsidR="00A50E76">
        <w:rPr>
          <w:rFonts w:ascii="Arial" w:hAnsi="Arial" w:cs="Arial"/>
          <w:sz w:val="20"/>
          <w:szCs w:val="20"/>
        </w:rPr>
        <w:t>Stretch Flex</w:t>
      </w:r>
      <w:r w:rsidR="00A50E76" w:rsidRPr="00742EBF">
        <w:rPr>
          <w:rFonts w:ascii="Arial" w:hAnsi="Arial" w:cs="Arial"/>
          <w:sz w:val="20"/>
          <w:szCs w:val="20"/>
        </w:rPr>
        <w:t xml:space="preserve"> </w:t>
      </w:r>
      <w:r w:rsidRPr="00742EBF">
        <w:rPr>
          <w:rFonts w:ascii="Arial" w:hAnsi="Arial" w:cs="Arial"/>
          <w:sz w:val="20"/>
          <w:szCs w:val="20"/>
        </w:rPr>
        <w:t xml:space="preserve">application to dry for </w:t>
      </w:r>
      <w:r w:rsidR="00DB2A2B" w:rsidRPr="00742EBF">
        <w:rPr>
          <w:rFonts w:ascii="Arial" w:hAnsi="Arial" w:cs="Arial"/>
          <w:sz w:val="20"/>
          <w:szCs w:val="20"/>
        </w:rPr>
        <w:t xml:space="preserve">minimum 24 </w:t>
      </w:r>
      <w:r w:rsidRPr="00742EBF">
        <w:rPr>
          <w:rFonts w:ascii="Arial" w:hAnsi="Arial" w:cs="Arial"/>
          <w:sz w:val="20"/>
          <w:szCs w:val="20"/>
        </w:rPr>
        <w:t xml:space="preserve">hours and </w:t>
      </w:r>
      <w:r w:rsidR="00DB2A2B" w:rsidRPr="00742EBF">
        <w:rPr>
          <w:rFonts w:ascii="Arial" w:hAnsi="Arial" w:cs="Arial"/>
          <w:sz w:val="20"/>
          <w:szCs w:val="20"/>
        </w:rPr>
        <w:t xml:space="preserve">then </w:t>
      </w:r>
      <w:r w:rsidRPr="00742EBF">
        <w:rPr>
          <w:rFonts w:ascii="Arial" w:hAnsi="Arial" w:cs="Arial"/>
          <w:sz w:val="20"/>
          <w:szCs w:val="20"/>
        </w:rPr>
        <w:t xml:space="preserve">inspect for continuous coverage. If necessary, apply additional material as needed to provide a continuous coating then allow </w:t>
      </w:r>
      <w:r w:rsidR="00DB2A2B" w:rsidRPr="00742EBF">
        <w:rPr>
          <w:rFonts w:ascii="Arial" w:hAnsi="Arial" w:cs="Arial"/>
          <w:sz w:val="20"/>
          <w:szCs w:val="20"/>
        </w:rPr>
        <w:t xml:space="preserve">an additional minimum 24 </w:t>
      </w:r>
      <w:r w:rsidRPr="00742EBF">
        <w:rPr>
          <w:rFonts w:ascii="Arial" w:hAnsi="Arial" w:cs="Arial"/>
          <w:sz w:val="20"/>
          <w:szCs w:val="20"/>
        </w:rPr>
        <w:t>hours to dry</w:t>
      </w:r>
      <w:r w:rsidR="006F4345" w:rsidRPr="00742EBF">
        <w:rPr>
          <w:rFonts w:ascii="Arial" w:hAnsi="Arial" w:cs="Arial"/>
          <w:sz w:val="20"/>
          <w:szCs w:val="20"/>
        </w:rPr>
        <w:t xml:space="preserve"> before continuing work on the surface.  Coverage is considered complete when the dry </w:t>
      </w:r>
      <w:r w:rsidR="00A50E76">
        <w:rPr>
          <w:rFonts w:ascii="Arial" w:hAnsi="Arial" w:cs="Arial"/>
          <w:sz w:val="20"/>
          <w:szCs w:val="20"/>
        </w:rPr>
        <w:t>Stretch Flex</w:t>
      </w:r>
      <w:r w:rsidR="00A50E76" w:rsidRPr="00742EBF">
        <w:rPr>
          <w:rFonts w:ascii="Arial" w:hAnsi="Arial" w:cs="Arial"/>
          <w:sz w:val="20"/>
          <w:szCs w:val="20"/>
        </w:rPr>
        <w:t xml:space="preserve"> </w:t>
      </w:r>
      <w:r w:rsidR="006F4345" w:rsidRPr="00742EBF">
        <w:rPr>
          <w:rFonts w:ascii="Arial" w:hAnsi="Arial" w:cs="Arial"/>
          <w:sz w:val="20"/>
          <w:szCs w:val="20"/>
        </w:rPr>
        <w:t>coating has been inspected and found to be continuous.</w:t>
      </w:r>
    </w:p>
    <w:p w14:paraId="5FEB7639" w14:textId="77777777" w:rsidR="008473EE" w:rsidRPr="00742EBF" w:rsidRDefault="008473EE" w:rsidP="0024363B">
      <w:pPr>
        <w:pStyle w:val="NormalWeb"/>
        <w:ind w:left="1080" w:right="18" w:hanging="360"/>
        <w:contextualSpacing/>
        <w:rPr>
          <w:rFonts w:ascii="Arial" w:hAnsi="Arial" w:cs="Arial"/>
          <w:sz w:val="20"/>
          <w:szCs w:val="20"/>
        </w:rPr>
      </w:pPr>
    </w:p>
    <w:p w14:paraId="6723488A" w14:textId="1BF89750" w:rsidR="000E522B" w:rsidRPr="00742EBF" w:rsidRDefault="00E53137" w:rsidP="00CF4019">
      <w:pPr>
        <w:pStyle w:val="NormalWeb"/>
        <w:numPr>
          <w:ilvl w:val="0"/>
          <w:numId w:val="4"/>
        </w:numPr>
        <w:tabs>
          <w:tab w:val="left" w:pos="1080"/>
        </w:tabs>
        <w:ind w:left="1080" w:right="18"/>
        <w:contextualSpacing/>
        <w:rPr>
          <w:rFonts w:ascii="Arial" w:hAnsi="Arial" w:cs="Arial"/>
          <w:sz w:val="20"/>
          <w:szCs w:val="20"/>
        </w:rPr>
      </w:pPr>
      <w:r w:rsidRPr="00742EBF">
        <w:rPr>
          <w:rFonts w:ascii="Arial" w:hAnsi="Arial" w:cs="Arial"/>
          <w:sz w:val="20"/>
          <w:szCs w:val="20"/>
        </w:rPr>
        <w:t xml:space="preserve"> </w:t>
      </w:r>
      <w:r w:rsidR="00A50E76">
        <w:rPr>
          <w:rFonts w:ascii="Arial" w:hAnsi="Arial" w:cs="Arial"/>
          <w:sz w:val="20"/>
          <w:szCs w:val="20"/>
        </w:rPr>
        <w:t>Stretch Flex</w:t>
      </w:r>
      <w:r w:rsidR="00A50E76" w:rsidRPr="00742EBF">
        <w:rPr>
          <w:rFonts w:ascii="Arial" w:hAnsi="Arial" w:cs="Arial"/>
          <w:sz w:val="20"/>
          <w:szCs w:val="20"/>
        </w:rPr>
        <w:t xml:space="preserve"> </w:t>
      </w:r>
      <w:r w:rsidR="006E04D5" w:rsidRPr="00742EBF">
        <w:rPr>
          <w:rFonts w:ascii="Arial" w:hAnsi="Arial" w:cs="Arial"/>
          <w:sz w:val="20"/>
          <w:szCs w:val="20"/>
        </w:rPr>
        <w:t>dries to an average thickness of 20 mils, but coverage rates will vary inversely related to substrate texture and porosity.</w:t>
      </w:r>
    </w:p>
    <w:p w14:paraId="4FA2BC2F" w14:textId="77777777" w:rsidR="006E04D5" w:rsidRPr="00742EBF" w:rsidRDefault="006E04D5" w:rsidP="00742EBF">
      <w:pPr>
        <w:pStyle w:val="Default"/>
        <w:ind w:right="18"/>
        <w:rPr>
          <w:color w:val="auto"/>
          <w:sz w:val="20"/>
          <w:szCs w:val="20"/>
        </w:rPr>
      </w:pPr>
      <w:r w:rsidRPr="00742EBF">
        <w:rPr>
          <w:color w:val="auto"/>
          <w:sz w:val="20"/>
          <w:szCs w:val="20"/>
        </w:rPr>
        <w:t>3.04</w:t>
      </w:r>
      <w:r w:rsidRPr="00742EBF">
        <w:rPr>
          <w:color w:val="auto"/>
          <w:sz w:val="20"/>
          <w:szCs w:val="20"/>
        </w:rPr>
        <w:tab/>
        <w:t>MEMBRANE REPAIR</w:t>
      </w:r>
    </w:p>
    <w:p w14:paraId="311A400D" w14:textId="77777777" w:rsidR="006E04D5" w:rsidRPr="00742EBF" w:rsidRDefault="006E04D5" w:rsidP="00742EBF">
      <w:pPr>
        <w:pStyle w:val="Default"/>
        <w:ind w:right="18"/>
        <w:rPr>
          <w:color w:val="auto"/>
          <w:sz w:val="20"/>
          <w:szCs w:val="20"/>
        </w:rPr>
      </w:pPr>
    </w:p>
    <w:p w14:paraId="5717F88E" w14:textId="0824F321" w:rsidR="00B33AAE" w:rsidRPr="00742EBF" w:rsidRDefault="006E04D5" w:rsidP="00CF4019">
      <w:pPr>
        <w:pStyle w:val="Default"/>
        <w:numPr>
          <w:ilvl w:val="0"/>
          <w:numId w:val="5"/>
        </w:numPr>
        <w:ind w:left="1080" w:right="18"/>
        <w:rPr>
          <w:color w:val="auto"/>
          <w:sz w:val="20"/>
          <w:szCs w:val="20"/>
        </w:rPr>
      </w:pPr>
      <w:r w:rsidRPr="00742EBF">
        <w:rPr>
          <w:color w:val="auto"/>
          <w:sz w:val="20"/>
          <w:szCs w:val="20"/>
        </w:rPr>
        <w:t>Thoroughly clean and dry the damaged area</w:t>
      </w:r>
      <w:r w:rsidR="006F4345" w:rsidRPr="00742EBF">
        <w:rPr>
          <w:color w:val="auto"/>
          <w:sz w:val="20"/>
          <w:szCs w:val="20"/>
        </w:rPr>
        <w:t>s</w:t>
      </w:r>
      <w:r w:rsidRPr="00742EBF">
        <w:rPr>
          <w:color w:val="auto"/>
          <w:sz w:val="20"/>
          <w:szCs w:val="20"/>
        </w:rPr>
        <w:t xml:space="preserve"> of </w:t>
      </w:r>
      <w:r w:rsidR="00DA1F3B">
        <w:rPr>
          <w:sz w:val="20"/>
          <w:szCs w:val="20"/>
        </w:rPr>
        <w:t>Stretch Flex</w:t>
      </w:r>
      <w:r w:rsidRPr="00742EBF">
        <w:rPr>
          <w:color w:val="auto"/>
          <w:sz w:val="20"/>
          <w:szCs w:val="20"/>
        </w:rPr>
        <w:t xml:space="preserve">, </w:t>
      </w:r>
      <w:r w:rsidR="006F4345" w:rsidRPr="00742EBF">
        <w:rPr>
          <w:color w:val="auto"/>
          <w:sz w:val="20"/>
          <w:szCs w:val="20"/>
        </w:rPr>
        <w:t>before coating</w:t>
      </w:r>
      <w:r w:rsidRPr="00742EBF">
        <w:rPr>
          <w:color w:val="auto"/>
          <w:sz w:val="20"/>
          <w:szCs w:val="20"/>
        </w:rPr>
        <w:t xml:space="preserve">. </w:t>
      </w:r>
      <w:r w:rsidR="00DA1F3B">
        <w:rPr>
          <w:sz w:val="20"/>
          <w:szCs w:val="20"/>
        </w:rPr>
        <w:t>Stretch Flex</w:t>
      </w:r>
      <w:r w:rsidR="00DA1F3B" w:rsidRPr="00742EBF">
        <w:rPr>
          <w:color w:val="auto"/>
          <w:sz w:val="20"/>
          <w:szCs w:val="20"/>
        </w:rPr>
        <w:t xml:space="preserve"> </w:t>
      </w:r>
      <w:r w:rsidR="006F4345" w:rsidRPr="00742EBF">
        <w:rPr>
          <w:color w:val="auto"/>
          <w:sz w:val="20"/>
          <w:szCs w:val="20"/>
        </w:rPr>
        <w:t xml:space="preserve">can be applied to damaged Airlok Sheet UV 200 BU / NP, Airlok Sheet UV 400 NP, or Airlok Sheet UV Ultra 400 NP. </w:t>
      </w:r>
      <w:r w:rsidRPr="00742EBF">
        <w:rPr>
          <w:color w:val="auto"/>
          <w:sz w:val="20"/>
          <w:szCs w:val="20"/>
        </w:rPr>
        <w:t xml:space="preserve"> </w:t>
      </w:r>
      <w:r w:rsidR="00DA1F3B">
        <w:rPr>
          <w:sz w:val="20"/>
          <w:szCs w:val="20"/>
        </w:rPr>
        <w:t>Stretch Flex</w:t>
      </w:r>
      <w:r w:rsidR="00DA1F3B" w:rsidRPr="00742EBF">
        <w:rPr>
          <w:color w:val="auto"/>
          <w:sz w:val="20"/>
          <w:szCs w:val="20"/>
        </w:rPr>
        <w:t xml:space="preserve"> </w:t>
      </w:r>
      <w:r w:rsidRPr="00742EBF">
        <w:rPr>
          <w:color w:val="auto"/>
          <w:sz w:val="20"/>
          <w:szCs w:val="20"/>
        </w:rPr>
        <w:t xml:space="preserve">will bond to itself without any additional surface preparation. Do not apply </w:t>
      </w:r>
      <w:r w:rsidR="00DA1F3B">
        <w:rPr>
          <w:sz w:val="20"/>
          <w:szCs w:val="20"/>
        </w:rPr>
        <w:t>Stretch Flex</w:t>
      </w:r>
      <w:r w:rsidR="00DA1F3B" w:rsidRPr="00742EBF">
        <w:rPr>
          <w:color w:val="auto"/>
          <w:sz w:val="20"/>
          <w:szCs w:val="20"/>
        </w:rPr>
        <w:t xml:space="preserve"> </w:t>
      </w:r>
      <w:r w:rsidRPr="00742EBF">
        <w:rPr>
          <w:color w:val="auto"/>
          <w:sz w:val="20"/>
          <w:szCs w:val="20"/>
        </w:rPr>
        <w:t xml:space="preserve">over damaged areas </w:t>
      </w:r>
      <w:r w:rsidR="006F4345" w:rsidRPr="00742EBF">
        <w:rPr>
          <w:color w:val="auto"/>
          <w:sz w:val="20"/>
          <w:szCs w:val="20"/>
        </w:rPr>
        <w:t>exposed 650 LT Liquid Adhesive, Detail Sealant PW, Airlok Sheet 400 NP, or Airlok Sheet 400 HT / NP</w:t>
      </w:r>
      <w:r w:rsidR="006F4345" w:rsidRPr="00742EBF">
        <w:rPr>
          <w:sz w:val="20"/>
          <w:szCs w:val="20"/>
        </w:rPr>
        <w:t>.</w:t>
      </w:r>
    </w:p>
    <w:p w14:paraId="4DA74484" w14:textId="77777777" w:rsidR="00B33AAE" w:rsidRPr="00742EBF" w:rsidRDefault="00B33AAE" w:rsidP="00742EBF">
      <w:pPr>
        <w:pStyle w:val="Default"/>
        <w:ind w:left="1440" w:right="18"/>
        <w:rPr>
          <w:color w:val="auto"/>
          <w:sz w:val="20"/>
          <w:szCs w:val="20"/>
        </w:rPr>
      </w:pPr>
    </w:p>
    <w:p w14:paraId="24FC4922" w14:textId="77777777" w:rsidR="00F7046A" w:rsidRPr="00742EBF" w:rsidRDefault="006E04D5" w:rsidP="00742EBF">
      <w:pPr>
        <w:pStyle w:val="Default"/>
        <w:ind w:right="18"/>
        <w:rPr>
          <w:sz w:val="20"/>
          <w:szCs w:val="20"/>
        </w:rPr>
      </w:pPr>
      <w:r w:rsidRPr="00742EBF">
        <w:rPr>
          <w:sz w:val="20"/>
          <w:szCs w:val="20"/>
        </w:rPr>
        <w:t>3.05</w:t>
      </w:r>
      <w:r w:rsidRPr="00742EBF">
        <w:rPr>
          <w:sz w:val="20"/>
          <w:szCs w:val="20"/>
        </w:rPr>
        <w:tab/>
      </w:r>
      <w:r w:rsidR="00F7046A" w:rsidRPr="00742EBF">
        <w:rPr>
          <w:sz w:val="20"/>
          <w:szCs w:val="20"/>
        </w:rPr>
        <w:t>PROTECTION</w:t>
      </w:r>
    </w:p>
    <w:p w14:paraId="7D8E5445" w14:textId="77777777" w:rsidR="00DD78AD" w:rsidRPr="00742EBF" w:rsidRDefault="00DD78AD" w:rsidP="00742EBF">
      <w:pPr>
        <w:pStyle w:val="Default"/>
        <w:ind w:right="18"/>
        <w:rPr>
          <w:color w:val="auto"/>
          <w:sz w:val="20"/>
          <w:szCs w:val="20"/>
        </w:rPr>
      </w:pPr>
    </w:p>
    <w:p w14:paraId="5843E0BD" w14:textId="77777777" w:rsidR="000127DB" w:rsidRPr="00742EBF" w:rsidRDefault="000127DB" w:rsidP="00E77EE6">
      <w:pPr>
        <w:ind w:left="1080" w:right="18" w:hanging="360"/>
        <w:rPr>
          <w:rFonts w:ascii="Arial" w:hAnsi="Arial" w:cs="Arial"/>
          <w:sz w:val="20"/>
          <w:szCs w:val="20"/>
        </w:rPr>
      </w:pPr>
      <w:r w:rsidRPr="00742EBF">
        <w:rPr>
          <w:rFonts w:ascii="Arial" w:hAnsi="Arial" w:cs="Arial"/>
          <w:sz w:val="20"/>
          <w:szCs w:val="20"/>
        </w:rPr>
        <w:t>A.</w:t>
      </w:r>
      <w:r w:rsidRPr="00742EBF">
        <w:rPr>
          <w:rFonts w:ascii="Arial" w:hAnsi="Arial" w:cs="Arial"/>
          <w:sz w:val="20"/>
          <w:szCs w:val="20"/>
        </w:rPr>
        <w:tab/>
      </w:r>
      <w:r w:rsidR="00F7046A" w:rsidRPr="00742EBF">
        <w:rPr>
          <w:rFonts w:ascii="Arial" w:hAnsi="Arial" w:cs="Arial"/>
          <w:sz w:val="20"/>
          <w:szCs w:val="20"/>
        </w:rPr>
        <w:t>For</w:t>
      </w:r>
      <w:r w:rsidR="00DB2A2B" w:rsidRPr="00742EBF">
        <w:rPr>
          <w:rFonts w:ascii="Arial" w:hAnsi="Arial" w:cs="Arial"/>
          <w:sz w:val="20"/>
          <w:szCs w:val="20"/>
        </w:rPr>
        <w:t xml:space="preserve"> 24</w:t>
      </w:r>
      <w:r w:rsidR="00F7046A" w:rsidRPr="00742EBF">
        <w:rPr>
          <w:rFonts w:ascii="Arial" w:hAnsi="Arial" w:cs="Arial"/>
          <w:sz w:val="20"/>
          <w:szCs w:val="20"/>
        </w:rPr>
        <w:t xml:space="preserve"> hours after installation, protect completed membrane system against water filling block cores. Protect finished air barrier system from adjacent work.</w:t>
      </w:r>
    </w:p>
    <w:p w14:paraId="3F118E4C" w14:textId="77777777" w:rsidR="000127DB" w:rsidRPr="00742EBF" w:rsidRDefault="000127DB" w:rsidP="00E77EE6">
      <w:pPr>
        <w:ind w:left="1080" w:right="18" w:hanging="360"/>
        <w:rPr>
          <w:rFonts w:ascii="Arial" w:hAnsi="Arial" w:cs="Arial"/>
          <w:sz w:val="20"/>
          <w:szCs w:val="20"/>
        </w:rPr>
      </w:pPr>
    </w:p>
    <w:p w14:paraId="1F8CD912" w14:textId="61EFA507" w:rsidR="008473EE" w:rsidRPr="00742EBF" w:rsidRDefault="00DA1F3B" w:rsidP="00CF4019">
      <w:pPr>
        <w:numPr>
          <w:ilvl w:val="0"/>
          <w:numId w:val="5"/>
        </w:numPr>
        <w:ind w:left="1080" w:right="18"/>
        <w:rPr>
          <w:rFonts w:ascii="Arial" w:hAnsi="Arial" w:cs="Arial"/>
          <w:sz w:val="20"/>
          <w:szCs w:val="20"/>
        </w:rPr>
      </w:pPr>
      <w:r>
        <w:rPr>
          <w:rFonts w:ascii="Arial" w:hAnsi="Arial" w:cs="Arial"/>
          <w:sz w:val="20"/>
          <w:szCs w:val="20"/>
        </w:rPr>
        <w:t>Stretch Flex</w:t>
      </w:r>
      <w:r w:rsidR="008473EE" w:rsidRPr="00742EBF">
        <w:rPr>
          <w:rFonts w:ascii="Arial" w:hAnsi="Arial" w:cs="Arial"/>
          <w:sz w:val="20"/>
          <w:szCs w:val="20"/>
        </w:rPr>
        <w:t xml:space="preserve"> </w:t>
      </w:r>
      <w:r w:rsidR="006F4345" w:rsidRPr="00742EBF">
        <w:rPr>
          <w:rFonts w:ascii="Arial" w:hAnsi="Arial" w:cs="Arial"/>
          <w:sz w:val="20"/>
          <w:szCs w:val="20"/>
        </w:rPr>
        <w:t>is designed for UV exposures up to</w:t>
      </w:r>
      <w:r w:rsidR="008473EE" w:rsidRPr="00742EBF">
        <w:rPr>
          <w:rFonts w:ascii="Arial" w:hAnsi="Arial" w:cs="Arial"/>
          <w:sz w:val="20"/>
          <w:szCs w:val="20"/>
        </w:rPr>
        <w:t xml:space="preserve"> 6 months. For periods of (UV) exposure greater than 6 months, cover with </w:t>
      </w:r>
      <w:r w:rsidR="00DD7EEA">
        <w:rPr>
          <w:rFonts w:ascii="Arial" w:hAnsi="Arial" w:cs="Arial"/>
          <w:sz w:val="20"/>
          <w:szCs w:val="20"/>
        </w:rPr>
        <w:t>Stretch Flex</w:t>
      </w:r>
      <w:r w:rsidR="00DD7EEA" w:rsidRPr="00742EBF">
        <w:rPr>
          <w:rFonts w:ascii="Arial" w:hAnsi="Arial" w:cs="Arial"/>
          <w:sz w:val="20"/>
          <w:szCs w:val="20"/>
        </w:rPr>
        <w:t xml:space="preserve"> </w:t>
      </w:r>
      <w:r w:rsidR="008473EE" w:rsidRPr="00742EBF">
        <w:rPr>
          <w:rFonts w:ascii="Arial" w:hAnsi="Arial" w:cs="Arial"/>
          <w:sz w:val="20"/>
          <w:szCs w:val="20"/>
        </w:rPr>
        <w:t xml:space="preserve">prior to </w:t>
      </w:r>
      <w:r w:rsidR="00C35187" w:rsidRPr="00742EBF">
        <w:rPr>
          <w:rFonts w:ascii="Arial" w:hAnsi="Arial" w:cs="Arial"/>
          <w:sz w:val="20"/>
          <w:szCs w:val="20"/>
        </w:rPr>
        <w:t>the 6</w:t>
      </w:r>
      <w:r w:rsidR="006F4345" w:rsidRPr="00742EBF">
        <w:rPr>
          <w:rFonts w:ascii="Arial" w:hAnsi="Arial" w:cs="Arial"/>
          <w:sz w:val="20"/>
          <w:szCs w:val="20"/>
        </w:rPr>
        <w:t>-</w:t>
      </w:r>
      <w:r w:rsidR="00C35187" w:rsidRPr="00742EBF">
        <w:rPr>
          <w:rFonts w:ascii="Arial" w:hAnsi="Arial" w:cs="Arial"/>
          <w:sz w:val="20"/>
          <w:szCs w:val="20"/>
        </w:rPr>
        <w:t>month term;</w:t>
      </w:r>
      <w:r w:rsidR="008473EE" w:rsidRPr="00742EBF">
        <w:rPr>
          <w:rFonts w:ascii="Arial" w:hAnsi="Arial" w:cs="Arial"/>
          <w:sz w:val="20"/>
          <w:szCs w:val="20"/>
        </w:rPr>
        <w:t xml:space="preserve"> remove and recoat the </w:t>
      </w:r>
      <w:r w:rsidR="006E3881" w:rsidRPr="00742EBF">
        <w:rPr>
          <w:rFonts w:ascii="Arial" w:hAnsi="Arial" w:cs="Arial"/>
          <w:sz w:val="20"/>
          <w:szCs w:val="20"/>
        </w:rPr>
        <w:t>exposed</w:t>
      </w:r>
      <w:r w:rsidR="008473EE" w:rsidRPr="00742EBF">
        <w:rPr>
          <w:rFonts w:ascii="Arial" w:hAnsi="Arial" w:cs="Arial"/>
          <w:sz w:val="20"/>
          <w:szCs w:val="20"/>
        </w:rPr>
        <w:t xml:space="preserve"> </w:t>
      </w:r>
      <w:r w:rsidR="00DD7EEA">
        <w:rPr>
          <w:rFonts w:ascii="Arial" w:hAnsi="Arial" w:cs="Arial"/>
          <w:sz w:val="20"/>
          <w:szCs w:val="20"/>
        </w:rPr>
        <w:t>Stretch Flex</w:t>
      </w:r>
      <w:r w:rsidR="00DD7EEA" w:rsidRPr="00742EBF">
        <w:rPr>
          <w:rFonts w:ascii="Arial" w:hAnsi="Arial" w:cs="Arial"/>
          <w:sz w:val="20"/>
          <w:szCs w:val="20"/>
        </w:rPr>
        <w:t xml:space="preserve"> </w:t>
      </w:r>
      <w:r w:rsidR="008473EE" w:rsidRPr="00742EBF">
        <w:rPr>
          <w:rFonts w:ascii="Arial" w:hAnsi="Arial" w:cs="Arial"/>
          <w:sz w:val="20"/>
          <w:szCs w:val="20"/>
        </w:rPr>
        <w:t>after</w:t>
      </w:r>
      <w:r w:rsidR="00C35187" w:rsidRPr="00742EBF">
        <w:rPr>
          <w:rFonts w:ascii="Arial" w:hAnsi="Arial" w:cs="Arial"/>
          <w:sz w:val="20"/>
          <w:szCs w:val="20"/>
        </w:rPr>
        <w:t xml:space="preserve"> the</w:t>
      </w:r>
      <w:r w:rsidR="008473EE" w:rsidRPr="00742EBF">
        <w:rPr>
          <w:rFonts w:ascii="Arial" w:hAnsi="Arial" w:cs="Arial"/>
          <w:sz w:val="20"/>
          <w:szCs w:val="20"/>
        </w:rPr>
        <w:t xml:space="preserve"> 6</w:t>
      </w:r>
      <w:r w:rsidR="006F4345" w:rsidRPr="00742EBF">
        <w:rPr>
          <w:rFonts w:ascii="Arial" w:hAnsi="Arial" w:cs="Arial"/>
          <w:sz w:val="20"/>
          <w:szCs w:val="20"/>
        </w:rPr>
        <w:t>-</w:t>
      </w:r>
      <w:r w:rsidR="008473EE" w:rsidRPr="00742EBF">
        <w:rPr>
          <w:rFonts w:ascii="Arial" w:hAnsi="Arial" w:cs="Arial"/>
          <w:sz w:val="20"/>
          <w:szCs w:val="20"/>
        </w:rPr>
        <w:t>month</w:t>
      </w:r>
      <w:r w:rsidR="00C35187" w:rsidRPr="00742EBF">
        <w:rPr>
          <w:rFonts w:ascii="Arial" w:hAnsi="Arial" w:cs="Arial"/>
          <w:sz w:val="20"/>
          <w:szCs w:val="20"/>
        </w:rPr>
        <w:t xml:space="preserve"> term</w:t>
      </w:r>
      <w:r w:rsidR="008473EE" w:rsidRPr="00742EBF">
        <w:rPr>
          <w:rFonts w:ascii="Arial" w:hAnsi="Arial" w:cs="Arial"/>
          <w:sz w:val="20"/>
          <w:szCs w:val="20"/>
        </w:rPr>
        <w:t>.</w:t>
      </w:r>
    </w:p>
    <w:p w14:paraId="79704ABF" w14:textId="77777777" w:rsidR="000127DB" w:rsidRPr="00742EBF" w:rsidRDefault="000127DB" w:rsidP="00742EBF">
      <w:pPr>
        <w:pStyle w:val="Default"/>
        <w:ind w:right="18"/>
        <w:rPr>
          <w:color w:val="auto"/>
          <w:sz w:val="20"/>
          <w:szCs w:val="20"/>
        </w:rPr>
      </w:pPr>
    </w:p>
    <w:p w14:paraId="63F07EF7" w14:textId="77777777" w:rsidR="00F7046A" w:rsidRPr="00742EBF" w:rsidRDefault="00F7046A" w:rsidP="00742EBF">
      <w:pPr>
        <w:ind w:left="720" w:right="18"/>
        <w:rPr>
          <w:rFonts w:ascii="Arial" w:hAnsi="Arial" w:cs="Arial"/>
          <w:sz w:val="20"/>
          <w:szCs w:val="20"/>
        </w:rPr>
      </w:pPr>
    </w:p>
    <w:p w14:paraId="1C43B40E" w14:textId="1ADECEDD" w:rsidR="00F7046A" w:rsidRPr="00742EBF" w:rsidRDefault="00F7046A" w:rsidP="00E77EE6">
      <w:pPr>
        <w:ind w:right="18"/>
        <w:jc w:val="center"/>
        <w:rPr>
          <w:rFonts w:ascii="Arial" w:hAnsi="Arial" w:cs="Arial"/>
          <w:sz w:val="20"/>
          <w:szCs w:val="20"/>
        </w:rPr>
      </w:pPr>
      <w:r w:rsidRPr="00742EBF">
        <w:rPr>
          <w:rFonts w:ascii="Arial" w:hAnsi="Arial" w:cs="Arial"/>
          <w:sz w:val="20"/>
          <w:szCs w:val="20"/>
        </w:rPr>
        <w:t>END OF SECTION</w:t>
      </w:r>
    </w:p>
    <w:p w14:paraId="6C5F4D42" w14:textId="77777777" w:rsidR="00F7046A" w:rsidRPr="00742EBF" w:rsidRDefault="00F7046A" w:rsidP="00742EBF">
      <w:pPr>
        <w:ind w:right="18"/>
        <w:rPr>
          <w:rFonts w:ascii="Arial" w:hAnsi="Arial" w:cs="Arial"/>
          <w:sz w:val="20"/>
          <w:szCs w:val="20"/>
        </w:rPr>
      </w:pPr>
    </w:p>
    <w:sectPr w:rsidR="00F7046A" w:rsidRPr="00742EBF" w:rsidSect="00034EC6">
      <w:footerReference w:type="default" r:id="rId10"/>
      <w:pgSz w:w="12240" w:h="15840" w:code="1"/>
      <w:pgMar w:top="634" w:right="1080" w:bottom="634"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786D2" w14:textId="77777777" w:rsidR="005D0884" w:rsidRDefault="005D0884">
      <w:r>
        <w:separator/>
      </w:r>
    </w:p>
  </w:endnote>
  <w:endnote w:type="continuationSeparator" w:id="0">
    <w:p w14:paraId="2FD5E731" w14:textId="77777777" w:rsidR="005D0884" w:rsidRDefault="005D0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24541" w14:textId="4E580909" w:rsidR="00F7046A" w:rsidRPr="00B7739D" w:rsidRDefault="00F7046A" w:rsidP="00742EBF">
    <w:pPr>
      <w:pStyle w:val="Footer"/>
      <w:jc w:val="center"/>
      <w:rPr>
        <w:rFonts w:ascii="Arial" w:hAnsi="Arial" w:cs="Arial"/>
        <w:sz w:val="20"/>
      </w:rPr>
    </w:pPr>
    <w:r>
      <w:rPr>
        <w:rFonts w:ascii="Arial" w:hAnsi="Arial" w:cs="Arial"/>
        <w:sz w:val="20"/>
      </w:rPr>
      <w:t xml:space="preserve">Polyguard Products </w:t>
    </w:r>
    <w:r w:rsidR="004F292B">
      <w:rPr>
        <w:rFonts w:ascii="Arial" w:hAnsi="Arial" w:cs="Arial"/>
        <w:sz w:val="20"/>
      </w:rPr>
      <w:t>07-15-202</w:t>
    </w:r>
    <w:r w:rsidR="005C0DC6">
      <w:rPr>
        <w:rFonts w:ascii="Arial" w:hAnsi="Arial" w:cs="Arial"/>
        <w:sz w:val="20"/>
      </w:rPr>
      <w:t>4</w:t>
    </w:r>
    <w:r w:rsidR="00112A7C">
      <w:rPr>
        <w:rFonts w:ascii="Arial" w:hAnsi="Arial" w:cs="Arial"/>
        <w:sz w:val="20"/>
      </w:rPr>
      <w:t xml:space="preserve"> </w:t>
    </w:r>
    <w:r w:rsidR="002578D5">
      <w:rPr>
        <w:rFonts w:ascii="Arial" w:hAnsi="Arial" w:cs="Arial"/>
        <w:sz w:val="20"/>
      </w:rPr>
      <w:tab/>
    </w:r>
    <w:r w:rsidRPr="00B7739D">
      <w:rPr>
        <w:rFonts w:ascii="Arial" w:hAnsi="Arial" w:cs="Arial"/>
        <w:sz w:val="20"/>
      </w:rPr>
      <w:t>07</w:t>
    </w:r>
    <w:r>
      <w:rPr>
        <w:rFonts w:ascii="Arial" w:hAnsi="Arial" w:cs="Arial"/>
        <w:sz w:val="20"/>
      </w:rPr>
      <w:t xml:space="preserve"> 27 </w:t>
    </w:r>
    <w:r w:rsidRPr="00B7739D">
      <w:rPr>
        <w:rFonts w:ascii="Arial" w:hAnsi="Arial" w:cs="Arial"/>
        <w:sz w:val="20"/>
      </w:rPr>
      <w:t>2</w:t>
    </w:r>
    <w:r>
      <w:rPr>
        <w:rFonts w:ascii="Arial" w:hAnsi="Arial" w:cs="Arial"/>
        <w:sz w:val="20"/>
      </w:rPr>
      <w:t>6</w:t>
    </w:r>
    <w:r w:rsidRPr="00B7739D">
      <w:rPr>
        <w:rFonts w:ascii="Arial" w:hAnsi="Arial" w:cs="Arial"/>
        <w:sz w:val="20"/>
      </w:rPr>
      <w:t>-</w:t>
    </w:r>
    <w:r w:rsidR="00114526" w:rsidRPr="00B7739D">
      <w:rPr>
        <w:rStyle w:val="PageNumber"/>
        <w:rFonts w:ascii="Arial" w:hAnsi="Arial" w:cs="Arial"/>
        <w:sz w:val="20"/>
      </w:rPr>
      <w:fldChar w:fldCharType="begin"/>
    </w:r>
    <w:r w:rsidRPr="00B7739D">
      <w:rPr>
        <w:rStyle w:val="PageNumber"/>
        <w:rFonts w:ascii="Arial" w:hAnsi="Arial" w:cs="Arial"/>
        <w:sz w:val="20"/>
      </w:rPr>
      <w:instrText xml:space="preserve"> PAGE </w:instrText>
    </w:r>
    <w:r w:rsidR="00114526" w:rsidRPr="00B7739D">
      <w:rPr>
        <w:rStyle w:val="PageNumber"/>
        <w:rFonts w:ascii="Arial" w:hAnsi="Arial" w:cs="Arial"/>
        <w:sz w:val="20"/>
      </w:rPr>
      <w:fldChar w:fldCharType="separate"/>
    </w:r>
    <w:r w:rsidR="0038796A">
      <w:rPr>
        <w:rStyle w:val="PageNumber"/>
        <w:rFonts w:ascii="Arial" w:hAnsi="Arial" w:cs="Arial"/>
        <w:noProof/>
        <w:sz w:val="20"/>
      </w:rPr>
      <w:t>8</w:t>
    </w:r>
    <w:r w:rsidR="00114526" w:rsidRPr="00B7739D">
      <w:rPr>
        <w:rStyle w:val="PageNumber"/>
        <w:rFonts w:ascii="Arial" w:hAnsi="Arial" w:cs="Arial"/>
        <w:sz w:val="20"/>
      </w:rPr>
      <w:fldChar w:fldCharType="end"/>
    </w:r>
    <w:r w:rsidR="00742EBF">
      <w:rPr>
        <w:rStyle w:val="PageNumber"/>
        <w:rFonts w:ascii="Arial" w:hAnsi="Arial" w:cs="Arial"/>
        <w:sz w:val="20"/>
      </w:rPr>
      <w:tab/>
    </w:r>
    <w:r>
      <w:rPr>
        <w:rStyle w:val="PageNumber"/>
        <w:rFonts w:ascii="Arial" w:hAnsi="Arial" w:cs="Arial"/>
        <w:sz w:val="20"/>
      </w:rPr>
      <w:t>Fluid Applied Membrane Air</w:t>
    </w:r>
    <w:r w:rsidRPr="00B7739D">
      <w:rPr>
        <w:rStyle w:val="PageNumber"/>
        <w:rFonts w:ascii="Arial" w:hAnsi="Arial" w:cs="Arial"/>
        <w:sz w:val="20"/>
      </w:rPr>
      <w:t xml:space="preserve"> Barriers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CB8F5" w14:textId="77777777" w:rsidR="005D0884" w:rsidRDefault="005D0884">
      <w:r>
        <w:separator/>
      </w:r>
    </w:p>
  </w:footnote>
  <w:footnote w:type="continuationSeparator" w:id="0">
    <w:p w14:paraId="3853CFCB" w14:textId="77777777" w:rsidR="005D0884" w:rsidRDefault="005D0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MASTERSPEC"/>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lvlText w:val="%1.%4"/>
      <w:lvlJc w:val="left"/>
      <w:pPr>
        <w:tabs>
          <w:tab w:val="left" w:pos="864"/>
        </w:tabs>
        <w:ind w:left="864" w:hanging="864"/>
      </w:pPr>
      <w:rPr>
        <w:rFonts w:cs="Times New Roman"/>
      </w:rPr>
    </w:lvl>
    <w:lvl w:ilvl="4">
      <w:start w:val="1"/>
      <w:numFmt w:val="upperLetter"/>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1" w15:restartNumberingAfterBreak="0">
    <w:nsid w:val="00503D15"/>
    <w:multiLevelType w:val="hybridMultilevel"/>
    <w:tmpl w:val="1938D3A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10F4C0E"/>
    <w:multiLevelType w:val="hybridMultilevel"/>
    <w:tmpl w:val="9BD81678"/>
    <w:lvl w:ilvl="0" w:tplc="A6B4C3C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9149E5"/>
    <w:multiLevelType w:val="hybridMultilevel"/>
    <w:tmpl w:val="3CC0E06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 w15:restartNumberingAfterBreak="0">
    <w:nsid w:val="0AED4CAB"/>
    <w:multiLevelType w:val="multilevel"/>
    <w:tmpl w:val="028E8508"/>
    <w:lvl w:ilvl="0">
      <w:start w:val="1"/>
      <w:numFmt w:val="decimal"/>
      <w:lvlText w:val="%1"/>
      <w:lvlJc w:val="left"/>
      <w:pPr>
        <w:ind w:left="375" w:hanging="375"/>
      </w:pPr>
      <w:rPr>
        <w:rFonts w:hint="default"/>
      </w:rPr>
    </w:lvl>
    <w:lvl w:ilvl="1">
      <w:start w:val="3"/>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E86678"/>
    <w:multiLevelType w:val="hybridMultilevel"/>
    <w:tmpl w:val="5B80D24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04090019">
      <w:start w:val="1"/>
      <w:numFmt w:val="lowerLetter"/>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EA214E8"/>
    <w:multiLevelType w:val="hybridMultilevel"/>
    <w:tmpl w:val="858817AA"/>
    <w:lvl w:ilvl="0" w:tplc="2C90EC88">
      <w:start w:val="1"/>
      <w:numFmt w:val="upperLetter"/>
      <w:lvlText w:val="%1."/>
      <w:lvlJc w:val="left"/>
      <w:pPr>
        <w:ind w:left="720" w:hanging="360"/>
      </w:pPr>
      <w:rPr>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31533"/>
    <w:multiLevelType w:val="hybridMultilevel"/>
    <w:tmpl w:val="F8A464C6"/>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2519739A"/>
    <w:multiLevelType w:val="hybridMultilevel"/>
    <w:tmpl w:val="C52CDB0E"/>
    <w:lvl w:ilvl="0" w:tplc="FFFFFFFF">
      <w:start w:val="1"/>
      <w:numFmt w:val="decimal"/>
      <w:lvlText w:val="%1."/>
      <w:lvlJc w:val="left"/>
      <w:pPr>
        <w:ind w:left="180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B11F1D"/>
    <w:multiLevelType w:val="hybridMultilevel"/>
    <w:tmpl w:val="3CC0E06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7117BA0"/>
    <w:multiLevelType w:val="hybridMultilevel"/>
    <w:tmpl w:val="D714C2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190E07"/>
    <w:multiLevelType w:val="hybridMultilevel"/>
    <w:tmpl w:val="D084D116"/>
    <w:lvl w:ilvl="0" w:tplc="0409000F">
      <w:start w:val="1"/>
      <w:numFmt w:val="decimal"/>
      <w:lvlText w:val="%1."/>
      <w:lvlJc w:val="left"/>
      <w:pPr>
        <w:ind w:left="180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286409"/>
    <w:multiLevelType w:val="hybridMultilevel"/>
    <w:tmpl w:val="DB4EDEA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5774FB3"/>
    <w:multiLevelType w:val="hybridMultilevel"/>
    <w:tmpl w:val="8C7A9C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CB331C"/>
    <w:multiLevelType w:val="multilevel"/>
    <w:tmpl w:val="FBB2628C"/>
    <w:lvl w:ilvl="0">
      <w:start w:val="1"/>
      <w:numFmt w:val="decimal"/>
      <w:lvlText w:val="%1"/>
      <w:lvlJc w:val="left"/>
      <w:pPr>
        <w:tabs>
          <w:tab w:val="num" w:pos="720"/>
        </w:tabs>
        <w:ind w:left="720" w:hanging="720"/>
      </w:pPr>
      <w:rPr>
        <w:rFonts w:cs="Times New Roman" w:hint="default"/>
      </w:rPr>
    </w:lvl>
    <w:lvl w:ilvl="1">
      <w:start w:val="5"/>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042776D"/>
    <w:multiLevelType w:val="hybridMultilevel"/>
    <w:tmpl w:val="D436BB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5447D68"/>
    <w:multiLevelType w:val="hybridMultilevel"/>
    <w:tmpl w:val="82E4D312"/>
    <w:lvl w:ilvl="0" w:tplc="FFFFFFFF">
      <w:start w:val="1"/>
      <w:numFmt w:val="lowerLetter"/>
      <w:lvlText w:val="%1."/>
      <w:lvlJc w:val="left"/>
      <w:pPr>
        <w:ind w:left="2160" w:hanging="360"/>
      </w:pPr>
    </w:lvl>
    <w:lvl w:ilvl="1" w:tplc="FFFFFFFF">
      <w:start w:val="1"/>
      <w:numFmt w:val="decimal"/>
      <w:lvlText w:val="%2."/>
      <w:lvlJc w:val="left"/>
      <w:pPr>
        <w:ind w:left="2880" w:hanging="360"/>
      </w:pPr>
    </w:lvl>
    <w:lvl w:ilvl="2" w:tplc="FFFFFFFF">
      <w:start w:val="1"/>
      <w:numFmt w:val="lowerRoman"/>
      <w:lvlText w:val="%3."/>
      <w:lvlJc w:val="right"/>
      <w:pPr>
        <w:ind w:left="3780" w:hanging="360"/>
      </w:pPr>
    </w:lvl>
    <w:lvl w:ilvl="3" w:tplc="0409001B">
      <w:start w:val="1"/>
      <w:numFmt w:val="lowerRoman"/>
      <w:lvlText w:val="%4."/>
      <w:lvlJc w:val="righ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 w15:restartNumberingAfterBreak="0">
    <w:nsid w:val="4A1F3F18"/>
    <w:multiLevelType w:val="hybridMultilevel"/>
    <w:tmpl w:val="674C55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254961"/>
    <w:multiLevelType w:val="hybridMultilevel"/>
    <w:tmpl w:val="E346794C"/>
    <w:lvl w:ilvl="0" w:tplc="BAE6837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6537A4E"/>
    <w:multiLevelType w:val="hybridMultilevel"/>
    <w:tmpl w:val="50C4C43E"/>
    <w:lvl w:ilvl="0" w:tplc="04090015">
      <w:start w:val="1"/>
      <w:numFmt w:val="upperLetter"/>
      <w:lvlText w:val="%1."/>
      <w:lvlJc w:val="left"/>
      <w:pPr>
        <w:ind w:left="720" w:hanging="360"/>
      </w:pPr>
    </w:lvl>
    <w:lvl w:ilvl="1" w:tplc="04090019">
      <w:start w:val="1"/>
      <w:numFmt w:val="lowerLetter"/>
      <w:lvlText w:val="%2."/>
      <w:lvlJc w:val="left"/>
      <w:pPr>
        <w:ind w:left="2160" w:hanging="360"/>
      </w:pPr>
    </w:lvl>
    <w:lvl w:ilvl="2" w:tplc="0A8C0208">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59064D"/>
    <w:multiLevelType w:val="hybridMultilevel"/>
    <w:tmpl w:val="DB68CF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241357"/>
    <w:multiLevelType w:val="hybridMultilevel"/>
    <w:tmpl w:val="6E58B0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9D27984"/>
    <w:multiLevelType w:val="hybridMultilevel"/>
    <w:tmpl w:val="6DCCCCA8"/>
    <w:lvl w:ilvl="0" w:tplc="259AC9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A092CBD"/>
    <w:multiLevelType w:val="hybridMultilevel"/>
    <w:tmpl w:val="3CC0EC4A"/>
    <w:lvl w:ilvl="0" w:tplc="83CCBC8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44379AC"/>
    <w:multiLevelType w:val="hybridMultilevel"/>
    <w:tmpl w:val="196EED5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44E35A8"/>
    <w:multiLevelType w:val="hybridMultilevel"/>
    <w:tmpl w:val="F00ED18E"/>
    <w:lvl w:ilvl="0" w:tplc="0409000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5201915"/>
    <w:multiLevelType w:val="hybridMultilevel"/>
    <w:tmpl w:val="58C88CB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6C8358A"/>
    <w:multiLevelType w:val="hybridMultilevel"/>
    <w:tmpl w:val="F886DBC4"/>
    <w:lvl w:ilvl="0" w:tplc="9C027DF6">
      <w:start w:val="1"/>
      <w:numFmt w:val="upperLetter"/>
      <w:lvlText w:val="%1."/>
      <w:lvlJc w:val="left"/>
      <w:pPr>
        <w:ind w:left="153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2E7455"/>
    <w:multiLevelType w:val="hybridMultilevel"/>
    <w:tmpl w:val="5608EC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045099">
    <w:abstractNumId w:val="0"/>
  </w:num>
  <w:num w:numId="2" w16cid:durableId="886138089">
    <w:abstractNumId w:val="14"/>
  </w:num>
  <w:num w:numId="3" w16cid:durableId="823662075">
    <w:abstractNumId w:val="19"/>
  </w:num>
  <w:num w:numId="4" w16cid:durableId="1872915693">
    <w:abstractNumId w:val="6"/>
  </w:num>
  <w:num w:numId="5" w16cid:durableId="2015916631">
    <w:abstractNumId w:val="28"/>
  </w:num>
  <w:num w:numId="6" w16cid:durableId="1821076903">
    <w:abstractNumId w:val="27"/>
  </w:num>
  <w:num w:numId="7" w16cid:durableId="849757696">
    <w:abstractNumId w:val="4"/>
  </w:num>
  <w:num w:numId="8" w16cid:durableId="604189927">
    <w:abstractNumId w:val="17"/>
  </w:num>
  <w:num w:numId="9" w16cid:durableId="540822310">
    <w:abstractNumId w:val="23"/>
  </w:num>
  <w:num w:numId="10" w16cid:durableId="102893440">
    <w:abstractNumId w:val="18"/>
  </w:num>
  <w:num w:numId="11" w16cid:durableId="1045523405">
    <w:abstractNumId w:val="2"/>
  </w:num>
  <w:num w:numId="12" w16cid:durableId="758720337">
    <w:abstractNumId w:val="25"/>
  </w:num>
  <w:num w:numId="13" w16cid:durableId="1275290569">
    <w:abstractNumId w:val="26"/>
  </w:num>
  <w:num w:numId="14" w16cid:durableId="1493717633">
    <w:abstractNumId w:val="21"/>
  </w:num>
  <w:num w:numId="15" w16cid:durableId="318313530">
    <w:abstractNumId w:val="9"/>
  </w:num>
  <w:num w:numId="16" w16cid:durableId="1109010605">
    <w:abstractNumId w:val="15"/>
  </w:num>
  <w:num w:numId="17" w16cid:durableId="1413891794">
    <w:abstractNumId w:val="12"/>
  </w:num>
  <w:num w:numId="18" w16cid:durableId="584336766">
    <w:abstractNumId w:val="13"/>
  </w:num>
  <w:num w:numId="19" w16cid:durableId="222983041">
    <w:abstractNumId w:val="20"/>
  </w:num>
  <w:num w:numId="20" w16cid:durableId="1618561341">
    <w:abstractNumId w:val="1"/>
  </w:num>
  <w:num w:numId="21" w16cid:durableId="699359917">
    <w:abstractNumId w:val="3"/>
  </w:num>
  <w:num w:numId="22" w16cid:durableId="1129282221">
    <w:abstractNumId w:val="11"/>
  </w:num>
  <w:num w:numId="23" w16cid:durableId="187649740">
    <w:abstractNumId w:val="10"/>
  </w:num>
  <w:num w:numId="24" w16cid:durableId="1031103797">
    <w:abstractNumId w:val="24"/>
  </w:num>
  <w:num w:numId="25" w16cid:durableId="833297573">
    <w:abstractNumId w:val="7"/>
  </w:num>
  <w:num w:numId="26" w16cid:durableId="1622489756">
    <w:abstractNumId w:val="16"/>
  </w:num>
  <w:num w:numId="27" w16cid:durableId="1413890496">
    <w:abstractNumId w:val="5"/>
  </w:num>
  <w:num w:numId="28" w16cid:durableId="880895660">
    <w:abstractNumId w:val="8"/>
  </w:num>
  <w:num w:numId="29" w16cid:durableId="1072116532">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1"/>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0EFF"/>
    <w:rsid w:val="000105E5"/>
    <w:rsid w:val="00011858"/>
    <w:rsid w:val="000127DB"/>
    <w:rsid w:val="000130AA"/>
    <w:rsid w:val="000135BF"/>
    <w:rsid w:val="00013B18"/>
    <w:rsid w:val="00031BE1"/>
    <w:rsid w:val="00034EC6"/>
    <w:rsid w:val="00035DB5"/>
    <w:rsid w:val="000419D0"/>
    <w:rsid w:val="00041A5F"/>
    <w:rsid w:val="000430C9"/>
    <w:rsid w:val="0004601D"/>
    <w:rsid w:val="0005376A"/>
    <w:rsid w:val="0005782B"/>
    <w:rsid w:val="000631B7"/>
    <w:rsid w:val="0006358C"/>
    <w:rsid w:val="00064C35"/>
    <w:rsid w:val="000735E7"/>
    <w:rsid w:val="00074DEE"/>
    <w:rsid w:val="00075419"/>
    <w:rsid w:val="00083BBB"/>
    <w:rsid w:val="0008479D"/>
    <w:rsid w:val="00085C02"/>
    <w:rsid w:val="00087336"/>
    <w:rsid w:val="00087BBA"/>
    <w:rsid w:val="00091E0F"/>
    <w:rsid w:val="0009658B"/>
    <w:rsid w:val="00096696"/>
    <w:rsid w:val="00097677"/>
    <w:rsid w:val="00097C64"/>
    <w:rsid w:val="000A0DD3"/>
    <w:rsid w:val="000A1281"/>
    <w:rsid w:val="000A1328"/>
    <w:rsid w:val="000A3427"/>
    <w:rsid w:val="000A4E76"/>
    <w:rsid w:val="000B5BDE"/>
    <w:rsid w:val="000C212C"/>
    <w:rsid w:val="000D038C"/>
    <w:rsid w:val="000D3AFD"/>
    <w:rsid w:val="000D54E0"/>
    <w:rsid w:val="000E1E2E"/>
    <w:rsid w:val="000E522B"/>
    <w:rsid w:val="000E5935"/>
    <w:rsid w:val="000E6175"/>
    <w:rsid w:val="000F2D64"/>
    <w:rsid w:val="000F2E7C"/>
    <w:rsid w:val="000F355F"/>
    <w:rsid w:val="000F70EF"/>
    <w:rsid w:val="00100CD7"/>
    <w:rsid w:val="00104FA0"/>
    <w:rsid w:val="00106578"/>
    <w:rsid w:val="001100C0"/>
    <w:rsid w:val="0011031E"/>
    <w:rsid w:val="00111F55"/>
    <w:rsid w:val="001121B3"/>
    <w:rsid w:val="00112A7C"/>
    <w:rsid w:val="00114526"/>
    <w:rsid w:val="00115788"/>
    <w:rsid w:val="00123222"/>
    <w:rsid w:val="00130BCB"/>
    <w:rsid w:val="00136B35"/>
    <w:rsid w:val="001523CD"/>
    <w:rsid w:val="001546D3"/>
    <w:rsid w:val="00155794"/>
    <w:rsid w:val="00164389"/>
    <w:rsid w:val="00165CBF"/>
    <w:rsid w:val="00166BD7"/>
    <w:rsid w:val="00173B7E"/>
    <w:rsid w:val="00174981"/>
    <w:rsid w:val="00176AD0"/>
    <w:rsid w:val="00177855"/>
    <w:rsid w:val="001778D2"/>
    <w:rsid w:val="001827B9"/>
    <w:rsid w:val="00184060"/>
    <w:rsid w:val="00186252"/>
    <w:rsid w:val="001921A1"/>
    <w:rsid w:val="00193C49"/>
    <w:rsid w:val="001A3A10"/>
    <w:rsid w:val="001A52F3"/>
    <w:rsid w:val="001B00B3"/>
    <w:rsid w:val="001B0805"/>
    <w:rsid w:val="001B4E4B"/>
    <w:rsid w:val="001B6579"/>
    <w:rsid w:val="001C08FD"/>
    <w:rsid w:val="001C5A52"/>
    <w:rsid w:val="001C749B"/>
    <w:rsid w:val="001D0F9F"/>
    <w:rsid w:val="001D230E"/>
    <w:rsid w:val="001D58C0"/>
    <w:rsid w:val="001D77F5"/>
    <w:rsid w:val="001E2E9F"/>
    <w:rsid w:val="001E51BF"/>
    <w:rsid w:val="001F1932"/>
    <w:rsid w:val="001F2717"/>
    <w:rsid w:val="001F3578"/>
    <w:rsid w:val="001F5B35"/>
    <w:rsid w:val="001F6C18"/>
    <w:rsid w:val="001F7724"/>
    <w:rsid w:val="002038AB"/>
    <w:rsid w:val="002054FD"/>
    <w:rsid w:val="00210F35"/>
    <w:rsid w:val="00215754"/>
    <w:rsid w:val="002218B9"/>
    <w:rsid w:val="00222728"/>
    <w:rsid w:val="002255DE"/>
    <w:rsid w:val="002258DC"/>
    <w:rsid w:val="00226242"/>
    <w:rsid w:val="002323AA"/>
    <w:rsid w:val="00233631"/>
    <w:rsid w:val="00241253"/>
    <w:rsid w:val="0024363B"/>
    <w:rsid w:val="002531FC"/>
    <w:rsid w:val="002578D5"/>
    <w:rsid w:val="00257D58"/>
    <w:rsid w:val="00263CBC"/>
    <w:rsid w:val="00272C9F"/>
    <w:rsid w:val="002758E4"/>
    <w:rsid w:val="0027653D"/>
    <w:rsid w:val="00277424"/>
    <w:rsid w:val="00282FF4"/>
    <w:rsid w:val="002870A3"/>
    <w:rsid w:val="00290932"/>
    <w:rsid w:val="00291666"/>
    <w:rsid w:val="0029414D"/>
    <w:rsid w:val="002961EE"/>
    <w:rsid w:val="002971AF"/>
    <w:rsid w:val="002975F0"/>
    <w:rsid w:val="002B09B6"/>
    <w:rsid w:val="002B512F"/>
    <w:rsid w:val="002B58F2"/>
    <w:rsid w:val="002B6B54"/>
    <w:rsid w:val="002C0096"/>
    <w:rsid w:val="002C053D"/>
    <w:rsid w:val="002C40D2"/>
    <w:rsid w:val="002C4C4D"/>
    <w:rsid w:val="002D41C2"/>
    <w:rsid w:val="002D64DE"/>
    <w:rsid w:val="002E2A67"/>
    <w:rsid w:val="002E5585"/>
    <w:rsid w:val="002E626F"/>
    <w:rsid w:val="002E6310"/>
    <w:rsid w:val="003043CC"/>
    <w:rsid w:val="003053FB"/>
    <w:rsid w:val="003054E4"/>
    <w:rsid w:val="00312DAD"/>
    <w:rsid w:val="003141DF"/>
    <w:rsid w:val="00317487"/>
    <w:rsid w:val="003177FF"/>
    <w:rsid w:val="00317DF3"/>
    <w:rsid w:val="00322BA7"/>
    <w:rsid w:val="00330F4E"/>
    <w:rsid w:val="00332919"/>
    <w:rsid w:val="00332AD7"/>
    <w:rsid w:val="003333EB"/>
    <w:rsid w:val="00336981"/>
    <w:rsid w:val="00343F7E"/>
    <w:rsid w:val="00346DD3"/>
    <w:rsid w:val="003516F8"/>
    <w:rsid w:val="00352C08"/>
    <w:rsid w:val="003533BE"/>
    <w:rsid w:val="003535A4"/>
    <w:rsid w:val="00361EEA"/>
    <w:rsid w:val="00362E0A"/>
    <w:rsid w:val="00363C89"/>
    <w:rsid w:val="0036446A"/>
    <w:rsid w:val="0036464B"/>
    <w:rsid w:val="00364B69"/>
    <w:rsid w:val="0036506C"/>
    <w:rsid w:val="00367AB0"/>
    <w:rsid w:val="00371202"/>
    <w:rsid w:val="00372878"/>
    <w:rsid w:val="003736B9"/>
    <w:rsid w:val="00380813"/>
    <w:rsid w:val="00381D9B"/>
    <w:rsid w:val="00382B35"/>
    <w:rsid w:val="0038796A"/>
    <w:rsid w:val="003914BD"/>
    <w:rsid w:val="003919FD"/>
    <w:rsid w:val="00392DBA"/>
    <w:rsid w:val="00393192"/>
    <w:rsid w:val="00394CB3"/>
    <w:rsid w:val="00397547"/>
    <w:rsid w:val="00397FD9"/>
    <w:rsid w:val="003A3FE9"/>
    <w:rsid w:val="003A5C4F"/>
    <w:rsid w:val="003A7445"/>
    <w:rsid w:val="003B1035"/>
    <w:rsid w:val="003B42B6"/>
    <w:rsid w:val="003B7830"/>
    <w:rsid w:val="003C0F47"/>
    <w:rsid w:val="003C3BC0"/>
    <w:rsid w:val="003C68FC"/>
    <w:rsid w:val="003C7C9D"/>
    <w:rsid w:val="003D6BED"/>
    <w:rsid w:val="003D6D94"/>
    <w:rsid w:val="003E696E"/>
    <w:rsid w:val="003E6BD0"/>
    <w:rsid w:val="003E77BE"/>
    <w:rsid w:val="003E7B46"/>
    <w:rsid w:val="003F0929"/>
    <w:rsid w:val="003F1D6D"/>
    <w:rsid w:val="003F4224"/>
    <w:rsid w:val="0040349D"/>
    <w:rsid w:val="00415F7E"/>
    <w:rsid w:val="004213E4"/>
    <w:rsid w:val="00425B45"/>
    <w:rsid w:val="0043402D"/>
    <w:rsid w:val="004343F0"/>
    <w:rsid w:val="004349B6"/>
    <w:rsid w:val="004356DE"/>
    <w:rsid w:val="00441E7A"/>
    <w:rsid w:val="00442684"/>
    <w:rsid w:val="004434F0"/>
    <w:rsid w:val="0044401F"/>
    <w:rsid w:val="0044617B"/>
    <w:rsid w:val="00446477"/>
    <w:rsid w:val="00452970"/>
    <w:rsid w:val="00456CE3"/>
    <w:rsid w:val="004579A6"/>
    <w:rsid w:val="004631CE"/>
    <w:rsid w:val="00472A4B"/>
    <w:rsid w:val="00476C62"/>
    <w:rsid w:val="004773A5"/>
    <w:rsid w:val="004801D3"/>
    <w:rsid w:val="00482738"/>
    <w:rsid w:val="004928D9"/>
    <w:rsid w:val="00494EA3"/>
    <w:rsid w:val="004A0842"/>
    <w:rsid w:val="004A2229"/>
    <w:rsid w:val="004A3FA3"/>
    <w:rsid w:val="004A589B"/>
    <w:rsid w:val="004A799A"/>
    <w:rsid w:val="004B098E"/>
    <w:rsid w:val="004B10ED"/>
    <w:rsid w:val="004B739A"/>
    <w:rsid w:val="004C00E7"/>
    <w:rsid w:val="004C04DE"/>
    <w:rsid w:val="004C1329"/>
    <w:rsid w:val="004C44EC"/>
    <w:rsid w:val="004C51E9"/>
    <w:rsid w:val="004C5B2E"/>
    <w:rsid w:val="004C6864"/>
    <w:rsid w:val="004D030E"/>
    <w:rsid w:val="004D13F1"/>
    <w:rsid w:val="004D24C5"/>
    <w:rsid w:val="004D398F"/>
    <w:rsid w:val="004D3BCA"/>
    <w:rsid w:val="004E11A7"/>
    <w:rsid w:val="004E3FAB"/>
    <w:rsid w:val="004F292B"/>
    <w:rsid w:val="004F4416"/>
    <w:rsid w:val="004F4B03"/>
    <w:rsid w:val="00510757"/>
    <w:rsid w:val="0051140C"/>
    <w:rsid w:val="00512EBA"/>
    <w:rsid w:val="00513469"/>
    <w:rsid w:val="005159B1"/>
    <w:rsid w:val="005219D5"/>
    <w:rsid w:val="005219E2"/>
    <w:rsid w:val="00522112"/>
    <w:rsid w:val="00523095"/>
    <w:rsid w:val="005260AF"/>
    <w:rsid w:val="00531417"/>
    <w:rsid w:val="00534132"/>
    <w:rsid w:val="0053454F"/>
    <w:rsid w:val="00536BF2"/>
    <w:rsid w:val="00537C97"/>
    <w:rsid w:val="00540CF3"/>
    <w:rsid w:val="0054249D"/>
    <w:rsid w:val="00542862"/>
    <w:rsid w:val="00544E29"/>
    <w:rsid w:val="005542B6"/>
    <w:rsid w:val="00556206"/>
    <w:rsid w:val="005575FD"/>
    <w:rsid w:val="00563715"/>
    <w:rsid w:val="00563D72"/>
    <w:rsid w:val="00564B34"/>
    <w:rsid w:val="00567BFB"/>
    <w:rsid w:val="005778B1"/>
    <w:rsid w:val="00583619"/>
    <w:rsid w:val="005864BE"/>
    <w:rsid w:val="005930EA"/>
    <w:rsid w:val="005933FE"/>
    <w:rsid w:val="005948C8"/>
    <w:rsid w:val="00595C77"/>
    <w:rsid w:val="005A4C8D"/>
    <w:rsid w:val="005B29B2"/>
    <w:rsid w:val="005B4076"/>
    <w:rsid w:val="005C0244"/>
    <w:rsid w:val="005C0DC6"/>
    <w:rsid w:val="005C5BFE"/>
    <w:rsid w:val="005C7D8A"/>
    <w:rsid w:val="005D07F9"/>
    <w:rsid w:val="005D0884"/>
    <w:rsid w:val="005E625E"/>
    <w:rsid w:val="005F16AD"/>
    <w:rsid w:val="005F2ACE"/>
    <w:rsid w:val="005F2B6F"/>
    <w:rsid w:val="005F7096"/>
    <w:rsid w:val="005F79AD"/>
    <w:rsid w:val="00601628"/>
    <w:rsid w:val="006039C5"/>
    <w:rsid w:val="00604089"/>
    <w:rsid w:val="00607BE7"/>
    <w:rsid w:val="00613A20"/>
    <w:rsid w:val="00613E7D"/>
    <w:rsid w:val="00614807"/>
    <w:rsid w:val="00614DFD"/>
    <w:rsid w:val="006156ED"/>
    <w:rsid w:val="00615AF1"/>
    <w:rsid w:val="00616EF2"/>
    <w:rsid w:val="00631B42"/>
    <w:rsid w:val="00634A7B"/>
    <w:rsid w:val="00645883"/>
    <w:rsid w:val="00645BB0"/>
    <w:rsid w:val="00651017"/>
    <w:rsid w:val="00651D53"/>
    <w:rsid w:val="00652071"/>
    <w:rsid w:val="0065284E"/>
    <w:rsid w:val="00653D2F"/>
    <w:rsid w:val="00654483"/>
    <w:rsid w:val="0065477C"/>
    <w:rsid w:val="006547D9"/>
    <w:rsid w:val="0065729C"/>
    <w:rsid w:val="00661588"/>
    <w:rsid w:val="00662A99"/>
    <w:rsid w:val="00665150"/>
    <w:rsid w:val="0066588D"/>
    <w:rsid w:val="00666B8C"/>
    <w:rsid w:val="00666C7E"/>
    <w:rsid w:val="00667B97"/>
    <w:rsid w:val="006711EA"/>
    <w:rsid w:val="00671EEE"/>
    <w:rsid w:val="006725A3"/>
    <w:rsid w:val="006730D0"/>
    <w:rsid w:val="00677B59"/>
    <w:rsid w:val="00681F3D"/>
    <w:rsid w:val="00691E8F"/>
    <w:rsid w:val="006959DD"/>
    <w:rsid w:val="0069711A"/>
    <w:rsid w:val="0069743D"/>
    <w:rsid w:val="00697FCA"/>
    <w:rsid w:val="006A0736"/>
    <w:rsid w:val="006B06F4"/>
    <w:rsid w:val="006B1F66"/>
    <w:rsid w:val="006C1E8C"/>
    <w:rsid w:val="006C28CD"/>
    <w:rsid w:val="006C3BD3"/>
    <w:rsid w:val="006C4736"/>
    <w:rsid w:val="006C4F96"/>
    <w:rsid w:val="006C5A99"/>
    <w:rsid w:val="006C6304"/>
    <w:rsid w:val="006C776A"/>
    <w:rsid w:val="006E04D5"/>
    <w:rsid w:val="006E1186"/>
    <w:rsid w:val="006E1257"/>
    <w:rsid w:val="006E1361"/>
    <w:rsid w:val="006E3881"/>
    <w:rsid w:val="006E5D12"/>
    <w:rsid w:val="006F07A6"/>
    <w:rsid w:val="006F0C31"/>
    <w:rsid w:val="006F2B8E"/>
    <w:rsid w:val="006F4345"/>
    <w:rsid w:val="007010AE"/>
    <w:rsid w:val="00701536"/>
    <w:rsid w:val="0070165E"/>
    <w:rsid w:val="00704D08"/>
    <w:rsid w:val="00705FC1"/>
    <w:rsid w:val="0071111B"/>
    <w:rsid w:val="00716590"/>
    <w:rsid w:val="00720EB3"/>
    <w:rsid w:val="00724C6C"/>
    <w:rsid w:val="00726753"/>
    <w:rsid w:val="007267D9"/>
    <w:rsid w:val="00734225"/>
    <w:rsid w:val="00734506"/>
    <w:rsid w:val="00734C4D"/>
    <w:rsid w:val="00736E95"/>
    <w:rsid w:val="00740817"/>
    <w:rsid w:val="00740DFD"/>
    <w:rsid w:val="00742EBF"/>
    <w:rsid w:val="007430F1"/>
    <w:rsid w:val="007453CE"/>
    <w:rsid w:val="007460A5"/>
    <w:rsid w:val="007517DE"/>
    <w:rsid w:val="007535EF"/>
    <w:rsid w:val="00757EDF"/>
    <w:rsid w:val="00762C3E"/>
    <w:rsid w:val="00763B9A"/>
    <w:rsid w:val="007713D1"/>
    <w:rsid w:val="007753BB"/>
    <w:rsid w:val="00777D76"/>
    <w:rsid w:val="00781494"/>
    <w:rsid w:val="0078284D"/>
    <w:rsid w:val="0078293C"/>
    <w:rsid w:val="00782C68"/>
    <w:rsid w:val="00783945"/>
    <w:rsid w:val="00783C8B"/>
    <w:rsid w:val="00784C75"/>
    <w:rsid w:val="00791319"/>
    <w:rsid w:val="0079233E"/>
    <w:rsid w:val="0079272E"/>
    <w:rsid w:val="007954B6"/>
    <w:rsid w:val="00795A62"/>
    <w:rsid w:val="007A10B4"/>
    <w:rsid w:val="007A697A"/>
    <w:rsid w:val="007B452D"/>
    <w:rsid w:val="007C4723"/>
    <w:rsid w:val="007C4C46"/>
    <w:rsid w:val="007D1E8B"/>
    <w:rsid w:val="007D4C2B"/>
    <w:rsid w:val="007D695F"/>
    <w:rsid w:val="007E0F6E"/>
    <w:rsid w:val="007E114B"/>
    <w:rsid w:val="007E2330"/>
    <w:rsid w:val="007E2E99"/>
    <w:rsid w:val="007E505B"/>
    <w:rsid w:val="007E6E65"/>
    <w:rsid w:val="007F049D"/>
    <w:rsid w:val="007F04D4"/>
    <w:rsid w:val="007F7E79"/>
    <w:rsid w:val="0080606B"/>
    <w:rsid w:val="00806DC5"/>
    <w:rsid w:val="00807FA6"/>
    <w:rsid w:val="008155D4"/>
    <w:rsid w:val="00815973"/>
    <w:rsid w:val="00817CA9"/>
    <w:rsid w:val="00820435"/>
    <w:rsid w:val="00826FEA"/>
    <w:rsid w:val="00827D92"/>
    <w:rsid w:val="00827ECD"/>
    <w:rsid w:val="00834643"/>
    <w:rsid w:val="00837CA0"/>
    <w:rsid w:val="00843411"/>
    <w:rsid w:val="00843C0E"/>
    <w:rsid w:val="008473EE"/>
    <w:rsid w:val="0085147D"/>
    <w:rsid w:val="00852AA6"/>
    <w:rsid w:val="008626D4"/>
    <w:rsid w:val="008632D5"/>
    <w:rsid w:val="00866744"/>
    <w:rsid w:val="0087237F"/>
    <w:rsid w:val="0087627B"/>
    <w:rsid w:val="008769A3"/>
    <w:rsid w:val="00884DEE"/>
    <w:rsid w:val="008904CE"/>
    <w:rsid w:val="008913FE"/>
    <w:rsid w:val="00896844"/>
    <w:rsid w:val="008A0DBF"/>
    <w:rsid w:val="008A2CA1"/>
    <w:rsid w:val="008A3875"/>
    <w:rsid w:val="008A610C"/>
    <w:rsid w:val="008A76E0"/>
    <w:rsid w:val="008A7BED"/>
    <w:rsid w:val="008B00BC"/>
    <w:rsid w:val="008B0E6F"/>
    <w:rsid w:val="008B13CA"/>
    <w:rsid w:val="008B3152"/>
    <w:rsid w:val="008B3A4A"/>
    <w:rsid w:val="008C0466"/>
    <w:rsid w:val="008D11E7"/>
    <w:rsid w:val="008D6416"/>
    <w:rsid w:val="008E1E20"/>
    <w:rsid w:val="008E232C"/>
    <w:rsid w:val="008E46F5"/>
    <w:rsid w:val="008F3524"/>
    <w:rsid w:val="00901EB9"/>
    <w:rsid w:val="00903117"/>
    <w:rsid w:val="00910FB2"/>
    <w:rsid w:val="00921DBE"/>
    <w:rsid w:val="00926DA2"/>
    <w:rsid w:val="009400E1"/>
    <w:rsid w:val="00940B29"/>
    <w:rsid w:val="0094144E"/>
    <w:rsid w:val="00952302"/>
    <w:rsid w:val="009547EF"/>
    <w:rsid w:val="009665A5"/>
    <w:rsid w:val="00967E2B"/>
    <w:rsid w:val="009716E4"/>
    <w:rsid w:val="0097181F"/>
    <w:rsid w:val="009736B6"/>
    <w:rsid w:val="009770FA"/>
    <w:rsid w:val="00980070"/>
    <w:rsid w:val="00980C1C"/>
    <w:rsid w:val="00982E5F"/>
    <w:rsid w:val="0098600B"/>
    <w:rsid w:val="009864BB"/>
    <w:rsid w:val="009912B2"/>
    <w:rsid w:val="00991B4C"/>
    <w:rsid w:val="0099473F"/>
    <w:rsid w:val="00994CA8"/>
    <w:rsid w:val="009A2F41"/>
    <w:rsid w:val="009A4BF8"/>
    <w:rsid w:val="009A6A10"/>
    <w:rsid w:val="009B3723"/>
    <w:rsid w:val="009B43DD"/>
    <w:rsid w:val="009B534D"/>
    <w:rsid w:val="009B5E89"/>
    <w:rsid w:val="009B73A7"/>
    <w:rsid w:val="009C0DCA"/>
    <w:rsid w:val="009C23C5"/>
    <w:rsid w:val="009C448A"/>
    <w:rsid w:val="009C5E29"/>
    <w:rsid w:val="009D418E"/>
    <w:rsid w:val="009D4E76"/>
    <w:rsid w:val="009D64A1"/>
    <w:rsid w:val="009D74D2"/>
    <w:rsid w:val="009E0341"/>
    <w:rsid w:val="009E498F"/>
    <w:rsid w:val="009E60F7"/>
    <w:rsid w:val="009F071B"/>
    <w:rsid w:val="009F59F7"/>
    <w:rsid w:val="009F5D01"/>
    <w:rsid w:val="00A0485B"/>
    <w:rsid w:val="00A110E9"/>
    <w:rsid w:val="00A11259"/>
    <w:rsid w:val="00A146AF"/>
    <w:rsid w:val="00A14F21"/>
    <w:rsid w:val="00A16766"/>
    <w:rsid w:val="00A213EB"/>
    <w:rsid w:val="00A2262A"/>
    <w:rsid w:val="00A25B0D"/>
    <w:rsid w:val="00A26B1C"/>
    <w:rsid w:val="00A26BD6"/>
    <w:rsid w:val="00A27998"/>
    <w:rsid w:val="00A3549D"/>
    <w:rsid w:val="00A36347"/>
    <w:rsid w:val="00A469EC"/>
    <w:rsid w:val="00A47440"/>
    <w:rsid w:val="00A50E76"/>
    <w:rsid w:val="00A5615F"/>
    <w:rsid w:val="00A568B7"/>
    <w:rsid w:val="00A56BD2"/>
    <w:rsid w:val="00A56F61"/>
    <w:rsid w:val="00A5718C"/>
    <w:rsid w:val="00A60003"/>
    <w:rsid w:val="00A62747"/>
    <w:rsid w:val="00A6284F"/>
    <w:rsid w:val="00A6575A"/>
    <w:rsid w:val="00A66D95"/>
    <w:rsid w:val="00A66E83"/>
    <w:rsid w:val="00A67624"/>
    <w:rsid w:val="00A71168"/>
    <w:rsid w:val="00A7432B"/>
    <w:rsid w:val="00A7683B"/>
    <w:rsid w:val="00A8146E"/>
    <w:rsid w:val="00A84F78"/>
    <w:rsid w:val="00A859EA"/>
    <w:rsid w:val="00A87D17"/>
    <w:rsid w:val="00AA5697"/>
    <w:rsid w:val="00AA5BE6"/>
    <w:rsid w:val="00AA7B40"/>
    <w:rsid w:val="00AB40DF"/>
    <w:rsid w:val="00AB61D1"/>
    <w:rsid w:val="00AB7DD6"/>
    <w:rsid w:val="00AC0EFF"/>
    <w:rsid w:val="00AC1178"/>
    <w:rsid w:val="00AC4572"/>
    <w:rsid w:val="00AD3B37"/>
    <w:rsid w:val="00AD45C5"/>
    <w:rsid w:val="00AE0A9A"/>
    <w:rsid w:val="00AE20E6"/>
    <w:rsid w:val="00AE61DA"/>
    <w:rsid w:val="00B004C8"/>
    <w:rsid w:val="00B00A96"/>
    <w:rsid w:val="00B02048"/>
    <w:rsid w:val="00B02D10"/>
    <w:rsid w:val="00B1518B"/>
    <w:rsid w:val="00B16A45"/>
    <w:rsid w:val="00B177A6"/>
    <w:rsid w:val="00B31074"/>
    <w:rsid w:val="00B327E9"/>
    <w:rsid w:val="00B328E5"/>
    <w:rsid w:val="00B33AAE"/>
    <w:rsid w:val="00B40962"/>
    <w:rsid w:val="00B46BDB"/>
    <w:rsid w:val="00B52FE3"/>
    <w:rsid w:val="00B532F8"/>
    <w:rsid w:val="00B54D3D"/>
    <w:rsid w:val="00B55759"/>
    <w:rsid w:val="00B558B7"/>
    <w:rsid w:val="00B564B3"/>
    <w:rsid w:val="00B632B8"/>
    <w:rsid w:val="00B7054E"/>
    <w:rsid w:val="00B72822"/>
    <w:rsid w:val="00B72C29"/>
    <w:rsid w:val="00B731CB"/>
    <w:rsid w:val="00B767F1"/>
    <w:rsid w:val="00B7694F"/>
    <w:rsid w:val="00B76C45"/>
    <w:rsid w:val="00B7739D"/>
    <w:rsid w:val="00B7779C"/>
    <w:rsid w:val="00B837A7"/>
    <w:rsid w:val="00B85C7A"/>
    <w:rsid w:val="00B91158"/>
    <w:rsid w:val="00B9137A"/>
    <w:rsid w:val="00B926FA"/>
    <w:rsid w:val="00BA2E2A"/>
    <w:rsid w:val="00BB273F"/>
    <w:rsid w:val="00BB5C42"/>
    <w:rsid w:val="00BB6A2C"/>
    <w:rsid w:val="00BC22CA"/>
    <w:rsid w:val="00BD699B"/>
    <w:rsid w:val="00BE60BD"/>
    <w:rsid w:val="00BE6AEF"/>
    <w:rsid w:val="00BF01AB"/>
    <w:rsid w:val="00BF1B01"/>
    <w:rsid w:val="00C0543A"/>
    <w:rsid w:val="00C1687D"/>
    <w:rsid w:val="00C17E3C"/>
    <w:rsid w:val="00C2665A"/>
    <w:rsid w:val="00C3241B"/>
    <w:rsid w:val="00C35187"/>
    <w:rsid w:val="00C355C1"/>
    <w:rsid w:val="00C362F8"/>
    <w:rsid w:val="00C37AE1"/>
    <w:rsid w:val="00C41E40"/>
    <w:rsid w:val="00C45FF3"/>
    <w:rsid w:val="00C4687B"/>
    <w:rsid w:val="00C549AD"/>
    <w:rsid w:val="00C57773"/>
    <w:rsid w:val="00C60449"/>
    <w:rsid w:val="00C60A98"/>
    <w:rsid w:val="00C611E2"/>
    <w:rsid w:val="00C661E1"/>
    <w:rsid w:val="00C7477E"/>
    <w:rsid w:val="00C8184D"/>
    <w:rsid w:val="00C82EBC"/>
    <w:rsid w:val="00C841E5"/>
    <w:rsid w:val="00C84E6A"/>
    <w:rsid w:val="00C92B89"/>
    <w:rsid w:val="00C957BB"/>
    <w:rsid w:val="00C95AD7"/>
    <w:rsid w:val="00CA0EDA"/>
    <w:rsid w:val="00CA12CC"/>
    <w:rsid w:val="00CA36E5"/>
    <w:rsid w:val="00CA53F0"/>
    <w:rsid w:val="00CA5591"/>
    <w:rsid w:val="00CB06FD"/>
    <w:rsid w:val="00CB08BE"/>
    <w:rsid w:val="00CB5D4E"/>
    <w:rsid w:val="00CC17EE"/>
    <w:rsid w:val="00CC21DF"/>
    <w:rsid w:val="00CC39AC"/>
    <w:rsid w:val="00CC426E"/>
    <w:rsid w:val="00CC4C28"/>
    <w:rsid w:val="00CD02BC"/>
    <w:rsid w:val="00CD5EED"/>
    <w:rsid w:val="00CE264C"/>
    <w:rsid w:val="00CF0B29"/>
    <w:rsid w:val="00CF1FF9"/>
    <w:rsid w:val="00CF3BF8"/>
    <w:rsid w:val="00CF4019"/>
    <w:rsid w:val="00D004BE"/>
    <w:rsid w:val="00D02076"/>
    <w:rsid w:val="00D03609"/>
    <w:rsid w:val="00D10FE5"/>
    <w:rsid w:val="00D141BF"/>
    <w:rsid w:val="00D15651"/>
    <w:rsid w:val="00D3204A"/>
    <w:rsid w:val="00D32088"/>
    <w:rsid w:val="00D337E3"/>
    <w:rsid w:val="00D3475F"/>
    <w:rsid w:val="00D34CBA"/>
    <w:rsid w:val="00D37B2A"/>
    <w:rsid w:val="00D40DB6"/>
    <w:rsid w:val="00D41D69"/>
    <w:rsid w:val="00D424B7"/>
    <w:rsid w:val="00D46D7C"/>
    <w:rsid w:val="00D470F3"/>
    <w:rsid w:val="00D51A03"/>
    <w:rsid w:val="00D54016"/>
    <w:rsid w:val="00D613A7"/>
    <w:rsid w:val="00D65A36"/>
    <w:rsid w:val="00D71BCF"/>
    <w:rsid w:val="00D723AB"/>
    <w:rsid w:val="00D72891"/>
    <w:rsid w:val="00D758DC"/>
    <w:rsid w:val="00D76F12"/>
    <w:rsid w:val="00D83D09"/>
    <w:rsid w:val="00D86D84"/>
    <w:rsid w:val="00D90F16"/>
    <w:rsid w:val="00D917DB"/>
    <w:rsid w:val="00D96EE0"/>
    <w:rsid w:val="00DA0C26"/>
    <w:rsid w:val="00DA141C"/>
    <w:rsid w:val="00DA1F3B"/>
    <w:rsid w:val="00DA2642"/>
    <w:rsid w:val="00DA6FBC"/>
    <w:rsid w:val="00DB2A2B"/>
    <w:rsid w:val="00DB3FEB"/>
    <w:rsid w:val="00DB4BF0"/>
    <w:rsid w:val="00DB53BD"/>
    <w:rsid w:val="00DC07AD"/>
    <w:rsid w:val="00DC12EC"/>
    <w:rsid w:val="00DC7036"/>
    <w:rsid w:val="00DD7542"/>
    <w:rsid w:val="00DD78AD"/>
    <w:rsid w:val="00DD7EEA"/>
    <w:rsid w:val="00DE0598"/>
    <w:rsid w:val="00DE0FCD"/>
    <w:rsid w:val="00DE1BEE"/>
    <w:rsid w:val="00DE4DFC"/>
    <w:rsid w:val="00DE6F1C"/>
    <w:rsid w:val="00DF2B60"/>
    <w:rsid w:val="00DF3DD3"/>
    <w:rsid w:val="00DF63B3"/>
    <w:rsid w:val="00DF72FC"/>
    <w:rsid w:val="00DF75FB"/>
    <w:rsid w:val="00E0213C"/>
    <w:rsid w:val="00E034CC"/>
    <w:rsid w:val="00E05D0F"/>
    <w:rsid w:val="00E0677C"/>
    <w:rsid w:val="00E22A67"/>
    <w:rsid w:val="00E2590F"/>
    <w:rsid w:val="00E26B64"/>
    <w:rsid w:val="00E27957"/>
    <w:rsid w:val="00E31453"/>
    <w:rsid w:val="00E44B02"/>
    <w:rsid w:val="00E44D18"/>
    <w:rsid w:val="00E46518"/>
    <w:rsid w:val="00E53137"/>
    <w:rsid w:val="00E553A8"/>
    <w:rsid w:val="00E6303F"/>
    <w:rsid w:val="00E67D97"/>
    <w:rsid w:val="00E72F7B"/>
    <w:rsid w:val="00E742E8"/>
    <w:rsid w:val="00E775A3"/>
    <w:rsid w:val="00E77EE6"/>
    <w:rsid w:val="00E84537"/>
    <w:rsid w:val="00E86EFE"/>
    <w:rsid w:val="00E90A01"/>
    <w:rsid w:val="00E92992"/>
    <w:rsid w:val="00E92F1E"/>
    <w:rsid w:val="00E93042"/>
    <w:rsid w:val="00E94B2F"/>
    <w:rsid w:val="00E9605F"/>
    <w:rsid w:val="00EA12B4"/>
    <w:rsid w:val="00EA1B21"/>
    <w:rsid w:val="00EA2D70"/>
    <w:rsid w:val="00EA6BEA"/>
    <w:rsid w:val="00EB030D"/>
    <w:rsid w:val="00EB1349"/>
    <w:rsid w:val="00EB1D31"/>
    <w:rsid w:val="00EB2FB1"/>
    <w:rsid w:val="00EB43DE"/>
    <w:rsid w:val="00EB6DDA"/>
    <w:rsid w:val="00EC2CC2"/>
    <w:rsid w:val="00EC538A"/>
    <w:rsid w:val="00EC5DAA"/>
    <w:rsid w:val="00ED12C2"/>
    <w:rsid w:val="00EF6B88"/>
    <w:rsid w:val="00EF7468"/>
    <w:rsid w:val="00F04068"/>
    <w:rsid w:val="00F0560F"/>
    <w:rsid w:val="00F13020"/>
    <w:rsid w:val="00F14EF6"/>
    <w:rsid w:val="00F155F9"/>
    <w:rsid w:val="00F3222B"/>
    <w:rsid w:val="00F357E1"/>
    <w:rsid w:val="00F3745E"/>
    <w:rsid w:val="00F40D90"/>
    <w:rsid w:val="00F4168E"/>
    <w:rsid w:val="00F42C4E"/>
    <w:rsid w:val="00F47127"/>
    <w:rsid w:val="00F47FCE"/>
    <w:rsid w:val="00F504EB"/>
    <w:rsid w:val="00F52071"/>
    <w:rsid w:val="00F544D0"/>
    <w:rsid w:val="00F54E71"/>
    <w:rsid w:val="00F550E2"/>
    <w:rsid w:val="00F609AE"/>
    <w:rsid w:val="00F61A01"/>
    <w:rsid w:val="00F65E19"/>
    <w:rsid w:val="00F66216"/>
    <w:rsid w:val="00F7046A"/>
    <w:rsid w:val="00F77476"/>
    <w:rsid w:val="00F8079A"/>
    <w:rsid w:val="00F80ECB"/>
    <w:rsid w:val="00F832E2"/>
    <w:rsid w:val="00F85780"/>
    <w:rsid w:val="00F95952"/>
    <w:rsid w:val="00FA1330"/>
    <w:rsid w:val="00FA3A77"/>
    <w:rsid w:val="00FA4BB6"/>
    <w:rsid w:val="00FA6004"/>
    <w:rsid w:val="00FB1B11"/>
    <w:rsid w:val="00FB2222"/>
    <w:rsid w:val="00FB229B"/>
    <w:rsid w:val="00FB312B"/>
    <w:rsid w:val="00FB4155"/>
    <w:rsid w:val="00FB4E5E"/>
    <w:rsid w:val="00FB5E0A"/>
    <w:rsid w:val="00FB79AD"/>
    <w:rsid w:val="00FC4E8A"/>
    <w:rsid w:val="00FD026B"/>
    <w:rsid w:val="00FD30C3"/>
    <w:rsid w:val="00FD318C"/>
    <w:rsid w:val="00FD59D3"/>
    <w:rsid w:val="00FE1E7E"/>
    <w:rsid w:val="00FE4C37"/>
    <w:rsid w:val="00FE4FAF"/>
    <w:rsid w:val="00FE5983"/>
    <w:rsid w:val="00FE6613"/>
    <w:rsid w:val="00FF054F"/>
    <w:rsid w:val="00FF0F8F"/>
    <w:rsid w:val="00FF38B7"/>
    <w:rsid w:val="00FF3DD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49ECFEE"/>
  <w15:docId w15:val="{3E3BB782-EFE2-4A0E-A158-EA716E3E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31E"/>
    <w:rPr>
      <w:sz w:val="24"/>
      <w:szCs w:val="24"/>
    </w:rPr>
  </w:style>
  <w:style w:type="paragraph" w:styleId="Heading2">
    <w:name w:val="heading 2"/>
    <w:basedOn w:val="Normal"/>
    <w:next w:val="Normal"/>
    <w:link w:val="Heading2Char"/>
    <w:uiPriority w:val="99"/>
    <w:qFormat/>
    <w:rsid w:val="00601628"/>
    <w:pPr>
      <w:keepNext/>
      <w:spacing w:before="240" w:after="60"/>
      <w:outlineLvl w:val="1"/>
    </w:pPr>
    <w:rPr>
      <w:rFonts w:ascii="Cambria" w:hAnsi="Cambria"/>
      <w:b/>
      <w:i/>
      <w:sz w:val="28"/>
      <w:szCs w:val="20"/>
    </w:rPr>
  </w:style>
  <w:style w:type="paragraph" w:styleId="Heading5">
    <w:name w:val="heading 5"/>
    <w:basedOn w:val="Normal"/>
    <w:link w:val="Heading5Char"/>
    <w:uiPriority w:val="99"/>
    <w:qFormat/>
    <w:rsid w:val="000C212C"/>
    <w:pPr>
      <w:spacing w:before="100" w:beforeAutospacing="1" w:after="100" w:afterAutospacing="1"/>
      <w:outlineLvl w:val="4"/>
    </w:pPr>
    <w:rPr>
      <w:rFonts w:ascii="Calibri" w:hAnsi="Calibri"/>
      <w:b/>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601628"/>
    <w:rPr>
      <w:rFonts w:ascii="Cambria" w:hAnsi="Cambria"/>
      <w:b/>
      <w:i/>
      <w:sz w:val="28"/>
      <w:lang w:val="en-US" w:eastAsia="en-US"/>
    </w:rPr>
  </w:style>
  <w:style w:type="character" w:customStyle="1" w:styleId="Heading5Char">
    <w:name w:val="Heading 5 Char"/>
    <w:link w:val="Heading5"/>
    <w:uiPriority w:val="99"/>
    <w:semiHidden/>
    <w:locked/>
    <w:rsid w:val="001100C0"/>
    <w:rPr>
      <w:rFonts w:ascii="Calibri" w:hAnsi="Calibri"/>
      <w:b/>
      <w:i/>
      <w:sz w:val="26"/>
    </w:rPr>
  </w:style>
  <w:style w:type="paragraph" w:styleId="List2">
    <w:name w:val="List 2"/>
    <w:basedOn w:val="Normal"/>
    <w:uiPriority w:val="99"/>
    <w:rsid w:val="004D3BCA"/>
    <w:pPr>
      <w:ind w:left="720" w:hanging="360"/>
    </w:pPr>
  </w:style>
  <w:style w:type="paragraph" w:styleId="BalloonText">
    <w:name w:val="Balloon Text"/>
    <w:basedOn w:val="Normal"/>
    <w:link w:val="BalloonTextChar"/>
    <w:uiPriority w:val="99"/>
    <w:semiHidden/>
    <w:rsid w:val="0011031E"/>
    <w:rPr>
      <w:sz w:val="16"/>
      <w:szCs w:val="20"/>
    </w:rPr>
  </w:style>
  <w:style w:type="character" w:customStyle="1" w:styleId="BalloonTextChar">
    <w:name w:val="Balloon Text Char"/>
    <w:link w:val="BalloonText"/>
    <w:uiPriority w:val="99"/>
    <w:semiHidden/>
    <w:locked/>
    <w:rsid w:val="0011031E"/>
    <w:rPr>
      <w:sz w:val="16"/>
      <w:szCs w:val="20"/>
    </w:rPr>
  </w:style>
  <w:style w:type="paragraph" w:styleId="NormalWeb">
    <w:name w:val="Normal (Web)"/>
    <w:basedOn w:val="Normal"/>
    <w:uiPriority w:val="99"/>
    <w:rsid w:val="00B328E5"/>
    <w:pPr>
      <w:spacing w:before="100" w:beforeAutospacing="1" w:after="100" w:afterAutospacing="1"/>
    </w:pPr>
  </w:style>
  <w:style w:type="paragraph" w:styleId="Header">
    <w:name w:val="header"/>
    <w:basedOn w:val="Normal"/>
    <w:link w:val="HeaderChar"/>
    <w:uiPriority w:val="99"/>
    <w:rsid w:val="004434F0"/>
    <w:pPr>
      <w:tabs>
        <w:tab w:val="center" w:pos="4320"/>
        <w:tab w:val="right" w:pos="8640"/>
      </w:tabs>
    </w:pPr>
    <w:rPr>
      <w:szCs w:val="20"/>
    </w:rPr>
  </w:style>
  <w:style w:type="character" w:customStyle="1" w:styleId="HeaderChar">
    <w:name w:val="Header Char"/>
    <w:link w:val="Header"/>
    <w:uiPriority w:val="99"/>
    <w:semiHidden/>
    <w:locked/>
    <w:rsid w:val="001100C0"/>
    <w:rPr>
      <w:sz w:val="24"/>
    </w:rPr>
  </w:style>
  <w:style w:type="paragraph" w:styleId="Footer">
    <w:name w:val="footer"/>
    <w:basedOn w:val="Normal"/>
    <w:link w:val="FooterChar"/>
    <w:uiPriority w:val="99"/>
    <w:rsid w:val="004434F0"/>
    <w:pPr>
      <w:tabs>
        <w:tab w:val="center" w:pos="4320"/>
        <w:tab w:val="right" w:pos="8640"/>
      </w:tabs>
    </w:pPr>
    <w:rPr>
      <w:szCs w:val="20"/>
    </w:rPr>
  </w:style>
  <w:style w:type="character" w:customStyle="1" w:styleId="FooterChar">
    <w:name w:val="Footer Char"/>
    <w:link w:val="Footer"/>
    <w:uiPriority w:val="99"/>
    <w:semiHidden/>
    <w:locked/>
    <w:rsid w:val="001100C0"/>
    <w:rPr>
      <w:sz w:val="24"/>
    </w:rPr>
  </w:style>
  <w:style w:type="character" w:styleId="PageNumber">
    <w:name w:val="page number"/>
    <w:uiPriority w:val="99"/>
    <w:rsid w:val="00B7739D"/>
    <w:rPr>
      <w:rFonts w:cs="Times New Roman"/>
    </w:rPr>
  </w:style>
  <w:style w:type="table" w:styleId="TableGrid">
    <w:name w:val="Table Grid"/>
    <w:basedOn w:val="TableNormal"/>
    <w:uiPriority w:val="99"/>
    <w:rsid w:val="00A11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
    <w:name w:val="PR1"/>
    <w:basedOn w:val="Normal"/>
    <w:uiPriority w:val="99"/>
    <w:rsid w:val="00FE1E7E"/>
    <w:pPr>
      <w:tabs>
        <w:tab w:val="left" w:pos="864"/>
      </w:tabs>
      <w:spacing w:before="240"/>
    </w:pPr>
    <w:rPr>
      <w:rFonts w:ascii="Times" w:hAnsi="Times"/>
      <w:szCs w:val="20"/>
    </w:rPr>
  </w:style>
  <w:style w:type="paragraph" w:customStyle="1" w:styleId="PR2">
    <w:name w:val="PR2"/>
    <w:basedOn w:val="Normal"/>
    <w:uiPriority w:val="99"/>
    <w:rsid w:val="00FE1E7E"/>
    <w:pPr>
      <w:numPr>
        <w:ilvl w:val="5"/>
        <w:numId w:val="1"/>
      </w:numPr>
    </w:pPr>
    <w:rPr>
      <w:rFonts w:ascii="Times" w:hAnsi="Times"/>
      <w:szCs w:val="20"/>
    </w:rPr>
  </w:style>
  <w:style w:type="paragraph" w:customStyle="1" w:styleId="CONCEALEDSPECNOTE">
    <w:name w:val="CONCEALED SPEC NOTE"/>
    <w:basedOn w:val="Normal"/>
    <w:uiPriority w:val="99"/>
    <w:rsid w:val="008A3875"/>
    <w:pPr>
      <w:spacing w:before="240"/>
      <w:ind w:left="2880"/>
    </w:pPr>
    <w:rPr>
      <w:rFonts w:ascii="Times" w:hAnsi="Times"/>
      <w:b/>
      <w:caps/>
      <w:vanish/>
      <w:color w:val="FF0000"/>
      <w:szCs w:val="20"/>
    </w:rPr>
  </w:style>
  <w:style w:type="paragraph" w:styleId="BodyText">
    <w:name w:val="Body Text"/>
    <w:basedOn w:val="Normal"/>
    <w:link w:val="BodyTextChar"/>
    <w:uiPriority w:val="99"/>
    <w:rsid w:val="00A568B7"/>
    <w:pPr>
      <w:widowControl w:val="0"/>
      <w:jc w:val="both"/>
    </w:pPr>
    <w:rPr>
      <w:szCs w:val="20"/>
    </w:rPr>
  </w:style>
  <w:style w:type="character" w:customStyle="1" w:styleId="BodyTextChar">
    <w:name w:val="Body Text Char"/>
    <w:link w:val="BodyText"/>
    <w:uiPriority w:val="99"/>
    <w:semiHidden/>
    <w:locked/>
    <w:rsid w:val="001100C0"/>
    <w:rPr>
      <w:sz w:val="24"/>
    </w:rPr>
  </w:style>
  <w:style w:type="paragraph" w:styleId="BodyText3">
    <w:name w:val="Body Text 3"/>
    <w:basedOn w:val="Normal"/>
    <w:link w:val="BodyText3Char"/>
    <w:uiPriority w:val="99"/>
    <w:rsid w:val="00A568B7"/>
    <w:pPr>
      <w:spacing w:after="120"/>
    </w:pPr>
    <w:rPr>
      <w:sz w:val="16"/>
      <w:szCs w:val="20"/>
    </w:rPr>
  </w:style>
  <w:style w:type="character" w:customStyle="1" w:styleId="BodyText3Char">
    <w:name w:val="Body Text 3 Char"/>
    <w:link w:val="BodyText3"/>
    <w:uiPriority w:val="99"/>
    <w:semiHidden/>
    <w:locked/>
    <w:rsid w:val="001100C0"/>
    <w:rPr>
      <w:sz w:val="16"/>
    </w:rPr>
  </w:style>
  <w:style w:type="paragraph" w:customStyle="1" w:styleId="1stindent">
    <w:name w:val="1st indent"/>
    <w:basedOn w:val="Normal"/>
    <w:uiPriority w:val="99"/>
    <w:rsid w:val="00FB1B11"/>
    <w:pPr>
      <w:tabs>
        <w:tab w:val="left" w:pos="1080"/>
      </w:tabs>
      <w:spacing w:before="80" w:after="80"/>
      <w:ind w:left="1080" w:hanging="360"/>
    </w:pPr>
    <w:rPr>
      <w:rFonts w:ascii="Times" w:hAnsi="Times" w:cs="Times"/>
      <w:sz w:val="20"/>
      <w:szCs w:val="20"/>
    </w:rPr>
  </w:style>
  <w:style w:type="paragraph" w:customStyle="1" w:styleId="2ndindent">
    <w:name w:val="2nd indent"/>
    <w:basedOn w:val="Normal"/>
    <w:uiPriority w:val="99"/>
    <w:rsid w:val="00757EDF"/>
    <w:pPr>
      <w:tabs>
        <w:tab w:val="left" w:pos="720"/>
        <w:tab w:val="left" w:pos="1440"/>
      </w:tabs>
      <w:autoSpaceDE w:val="0"/>
      <w:autoSpaceDN w:val="0"/>
      <w:spacing w:before="80"/>
      <w:ind w:left="1440" w:hanging="360"/>
    </w:pPr>
    <w:rPr>
      <w:color w:val="000000"/>
      <w:sz w:val="20"/>
      <w:szCs w:val="20"/>
    </w:rPr>
  </w:style>
  <w:style w:type="paragraph" w:styleId="ListParagraph">
    <w:name w:val="List Paragraph"/>
    <w:basedOn w:val="Normal"/>
    <w:uiPriority w:val="99"/>
    <w:qFormat/>
    <w:rsid w:val="003E696E"/>
    <w:pPr>
      <w:ind w:left="720"/>
      <w:contextualSpacing/>
    </w:pPr>
  </w:style>
  <w:style w:type="table" w:customStyle="1" w:styleId="TableGrid1">
    <w:name w:val="Table Grid1"/>
    <w:uiPriority w:val="99"/>
    <w:rsid w:val="002054F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rsid w:val="005F79AD"/>
    <w:rPr>
      <w:rFonts w:cs="Times New Roman"/>
      <w:sz w:val="16"/>
    </w:rPr>
  </w:style>
  <w:style w:type="paragraph" w:styleId="CommentText">
    <w:name w:val="annotation text"/>
    <w:basedOn w:val="Normal"/>
    <w:link w:val="CommentTextChar"/>
    <w:uiPriority w:val="99"/>
    <w:rsid w:val="005F79AD"/>
    <w:rPr>
      <w:sz w:val="20"/>
      <w:szCs w:val="20"/>
    </w:rPr>
  </w:style>
  <w:style w:type="character" w:customStyle="1" w:styleId="CommentTextChar">
    <w:name w:val="Comment Text Char"/>
    <w:basedOn w:val="DefaultParagraphFont"/>
    <w:link w:val="CommentText"/>
    <w:uiPriority w:val="99"/>
    <w:locked/>
    <w:rsid w:val="005F79AD"/>
  </w:style>
  <w:style w:type="paragraph" w:styleId="CommentSubject">
    <w:name w:val="annotation subject"/>
    <w:basedOn w:val="CommentText"/>
    <w:next w:val="CommentText"/>
    <w:link w:val="CommentSubjectChar"/>
    <w:uiPriority w:val="99"/>
    <w:rsid w:val="005F79AD"/>
    <w:rPr>
      <w:b/>
    </w:rPr>
  </w:style>
  <w:style w:type="character" w:customStyle="1" w:styleId="CommentSubjectChar">
    <w:name w:val="Comment Subject Char"/>
    <w:link w:val="CommentSubject"/>
    <w:uiPriority w:val="99"/>
    <w:locked/>
    <w:rsid w:val="005F79AD"/>
    <w:rPr>
      <w:b/>
    </w:rPr>
  </w:style>
  <w:style w:type="character" w:customStyle="1" w:styleId="A10">
    <w:name w:val="A10"/>
    <w:uiPriority w:val="99"/>
    <w:rsid w:val="00681F3D"/>
    <w:rPr>
      <w:b/>
      <w:color w:val="221E1F"/>
    </w:rPr>
  </w:style>
  <w:style w:type="paragraph" w:customStyle="1" w:styleId="Default">
    <w:name w:val="Default"/>
    <w:rsid w:val="008473EE"/>
    <w:pPr>
      <w:autoSpaceDE w:val="0"/>
      <w:autoSpaceDN w:val="0"/>
      <w:adjustRightInd w:val="0"/>
    </w:pPr>
    <w:rPr>
      <w:rFonts w:ascii="Arial" w:eastAsia="Calibri" w:hAnsi="Arial" w:cs="Arial"/>
      <w:color w:val="000000"/>
      <w:sz w:val="24"/>
      <w:szCs w:val="24"/>
    </w:rPr>
  </w:style>
  <w:style w:type="character" w:styleId="Emphasis">
    <w:name w:val="Emphasis"/>
    <w:uiPriority w:val="20"/>
    <w:qFormat/>
    <w:locked/>
    <w:rsid w:val="008E1E20"/>
    <w:rPr>
      <w:i/>
      <w:iCs/>
    </w:rPr>
  </w:style>
  <w:style w:type="character" w:styleId="Hyperlink">
    <w:name w:val="Hyperlink"/>
    <w:uiPriority w:val="99"/>
    <w:unhideWhenUsed/>
    <w:rsid w:val="000E522B"/>
    <w:rPr>
      <w:color w:val="0000FF"/>
      <w:u w:val="single"/>
    </w:rPr>
  </w:style>
  <w:style w:type="paragraph" w:styleId="Revision">
    <w:name w:val="Revision"/>
    <w:hidden/>
    <w:uiPriority w:val="99"/>
    <w:semiHidden/>
    <w:rsid w:val="00472A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9049153">
      <w:marLeft w:val="0"/>
      <w:marRight w:val="0"/>
      <w:marTop w:val="0"/>
      <w:marBottom w:val="0"/>
      <w:divBdr>
        <w:top w:val="none" w:sz="0" w:space="0" w:color="auto"/>
        <w:left w:val="none" w:sz="0" w:space="0" w:color="auto"/>
        <w:bottom w:val="none" w:sz="0" w:space="0" w:color="auto"/>
        <w:right w:val="none" w:sz="0" w:space="0" w:color="auto"/>
      </w:divBdr>
    </w:div>
    <w:div w:id="1105735075">
      <w:bodyDiv w:val="1"/>
      <w:marLeft w:val="0"/>
      <w:marRight w:val="0"/>
      <w:marTop w:val="0"/>
      <w:marBottom w:val="0"/>
      <w:divBdr>
        <w:top w:val="none" w:sz="0" w:space="0" w:color="auto"/>
        <w:left w:val="none" w:sz="0" w:space="0" w:color="auto"/>
        <w:bottom w:val="none" w:sz="0" w:space="0" w:color="auto"/>
        <w:right w:val="none" w:sz="0" w:space="0" w:color="auto"/>
      </w:divBdr>
    </w:div>
    <w:div w:id="1995181159">
      <w:bodyDiv w:val="1"/>
      <w:marLeft w:val="0"/>
      <w:marRight w:val="0"/>
      <w:marTop w:val="0"/>
      <w:marBottom w:val="0"/>
      <w:divBdr>
        <w:top w:val="none" w:sz="0" w:space="0" w:color="auto"/>
        <w:left w:val="none" w:sz="0" w:space="0" w:color="auto"/>
        <w:bottom w:val="none" w:sz="0" w:space="0" w:color="auto"/>
        <w:right w:val="none" w:sz="0" w:space="0" w:color="auto"/>
      </w:divBdr>
    </w:div>
    <w:div w:id="214711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polygu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546A2A-42DE-443B-A38B-0C2689FB6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3405</Words>
  <Characters>19410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PGArch-GuideSpec-Airlok Flex Series-Non Permeable</vt:lpstr>
    </vt:vector>
  </TitlesOfParts>
  <Company>Microsoft</Company>
  <LinksUpToDate>false</LinksUpToDate>
  <CharactersWithSpaces>22770</CharactersWithSpaces>
  <SharedDoc>false</SharedDoc>
  <HLinks>
    <vt:vector size="6" baseType="variant">
      <vt:variant>
        <vt:i4>8192086</vt:i4>
      </vt:variant>
      <vt:variant>
        <vt:i4>0</vt:i4>
      </vt:variant>
      <vt:variant>
        <vt:i4>0</vt:i4>
      </vt:variant>
      <vt:variant>
        <vt:i4>5</vt:i4>
      </vt:variant>
      <vt:variant>
        <vt:lpwstr>mailto:info@polyguard.com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PGArch-GuideSpec-Stretch Flex (Above-Grade)</dc:title>
  <dc:subject/>
  <dc:creator>ckulig@polyguard.com</dc:creator>
  <cp:keywords/>
  <cp:lastModifiedBy>Carol Kulig</cp:lastModifiedBy>
  <cp:revision>4</cp:revision>
  <cp:lastPrinted>2024-07-03T14:10:00Z</cp:lastPrinted>
  <dcterms:created xsi:type="dcterms:W3CDTF">2024-07-03T14:10:00Z</dcterms:created>
  <dcterms:modified xsi:type="dcterms:W3CDTF">2024-07-03T14:12:00Z</dcterms:modified>
</cp:coreProperties>
</file>