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EC8A" w14:textId="08114B7A" w:rsidR="00BD774E" w:rsidRPr="00BD774E" w:rsidRDefault="00143A51" w:rsidP="00A70803">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1A894058" wp14:editId="06BDFEFC">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59E14C72" w14:textId="77777777" w:rsidR="00BD774E" w:rsidRPr="00BD774E" w:rsidRDefault="00BD774E" w:rsidP="00A70803">
      <w:pPr>
        <w:tabs>
          <w:tab w:val="left" w:pos="180"/>
          <w:tab w:val="left" w:pos="720"/>
          <w:tab w:val="left" w:pos="1260"/>
          <w:tab w:val="left" w:pos="1800"/>
          <w:tab w:val="left" w:pos="2340"/>
          <w:tab w:val="left" w:pos="10080"/>
        </w:tabs>
        <w:jc w:val="center"/>
        <w:rPr>
          <w:rFonts w:ascii="Arial" w:hAnsi="Arial" w:cs="Arial"/>
          <w:b/>
          <w:bCs/>
          <w:sz w:val="20"/>
          <w:szCs w:val="20"/>
        </w:rPr>
      </w:pPr>
    </w:p>
    <w:p w14:paraId="54D9D9A5" w14:textId="1A6F5702" w:rsidR="00331B5B" w:rsidRPr="00BD774E" w:rsidRDefault="00331B5B" w:rsidP="00A70803">
      <w:pPr>
        <w:tabs>
          <w:tab w:val="left" w:pos="180"/>
          <w:tab w:val="left" w:pos="720"/>
          <w:tab w:val="left" w:pos="1260"/>
          <w:tab w:val="left" w:pos="1800"/>
          <w:tab w:val="left" w:pos="2340"/>
          <w:tab w:val="left" w:pos="10080"/>
        </w:tabs>
        <w:jc w:val="center"/>
        <w:rPr>
          <w:rFonts w:ascii="Arial" w:hAnsi="Arial" w:cs="Arial"/>
          <w:b/>
          <w:bCs/>
          <w:sz w:val="20"/>
          <w:szCs w:val="20"/>
        </w:rPr>
      </w:pPr>
      <w:r w:rsidRPr="00BD774E">
        <w:rPr>
          <w:rFonts w:ascii="Arial" w:hAnsi="Arial" w:cs="Arial"/>
          <w:b/>
          <w:bCs/>
          <w:sz w:val="20"/>
          <w:szCs w:val="20"/>
        </w:rPr>
        <w:t>SECTION 09 34 00</w:t>
      </w:r>
    </w:p>
    <w:p w14:paraId="447F724C" w14:textId="3C69AED6" w:rsidR="00331B5B" w:rsidRPr="00BD774E" w:rsidRDefault="00331B5B" w:rsidP="00A70803">
      <w:pPr>
        <w:tabs>
          <w:tab w:val="left" w:pos="180"/>
          <w:tab w:val="left" w:pos="720"/>
          <w:tab w:val="left" w:pos="1260"/>
          <w:tab w:val="left" w:pos="1800"/>
          <w:tab w:val="left" w:pos="2340"/>
          <w:tab w:val="left" w:pos="3816"/>
          <w:tab w:val="left" w:pos="10080"/>
        </w:tabs>
        <w:jc w:val="center"/>
        <w:rPr>
          <w:rFonts w:ascii="Arial" w:hAnsi="Arial" w:cs="Arial"/>
          <w:b/>
          <w:bCs/>
          <w:sz w:val="20"/>
          <w:szCs w:val="20"/>
        </w:rPr>
      </w:pPr>
    </w:p>
    <w:p w14:paraId="6850A1E7" w14:textId="77777777" w:rsidR="00331B5B" w:rsidRPr="00BD774E" w:rsidRDefault="00491A12" w:rsidP="00A70803">
      <w:pPr>
        <w:tabs>
          <w:tab w:val="left" w:pos="180"/>
          <w:tab w:val="left" w:pos="720"/>
          <w:tab w:val="left" w:pos="1260"/>
          <w:tab w:val="left" w:pos="1800"/>
          <w:tab w:val="left" w:pos="2340"/>
          <w:tab w:val="left" w:pos="10080"/>
        </w:tabs>
        <w:jc w:val="center"/>
        <w:rPr>
          <w:rFonts w:ascii="Arial" w:hAnsi="Arial" w:cs="Arial"/>
          <w:b/>
          <w:bCs/>
          <w:sz w:val="20"/>
          <w:szCs w:val="20"/>
        </w:rPr>
      </w:pPr>
      <w:r w:rsidRPr="00BD774E">
        <w:rPr>
          <w:rFonts w:ascii="Arial" w:hAnsi="Arial" w:cs="Arial"/>
          <w:b/>
          <w:bCs/>
          <w:sz w:val="20"/>
          <w:szCs w:val="20"/>
        </w:rPr>
        <w:t xml:space="preserve">ANTI-FRACTURE </w:t>
      </w:r>
      <w:r w:rsidR="00331B5B" w:rsidRPr="00BD774E">
        <w:rPr>
          <w:rFonts w:ascii="Arial" w:hAnsi="Arial" w:cs="Arial"/>
          <w:b/>
          <w:bCs/>
          <w:sz w:val="20"/>
          <w:szCs w:val="20"/>
        </w:rPr>
        <w:t>MEMBRANE</w:t>
      </w:r>
      <w:r w:rsidRPr="00BD774E">
        <w:rPr>
          <w:rFonts w:ascii="Arial" w:hAnsi="Arial" w:cs="Arial"/>
          <w:b/>
          <w:bCs/>
          <w:sz w:val="20"/>
          <w:szCs w:val="20"/>
        </w:rPr>
        <w:t xml:space="preserve"> UNDERLAYMENT</w:t>
      </w:r>
    </w:p>
    <w:p w14:paraId="78600204" w14:textId="77777777" w:rsidR="00331B5B" w:rsidRPr="00BD774E" w:rsidRDefault="00331B5B" w:rsidP="00A70803">
      <w:pPr>
        <w:tabs>
          <w:tab w:val="left" w:pos="180"/>
          <w:tab w:val="left" w:pos="720"/>
          <w:tab w:val="left" w:pos="1260"/>
          <w:tab w:val="left" w:pos="1800"/>
          <w:tab w:val="left" w:pos="2340"/>
          <w:tab w:val="left" w:pos="10080"/>
        </w:tabs>
        <w:rPr>
          <w:rFonts w:ascii="Arial" w:hAnsi="Arial" w:cs="Arial"/>
          <w:sz w:val="20"/>
          <w:szCs w:val="20"/>
        </w:rPr>
      </w:pPr>
    </w:p>
    <w:p w14:paraId="163A5143" w14:textId="6E1D157B"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143A51">
        <w:rPr>
          <w:rFonts w:ascii="Arial" w:hAnsi="Arial" w:cs="Arial"/>
          <w:color w:val="B1292D"/>
          <w:sz w:val="20"/>
          <w:szCs w:val="20"/>
        </w:rPr>
        <w:t>************************************************************************************************************************</w:t>
      </w:r>
      <w:r w:rsidR="00F84110" w:rsidRPr="00143A51">
        <w:rPr>
          <w:rFonts w:ascii="Arial" w:hAnsi="Arial" w:cs="Arial"/>
          <w:color w:val="B1292D"/>
          <w:sz w:val="20"/>
          <w:szCs w:val="20"/>
        </w:rPr>
        <w:t>***</w:t>
      </w:r>
    </w:p>
    <w:p w14:paraId="42F0E726" w14:textId="53B3B1EF"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143A51">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w:t>
      </w:r>
      <w:r w:rsidR="00B347CA" w:rsidRPr="00143A51">
        <w:rPr>
          <w:rFonts w:ascii="Arial" w:hAnsi="Arial" w:cs="Arial"/>
          <w:i/>
          <w:color w:val="B1292D"/>
          <w:sz w:val="20"/>
          <w:szCs w:val="20"/>
        </w:rPr>
        <w:t>anti-fracture membrane underlayment for</w:t>
      </w:r>
      <w:r w:rsidRPr="00143A51">
        <w:rPr>
          <w:rFonts w:ascii="Arial" w:hAnsi="Arial" w:cs="Arial"/>
          <w:i/>
          <w:color w:val="B1292D"/>
          <w:sz w:val="20"/>
          <w:szCs w:val="20"/>
        </w:rPr>
        <w:t xml:space="preserve"> tiling. Polyguard® Tileguard™ is a composite membrane of fabric and rubberized asphalt, 40 mils in thickness. This elastomeric, self- adhesive membrane is wound on cores with a disposable silicone coated release sheet. It is used for a variety of subflooring surfaces</w:t>
      </w:r>
      <w:r w:rsidR="0045624E" w:rsidRPr="00143A51">
        <w:rPr>
          <w:rFonts w:ascii="Arial" w:hAnsi="Arial" w:cs="Arial"/>
          <w:i/>
          <w:color w:val="B1292D"/>
          <w:sz w:val="20"/>
          <w:szCs w:val="20"/>
        </w:rPr>
        <w:t xml:space="preserve"> i</w:t>
      </w:r>
      <w:r w:rsidRPr="00143A51">
        <w:rPr>
          <w:rFonts w:ascii="Arial" w:hAnsi="Arial" w:cs="Arial"/>
          <w:i/>
          <w:color w:val="B1292D"/>
          <w:sz w:val="20"/>
          <w:szCs w:val="20"/>
        </w:rPr>
        <w:t>ncluding ceramic or brick flooring with thin or thick tile setting materials. It can absorb stress caused by concrete cracking, helping to prevent cracks in the subfloor from appearing in the tile surface above.</w:t>
      </w:r>
    </w:p>
    <w:p w14:paraId="2EE08149"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5CC973F" w14:textId="155BCE4F"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143A51">
        <w:rPr>
          <w:rFonts w:ascii="Arial"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44D341E6"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793F1B0"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108"/>
        <w:rPr>
          <w:rFonts w:ascii="Arial" w:hAnsi="Arial" w:cs="Arial"/>
          <w:i/>
          <w:color w:val="B1292D"/>
          <w:sz w:val="20"/>
          <w:szCs w:val="20"/>
        </w:rPr>
      </w:pPr>
      <w:r w:rsidRPr="00143A51">
        <w:rPr>
          <w:rFonts w:ascii="Arial" w:hAnsi="Arial" w:cs="Arial"/>
          <w:i/>
          <w:color w:val="B1292D"/>
          <w:sz w:val="20"/>
          <w:szCs w:val="20"/>
        </w:rPr>
        <w:t xml:space="preserve">This guide specification is written around the Construction Specifications Institute (CSI) Section Format standards. </w:t>
      </w:r>
    </w:p>
    <w:p w14:paraId="01ABE4AD"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A707E84"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143A51">
        <w:rPr>
          <w:rFonts w:ascii="Arial" w:hAnsi="Arial" w:cs="Arial"/>
          <w:i/>
          <w:color w:val="B1292D"/>
          <w:sz w:val="20"/>
          <w:szCs w:val="20"/>
        </w:rPr>
        <w:t xml:space="preserve">For specification assistance on specific product applications, please contact our offices or any of our local product representatives throughout the country. </w:t>
      </w:r>
    </w:p>
    <w:p w14:paraId="08B2543E"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C56812D" w14:textId="77777777"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143A51">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5DA66D18" w14:textId="6CCE10EF" w:rsidR="00331B5B" w:rsidRPr="00143A51" w:rsidRDefault="00331B5B" w:rsidP="00A708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143A51">
        <w:rPr>
          <w:rFonts w:ascii="Arial" w:hAnsi="Arial" w:cs="Arial"/>
          <w:color w:val="B1292D"/>
          <w:sz w:val="20"/>
          <w:szCs w:val="20"/>
        </w:rPr>
        <w:t>************************************************************************************************************************</w:t>
      </w:r>
      <w:r w:rsidR="00F84110" w:rsidRPr="00143A51">
        <w:rPr>
          <w:rFonts w:ascii="Arial" w:hAnsi="Arial" w:cs="Arial"/>
          <w:color w:val="B1292D"/>
          <w:sz w:val="20"/>
          <w:szCs w:val="20"/>
        </w:rPr>
        <w:t>***</w:t>
      </w:r>
    </w:p>
    <w:p w14:paraId="54B41213" w14:textId="77777777" w:rsidR="00331B5B" w:rsidRPr="00BD774E" w:rsidRDefault="00331B5B" w:rsidP="00A70803">
      <w:pPr>
        <w:rPr>
          <w:rFonts w:ascii="Arial" w:hAnsi="Arial" w:cs="Arial"/>
          <w:sz w:val="20"/>
          <w:szCs w:val="20"/>
        </w:rPr>
      </w:pPr>
      <w:r w:rsidRPr="00BD774E">
        <w:rPr>
          <w:rFonts w:ascii="Arial" w:hAnsi="Arial" w:cs="Arial"/>
          <w:sz w:val="20"/>
          <w:szCs w:val="20"/>
        </w:rPr>
        <w:t>PART 1 GENERAL</w:t>
      </w:r>
    </w:p>
    <w:p w14:paraId="1B26535F" w14:textId="77777777" w:rsidR="00331B5B" w:rsidRPr="00BD774E" w:rsidRDefault="00331B5B" w:rsidP="00A70803">
      <w:pPr>
        <w:rPr>
          <w:rFonts w:ascii="Arial" w:hAnsi="Arial" w:cs="Arial"/>
          <w:sz w:val="20"/>
          <w:szCs w:val="20"/>
        </w:rPr>
      </w:pPr>
    </w:p>
    <w:p w14:paraId="28592FA4" w14:textId="77777777" w:rsidR="00331B5B" w:rsidRPr="00BD774E" w:rsidRDefault="00331B5B" w:rsidP="00A70803">
      <w:pPr>
        <w:rPr>
          <w:rFonts w:ascii="Arial" w:hAnsi="Arial" w:cs="Arial"/>
          <w:sz w:val="20"/>
          <w:szCs w:val="20"/>
        </w:rPr>
      </w:pPr>
      <w:r w:rsidRPr="00BD774E">
        <w:rPr>
          <w:rFonts w:ascii="Arial" w:hAnsi="Arial" w:cs="Arial"/>
          <w:sz w:val="20"/>
          <w:szCs w:val="20"/>
        </w:rPr>
        <w:t>1.01</w:t>
      </w:r>
      <w:r w:rsidRPr="00BD774E">
        <w:rPr>
          <w:rFonts w:ascii="Arial" w:hAnsi="Arial" w:cs="Arial"/>
          <w:sz w:val="20"/>
          <w:szCs w:val="20"/>
        </w:rPr>
        <w:tab/>
        <w:t>SECTION INCLUDES</w:t>
      </w:r>
    </w:p>
    <w:p w14:paraId="00856F0A" w14:textId="77777777" w:rsidR="00331B5B" w:rsidRPr="00BD774E" w:rsidRDefault="00331B5B" w:rsidP="00A70803">
      <w:pPr>
        <w:rPr>
          <w:rFonts w:ascii="Arial" w:hAnsi="Arial" w:cs="Arial"/>
          <w:sz w:val="20"/>
          <w:szCs w:val="20"/>
        </w:rPr>
      </w:pPr>
    </w:p>
    <w:p w14:paraId="1A01788D" w14:textId="75446B7E" w:rsidR="00331B5B" w:rsidRPr="0045624E" w:rsidRDefault="00331B5B" w:rsidP="00A70803">
      <w:pPr>
        <w:pStyle w:val="ListParagraph"/>
        <w:numPr>
          <w:ilvl w:val="0"/>
          <w:numId w:val="30"/>
        </w:numPr>
        <w:rPr>
          <w:rFonts w:ascii="Arial" w:hAnsi="Arial" w:cs="Arial"/>
          <w:sz w:val="20"/>
          <w:szCs w:val="20"/>
        </w:rPr>
      </w:pPr>
      <w:r w:rsidRPr="0045624E">
        <w:rPr>
          <w:rFonts w:ascii="Arial" w:hAnsi="Arial" w:cs="Arial"/>
          <w:sz w:val="20"/>
          <w:szCs w:val="20"/>
        </w:rPr>
        <w:t>Surface preparation.</w:t>
      </w:r>
    </w:p>
    <w:p w14:paraId="457A6941" w14:textId="4DE494AE" w:rsidR="00331B5B" w:rsidRPr="00BD774E" w:rsidRDefault="00331B5B" w:rsidP="00A70803">
      <w:pPr>
        <w:ind w:left="720" w:hanging="360"/>
        <w:rPr>
          <w:rFonts w:ascii="Arial" w:hAnsi="Arial" w:cs="Arial"/>
          <w:sz w:val="20"/>
          <w:szCs w:val="20"/>
        </w:rPr>
      </w:pPr>
    </w:p>
    <w:p w14:paraId="0424B227" w14:textId="16FD1BCD" w:rsidR="00331B5B" w:rsidRPr="0045624E" w:rsidRDefault="00331B5B" w:rsidP="00A70803">
      <w:pPr>
        <w:pStyle w:val="ListParagraph"/>
        <w:numPr>
          <w:ilvl w:val="0"/>
          <w:numId w:val="30"/>
        </w:numPr>
        <w:rPr>
          <w:rFonts w:ascii="Arial" w:hAnsi="Arial" w:cs="Arial"/>
          <w:sz w:val="20"/>
          <w:szCs w:val="20"/>
        </w:rPr>
      </w:pPr>
      <w:r w:rsidRPr="0045624E">
        <w:rPr>
          <w:rFonts w:ascii="Arial" w:hAnsi="Arial" w:cs="Arial"/>
          <w:sz w:val="20"/>
          <w:szCs w:val="20"/>
        </w:rPr>
        <w:t xml:space="preserve">Application of anti-fracture tiling membrane. </w:t>
      </w:r>
    </w:p>
    <w:p w14:paraId="0ED34190" w14:textId="77777777" w:rsidR="00331B5B" w:rsidRPr="00BD774E" w:rsidRDefault="00331B5B" w:rsidP="00A70803">
      <w:pPr>
        <w:ind w:left="720" w:hanging="360"/>
        <w:rPr>
          <w:rFonts w:ascii="Arial" w:hAnsi="Arial" w:cs="Arial"/>
          <w:sz w:val="20"/>
          <w:szCs w:val="20"/>
        </w:rPr>
      </w:pPr>
    </w:p>
    <w:p w14:paraId="5986D80D" w14:textId="5DC25DFC" w:rsidR="00331B5B" w:rsidRPr="0045624E" w:rsidRDefault="00331B5B" w:rsidP="00A70803">
      <w:pPr>
        <w:pStyle w:val="ListParagraph"/>
        <w:numPr>
          <w:ilvl w:val="0"/>
          <w:numId w:val="30"/>
        </w:numPr>
        <w:tabs>
          <w:tab w:val="left" w:pos="1260"/>
          <w:tab w:val="left" w:pos="1440"/>
        </w:tabs>
        <w:rPr>
          <w:rFonts w:ascii="Arial" w:hAnsi="Arial" w:cs="Arial"/>
          <w:sz w:val="20"/>
          <w:szCs w:val="20"/>
        </w:rPr>
      </w:pPr>
      <w:r w:rsidRPr="0045624E">
        <w:rPr>
          <w:rFonts w:ascii="Arial" w:hAnsi="Arial" w:cs="Arial"/>
          <w:sz w:val="20"/>
          <w:szCs w:val="20"/>
        </w:rPr>
        <w:t>Accessory Products</w:t>
      </w:r>
    </w:p>
    <w:p w14:paraId="251B410B" w14:textId="73824B1B" w:rsidR="00331B5B" w:rsidRPr="00BD774E" w:rsidRDefault="00331B5B" w:rsidP="00A70803">
      <w:pPr>
        <w:ind w:left="720" w:hanging="360"/>
        <w:rPr>
          <w:rFonts w:ascii="Arial" w:hAnsi="Arial" w:cs="Arial"/>
          <w:sz w:val="20"/>
          <w:szCs w:val="20"/>
        </w:rPr>
      </w:pPr>
    </w:p>
    <w:p w14:paraId="219B0011" w14:textId="77777777" w:rsidR="00331B5B" w:rsidRPr="00BD774E" w:rsidRDefault="00331B5B" w:rsidP="00A70803">
      <w:pPr>
        <w:rPr>
          <w:rFonts w:ascii="Arial" w:hAnsi="Arial" w:cs="Arial"/>
          <w:b/>
          <w:sz w:val="20"/>
          <w:szCs w:val="20"/>
        </w:rPr>
      </w:pPr>
      <w:r w:rsidRPr="00BD774E">
        <w:rPr>
          <w:rFonts w:ascii="Arial" w:hAnsi="Arial" w:cs="Arial"/>
          <w:sz w:val="20"/>
          <w:szCs w:val="20"/>
        </w:rPr>
        <w:t>1.02</w:t>
      </w:r>
      <w:r w:rsidRPr="00BD774E">
        <w:rPr>
          <w:rFonts w:ascii="Arial" w:hAnsi="Arial" w:cs="Arial"/>
          <w:sz w:val="20"/>
          <w:szCs w:val="20"/>
        </w:rPr>
        <w:tab/>
        <w:t>RELATED SECTIONS</w:t>
      </w:r>
    </w:p>
    <w:p w14:paraId="525E4113" w14:textId="36934785" w:rsidR="00331B5B" w:rsidRPr="00143A51" w:rsidRDefault="00331B5B" w:rsidP="00A70803">
      <w:pPr>
        <w:tabs>
          <w:tab w:val="left" w:pos="180"/>
          <w:tab w:val="left" w:pos="720"/>
          <w:tab w:val="left" w:pos="1260"/>
          <w:tab w:val="left" w:pos="1800"/>
          <w:tab w:val="left" w:pos="2340"/>
          <w:tab w:val="left" w:pos="10080"/>
        </w:tabs>
        <w:rPr>
          <w:rFonts w:ascii="Arial" w:hAnsi="Arial" w:cs="Arial"/>
          <w:color w:val="B1292D"/>
          <w:sz w:val="20"/>
          <w:szCs w:val="20"/>
        </w:rPr>
      </w:pPr>
      <w:r w:rsidRPr="00143A51">
        <w:rPr>
          <w:rFonts w:ascii="Arial" w:hAnsi="Arial" w:cs="Arial"/>
          <w:color w:val="B1292D"/>
          <w:sz w:val="20"/>
          <w:szCs w:val="20"/>
        </w:rPr>
        <w:t>************************************************************************************************</w:t>
      </w:r>
      <w:r w:rsidR="00F84110" w:rsidRPr="00143A51">
        <w:rPr>
          <w:rFonts w:ascii="Arial" w:hAnsi="Arial" w:cs="Arial"/>
          <w:color w:val="B1292D"/>
          <w:sz w:val="20"/>
          <w:szCs w:val="20"/>
        </w:rPr>
        <w:t>***************************</w:t>
      </w:r>
    </w:p>
    <w:p w14:paraId="04F358E3" w14:textId="77777777" w:rsidR="00331B5B" w:rsidRPr="00143A51" w:rsidRDefault="00331B5B" w:rsidP="00A70803">
      <w:pPr>
        <w:tabs>
          <w:tab w:val="left" w:pos="180"/>
          <w:tab w:val="left" w:pos="720"/>
          <w:tab w:val="left" w:pos="1260"/>
          <w:tab w:val="left" w:pos="1800"/>
          <w:tab w:val="left" w:pos="2340"/>
          <w:tab w:val="left" w:pos="10080"/>
        </w:tabs>
        <w:rPr>
          <w:rFonts w:ascii="Arial" w:hAnsi="Arial" w:cs="Arial"/>
          <w:i/>
          <w:color w:val="B1292D"/>
          <w:sz w:val="20"/>
          <w:szCs w:val="20"/>
        </w:rPr>
      </w:pPr>
      <w:r w:rsidRPr="00143A51">
        <w:rPr>
          <w:rFonts w:ascii="Arial" w:hAnsi="Arial" w:cs="Arial"/>
          <w:i/>
          <w:color w:val="B1292D"/>
          <w:sz w:val="20"/>
          <w:szCs w:val="20"/>
        </w:rPr>
        <w:t>Specifier Notes: Edit the list of related sections as required for the project. List other sections dealing with work directly related to this section.</w:t>
      </w:r>
    </w:p>
    <w:p w14:paraId="06A5ADEC" w14:textId="386C8767" w:rsidR="00331B5B" w:rsidRPr="00EA04B3" w:rsidRDefault="00331B5B" w:rsidP="00A70803">
      <w:pPr>
        <w:tabs>
          <w:tab w:val="left" w:pos="180"/>
          <w:tab w:val="left" w:pos="720"/>
          <w:tab w:val="left" w:pos="1260"/>
          <w:tab w:val="left" w:pos="1800"/>
          <w:tab w:val="left" w:pos="2340"/>
          <w:tab w:val="left" w:pos="10080"/>
        </w:tabs>
        <w:spacing w:before="60"/>
        <w:rPr>
          <w:rFonts w:ascii="Arial" w:hAnsi="Arial" w:cs="Arial"/>
          <w:b/>
          <w:color w:val="B1292D"/>
          <w:sz w:val="20"/>
          <w:szCs w:val="20"/>
        </w:rPr>
      </w:pPr>
      <w:r w:rsidRPr="00EA04B3">
        <w:rPr>
          <w:rFonts w:ascii="Arial" w:hAnsi="Arial" w:cs="Arial"/>
          <w:color w:val="B1292D"/>
          <w:sz w:val="20"/>
          <w:szCs w:val="20"/>
        </w:rPr>
        <w:t>************************************************************************************************</w:t>
      </w:r>
      <w:r w:rsidR="00F84110" w:rsidRPr="00EA04B3">
        <w:rPr>
          <w:rFonts w:ascii="Arial" w:hAnsi="Arial" w:cs="Arial"/>
          <w:color w:val="B1292D"/>
          <w:sz w:val="20"/>
          <w:szCs w:val="20"/>
        </w:rPr>
        <w:t>***************************</w:t>
      </w:r>
    </w:p>
    <w:p w14:paraId="1D0DE5B8" w14:textId="34CF9031" w:rsidR="00331B5B" w:rsidRPr="0045624E" w:rsidRDefault="00331B5B" w:rsidP="00A70803">
      <w:pPr>
        <w:pStyle w:val="ListParagraph"/>
        <w:numPr>
          <w:ilvl w:val="0"/>
          <w:numId w:val="32"/>
        </w:numPr>
        <w:rPr>
          <w:rFonts w:ascii="Arial" w:hAnsi="Arial" w:cs="Arial"/>
          <w:sz w:val="20"/>
          <w:szCs w:val="20"/>
        </w:rPr>
      </w:pPr>
      <w:r w:rsidRPr="0045624E">
        <w:rPr>
          <w:rFonts w:ascii="Arial" w:hAnsi="Arial" w:cs="Arial"/>
          <w:sz w:val="20"/>
          <w:szCs w:val="20"/>
        </w:rPr>
        <w:t>Section 03 30 00 – Cast-in-Place Concrete</w:t>
      </w:r>
    </w:p>
    <w:p w14:paraId="3932730D" w14:textId="77777777" w:rsidR="00331B5B" w:rsidRPr="00BD774E" w:rsidRDefault="00331B5B" w:rsidP="00A70803">
      <w:pPr>
        <w:rPr>
          <w:rFonts w:ascii="Arial" w:hAnsi="Arial" w:cs="Arial"/>
          <w:sz w:val="20"/>
          <w:szCs w:val="20"/>
        </w:rPr>
      </w:pPr>
    </w:p>
    <w:p w14:paraId="5F747DD5" w14:textId="390E76B0" w:rsidR="00331B5B" w:rsidRPr="0045624E" w:rsidRDefault="00331B5B" w:rsidP="00A70803">
      <w:pPr>
        <w:pStyle w:val="ListParagraph"/>
        <w:numPr>
          <w:ilvl w:val="0"/>
          <w:numId w:val="32"/>
        </w:numPr>
        <w:rPr>
          <w:rFonts w:ascii="Arial" w:hAnsi="Arial" w:cs="Arial"/>
          <w:sz w:val="20"/>
          <w:szCs w:val="20"/>
        </w:rPr>
      </w:pPr>
      <w:r w:rsidRPr="0045624E">
        <w:rPr>
          <w:rFonts w:ascii="Arial" w:hAnsi="Arial" w:cs="Arial"/>
          <w:sz w:val="20"/>
          <w:szCs w:val="20"/>
        </w:rPr>
        <w:t>Section 09 30 00 – Tiling</w:t>
      </w:r>
    </w:p>
    <w:p w14:paraId="130C327E" w14:textId="77777777" w:rsidR="00331B5B" w:rsidRPr="00BD774E" w:rsidRDefault="00331B5B" w:rsidP="00A70803">
      <w:pPr>
        <w:rPr>
          <w:rFonts w:ascii="Arial" w:hAnsi="Arial" w:cs="Arial"/>
          <w:sz w:val="20"/>
          <w:szCs w:val="20"/>
        </w:rPr>
      </w:pPr>
    </w:p>
    <w:p w14:paraId="55F9C4A5" w14:textId="77777777" w:rsidR="00331B5B" w:rsidRPr="00BD774E" w:rsidRDefault="00331B5B" w:rsidP="00A70803">
      <w:pPr>
        <w:rPr>
          <w:rFonts w:ascii="Arial" w:hAnsi="Arial" w:cs="Arial"/>
          <w:sz w:val="20"/>
          <w:szCs w:val="20"/>
        </w:rPr>
      </w:pPr>
      <w:r w:rsidRPr="00BD774E">
        <w:rPr>
          <w:rFonts w:ascii="Arial" w:hAnsi="Arial" w:cs="Arial"/>
          <w:sz w:val="20"/>
          <w:szCs w:val="20"/>
        </w:rPr>
        <w:t xml:space="preserve"> 1.03</w:t>
      </w:r>
      <w:r w:rsidRPr="00BD774E">
        <w:rPr>
          <w:rFonts w:ascii="Arial" w:hAnsi="Arial" w:cs="Arial"/>
          <w:sz w:val="20"/>
          <w:szCs w:val="20"/>
        </w:rPr>
        <w:tab/>
        <w:t>REFERENCES</w:t>
      </w:r>
    </w:p>
    <w:p w14:paraId="69F9C29C" w14:textId="77777777" w:rsidR="00331B5B" w:rsidRPr="00BD774E" w:rsidRDefault="00331B5B" w:rsidP="00A70803">
      <w:pPr>
        <w:rPr>
          <w:rFonts w:ascii="Arial" w:hAnsi="Arial" w:cs="Arial"/>
          <w:sz w:val="20"/>
          <w:szCs w:val="20"/>
        </w:rPr>
      </w:pPr>
    </w:p>
    <w:p w14:paraId="2DABBE41"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C 627 (10) – Standard Test Method for Evaluating Ceramic Floor Tile Installation Systems Using the Robinson Type Floor Tester.</w:t>
      </w:r>
    </w:p>
    <w:p w14:paraId="30AE8673" w14:textId="77777777" w:rsidR="00331B5B" w:rsidRPr="00BD774E" w:rsidRDefault="00331B5B" w:rsidP="00A70803">
      <w:pPr>
        <w:tabs>
          <w:tab w:val="num" w:pos="1080"/>
        </w:tabs>
        <w:ind w:left="1080" w:hanging="360"/>
        <w:rPr>
          <w:rFonts w:ascii="Arial" w:hAnsi="Arial" w:cs="Arial"/>
          <w:sz w:val="20"/>
          <w:szCs w:val="20"/>
        </w:rPr>
      </w:pPr>
    </w:p>
    <w:p w14:paraId="3268C484"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lastRenderedPageBreak/>
        <w:t xml:space="preserve">ASTM D 146 – Standard Test Methods for Sampling and Testing Bitumen-Saturated Felts and Fabrics Used in Roofing and Waterproofing. </w:t>
      </w:r>
    </w:p>
    <w:p w14:paraId="7847D484" w14:textId="77777777" w:rsidR="00331B5B" w:rsidRPr="00BD774E" w:rsidRDefault="00331B5B" w:rsidP="00A70803">
      <w:pPr>
        <w:tabs>
          <w:tab w:val="num" w:pos="1080"/>
        </w:tabs>
        <w:ind w:left="1080" w:hanging="360"/>
        <w:rPr>
          <w:rFonts w:ascii="Arial" w:hAnsi="Arial" w:cs="Arial"/>
          <w:sz w:val="20"/>
          <w:szCs w:val="20"/>
        </w:rPr>
      </w:pPr>
    </w:p>
    <w:p w14:paraId="76B0C09D"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D 412 – Standard Test Methods for Vulcanized Rubber and Thermoplastic Elastomers-Tension.</w:t>
      </w:r>
    </w:p>
    <w:p w14:paraId="75DA4031" w14:textId="77777777" w:rsidR="00331B5B" w:rsidRPr="00BD774E" w:rsidRDefault="00331B5B" w:rsidP="00A70803">
      <w:pPr>
        <w:tabs>
          <w:tab w:val="num" w:pos="1080"/>
        </w:tabs>
        <w:ind w:left="1080" w:hanging="360"/>
        <w:rPr>
          <w:rFonts w:ascii="Arial" w:hAnsi="Arial" w:cs="Arial"/>
          <w:sz w:val="20"/>
          <w:szCs w:val="20"/>
        </w:rPr>
      </w:pPr>
    </w:p>
    <w:p w14:paraId="50DD8D10"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 xml:space="preserve">ASTM D 1000 – Test Method for Pressure-Sensitive - Coated Tapes Used for Electrical and Electronic Applications. </w:t>
      </w:r>
    </w:p>
    <w:p w14:paraId="5E7982FD" w14:textId="77777777" w:rsidR="00331B5B" w:rsidRPr="00BD774E" w:rsidRDefault="00331B5B" w:rsidP="00A70803">
      <w:pPr>
        <w:tabs>
          <w:tab w:val="num" w:pos="1080"/>
        </w:tabs>
        <w:ind w:left="1080" w:hanging="360"/>
        <w:rPr>
          <w:rFonts w:ascii="Arial" w:hAnsi="Arial" w:cs="Arial"/>
          <w:sz w:val="20"/>
          <w:szCs w:val="20"/>
        </w:rPr>
      </w:pPr>
    </w:p>
    <w:p w14:paraId="76A31E7D" w14:textId="484D7715"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E 90 (04) – Standard Test Method for Laboratory Measurement of Airborne Sound Transmission Loss of Building Partitions and Elements.</w:t>
      </w:r>
    </w:p>
    <w:p w14:paraId="1180DC39" w14:textId="77777777" w:rsidR="00287D11" w:rsidRPr="00BD774E" w:rsidRDefault="00287D11" w:rsidP="00A70803">
      <w:pPr>
        <w:pStyle w:val="ListParagraph"/>
        <w:tabs>
          <w:tab w:val="num" w:pos="1080"/>
        </w:tabs>
        <w:ind w:left="1080" w:hanging="360"/>
        <w:rPr>
          <w:rFonts w:ascii="Arial" w:hAnsi="Arial" w:cs="Arial"/>
          <w:sz w:val="20"/>
          <w:szCs w:val="20"/>
        </w:rPr>
      </w:pPr>
    </w:p>
    <w:p w14:paraId="6AD5A7E7"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E 413 (04) – Classification for Rating Sound Insulation.</w:t>
      </w:r>
    </w:p>
    <w:p w14:paraId="21974AEC" w14:textId="77777777" w:rsidR="00331B5B" w:rsidRPr="00BD774E" w:rsidRDefault="00331B5B" w:rsidP="00A70803">
      <w:pPr>
        <w:tabs>
          <w:tab w:val="num" w:pos="1080"/>
        </w:tabs>
        <w:ind w:left="1080" w:hanging="360"/>
        <w:rPr>
          <w:rFonts w:ascii="Arial" w:hAnsi="Arial" w:cs="Arial"/>
          <w:sz w:val="20"/>
          <w:szCs w:val="20"/>
        </w:rPr>
      </w:pPr>
    </w:p>
    <w:p w14:paraId="4421F8E8"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E 492 (04) – Standard Test Method for Laboratory Measurement of Impact Sound Transmission Through Floor Ceiling Assemblies Using the Tapping Machine.</w:t>
      </w:r>
    </w:p>
    <w:p w14:paraId="6656A675" w14:textId="77777777" w:rsidR="00331B5B" w:rsidRPr="00BD774E" w:rsidRDefault="00331B5B" w:rsidP="00A70803">
      <w:pPr>
        <w:tabs>
          <w:tab w:val="num" w:pos="1080"/>
        </w:tabs>
        <w:ind w:left="1080" w:hanging="360"/>
        <w:rPr>
          <w:rFonts w:ascii="Arial" w:hAnsi="Arial" w:cs="Arial"/>
          <w:sz w:val="20"/>
          <w:szCs w:val="20"/>
        </w:rPr>
      </w:pPr>
    </w:p>
    <w:p w14:paraId="253CCFF7"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ASTM E 989-89(99) – Standard Classification for Determination of Impact Insulation Class (IIC).</w:t>
      </w:r>
    </w:p>
    <w:p w14:paraId="2902FB11" w14:textId="77777777" w:rsidR="00331B5B" w:rsidRPr="00BD774E" w:rsidRDefault="00331B5B" w:rsidP="00A70803">
      <w:pPr>
        <w:tabs>
          <w:tab w:val="num" w:pos="1080"/>
        </w:tabs>
        <w:ind w:left="1080" w:hanging="360"/>
        <w:rPr>
          <w:rFonts w:ascii="Arial" w:hAnsi="Arial" w:cs="Arial"/>
          <w:sz w:val="20"/>
          <w:szCs w:val="20"/>
        </w:rPr>
      </w:pPr>
    </w:p>
    <w:p w14:paraId="726687D3" w14:textId="77777777" w:rsidR="00331B5B" w:rsidRPr="00BD774E" w:rsidRDefault="00331B5B" w:rsidP="00A70803">
      <w:pPr>
        <w:numPr>
          <w:ilvl w:val="0"/>
          <w:numId w:val="13"/>
        </w:numPr>
        <w:tabs>
          <w:tab w:val="clear" w:pos="720"/>
          <w:tab w:val="num" w:pos="1080"/>
        </w:tabs>
        <w:ind w:left="1080"/>
        <w:rPr>
          <w:rFonts w:ascii="Arial" w:hAnsi="Arial" w:cs="Arial"/>
          <w:sz w:val="20"/>
          <w:szCs w:val="20"/>
        </w:rPr>
      </w:pPr>
      <w:r w:rsidRPr="00BD774E">
        <w:rPr>
          <w:rFonts w:ascii="Arial" w:hAnsi="Arial" w:cs="Arial"/>
          <w:sz w:val="20"/>
          <w:szCs w:val="20"/>
        </w:rPr>
        <w:t>American National Standards Institute (ANSI): A118.12 High Performance Standard for Crack Isolation.</w:t>
      </w:r>
    </w:p>
    <w:p w14:paraId="6275A2E2" w14:textId="77777777" w:rsidR="00331B5B" w:rsidRPr="00BD774E" w:rsidRDefault="00331B5B" w:rsidP="00A70803">
      <w:pPr>
        <w:tabs>
          <w:tab w:val="left" w:pos="720"/>
          <w:tab w:val="left" w:pos="900"/>
          <w:tab w:val="left" w:pos="1440"/>
        </w:tabs>
        <w:ind w:left="1440" w:hanging="1440"/>
        <w:rPr>
          <w:rFonts w:ascii="Arial" w:hAnsi="Arial" w:cs="Arial"/>
          <w:sz w:val="20"/>
          <w:szCs w:val="20"/>
        </w:rPr>
      </w:pPr>
      <w:r w:rsidRPr="00BD774E">
        <w:rPr>
          <w:rFonts w:ascii="Arial" w:hAnsi="Arial" w:cs="Arial"/>
          <w:sz w:val="20"/>
          <w:szCs w:val="20"/>
        </w:rPr>
        <w:t xml:space="preserve">                          </w:t>
      </w:r>
    </w:p>
    <w:p w14:paraId="55F6B468" w14:textId="77777777" w:rsidR="00331B5B" w:rsidRPr="00BD774E" w:rsidRDefault="00331B5B" w:rsidP="00A70803">
      <w:pPr>
        <w:rPr>
          <w:rFonts w:ascii="Arial" w:hAnsi="Arial" w:cs="Arial"/>
          <w:sz w:val="20"/>
          <w:szCs w:val="20"/>
        </w:rPr>
      </w:pPr>
      <w:r w:rsidRPr="00BD774E">
        <w:rPr>
          <w:rFonts w:ascii="Arial" w:hAnsi="Arial" w:cs="Arial"/>
          <w:sz w:val="20"/>
          <w:szCs w:val="20"/>
        </w:rPr>
        <w:t>1.04</w:t>
      </w:r>
      <w:r w:rsidRPr="00BD774E">
        <w:rPr>
          <w:rFonts w:ascii="Arial" w:hAnsi="Arial" w:cs="Arial"/>
          <w:sz w:val="20"/>
          <w:szCs w:val="20"/>
        </w:rPr>
        <w:tab/>
        <w:t>SUBMITTALS</w:t>
      </w:r>
    </w:p>
    <w:p w14:paraId="7473E0BB" w14:textId="77777777" w:rsidR="00331B5B" w:rsidRPr="00BD774E" w:rsidRDefault="00331B5B" w:rsidP="00A70803">
      <w:pPr>
        <w:rPr>
          <w:rFonts w:ascii="Arial" w:hAnsi="Arial" w:cs="Arial"/>
          <w:sz w:val="20"/>
          <w:szCs w:val="20"/>
        </w:rPr>
      </w:pPr>
    </w:p>
    <w:p w14:paraId="1C8155CE" w14:textId="307BE841" w:rsidR="00331B5B" w:rsidRPr="00BD774E" w:rsidRDefault="00331B5B" w:rsidP="00A70803">
      <w:pPr>
        <w:pStyle w:val="1stindent"/>
        <w:spacing w:before="0" w:after="0"/>
        <w:rPr>
          <w:rFonts w:ascii="Arial" w:hAnsi="Arial" w:cs="Arial"/>
        </w:rPr>
      </w:pPr>
      <w:r w:rsidRPr="00BD774E">
        <w:rPr>
          <w:rFonts w:ascii="Arial" w:hAnsi="Arial" w:cs="Arial"/>
        </w:rPr>
        <w:t>A.</w:t>
      </w:r>
      <w:r w:rsidRPr="00BD774E">
        <w:rPr>
          <w:rFonts w:ascii="Arial" w:hAnsi="Arial" w:cs="Arial"/>
        </w:rPr>
        <w:tab/>
        <w:t xml:space="preserve">Product Data:  Submit manufacturer’s product data, installation instructions, use limitations and recommendations.    </w:t>
      </w:r>
    </w:p>
    <w:p w14:paraId="28C57AA8" w14:textId="77777777" w:rsidR="00F84110" w:rsidRPr="00BD774E" w:rsidRDefault="00F84110" w:rsidP="00A70803">
      <w:pPr>
        <w:pStyle w:val="1stindent"/>
        <w:spacing w:before="0" w:after="0"/>
        <w:ind w:left="0" w:firstLine="0"/>
        <w:rPr>
          <w:rFonts w:ascii="Arial" w:hAnsi="Arial" w:cs="Arial"/>
        </w:rPr>
      </w:pPr>
    </w:p>
    <w:p w14:paraId="3AFF4910" w14:textId="7BDDE944" w:rsidR="00331B5B" w:rsidRPr="00BD774E" w:rsidRDefault="00331B5B" w:rsidP="00A70803">
      <w:pPr>
        <w:pStyle w:val="1stindent"/>
        <w:spacing w:before="0" w:after="0"/>
        <w:rPr>
          <w:rFonts w:ascii="Arial" w:hAnsi="Arial" w:cs="Arial"/>
        </w:rPr>
      </w:pPr>
      <w:r w:rsidRPr="00BD774E">
        <w:rPr>
          <w:rFonts w:ascii="Arial" w:hAnsi="Arial" w:cs="Arial"/>
        </w:rPr>
        <w:t>B.</w:t>
      </w:r>
      <w:r w:rsidRPr="00BD774E">
        <w:rPr>
          <w:rFonts w:ascii="Arial" w:hAnsi="Arial" w:cs="Arial"/>
        </w:rPr>
        <w:tab/>
        <w:t>Samples:  Submit representative samples of the following for approval:</w:t>
      </w:r>
    </w:p>
    <w:p w14:paraId="6EA2AFF8" w14:textId="77777777" w:rsidR="00331B5B" w:rsidRPr="00BD774E" w:rsidRDefault="00331B5B" w:rsidP="00A70803">
      <w:pPr>
        <w:pStyle w:val="2ndindent"/>
        <w:tabs>
          <w:tab w:val="left" w:pos="1080"/>
          <w:tab w:val="left" w:pos="2160"/>
          <w:tab w:val="left" w:pos="2250"/>
        </w:tabs>
        <w:spacing w:before="0"/>
        <w:rPr>
          <w:rFonts w:ascii="Arial" w:hAnsi="Arial" w:cs="Arial"/>
        </w:rPr>
      </w:pPr>
      <w:r w:rsidRPr="00BD774E">
        <w:rPr>
          <w:rFonts w:ascii="Arial" w:hAnsi="Arial" w:cs="Arial"/>
        </w:rPr>
        <w:t>1.</w:t>
      </w:r>
      <w:r w:rsidRPr="00BD774E">
        <w:rPr>
          <w:rFonts w:ascii="Arial" w:hAnsi="Arial" w:cs="Arial"/>
        </w:rPr>
        <w:tab/>
        <w:t>Sheet Membrane</w:t>
      </w:r>
    </w:p>
    <w:p w14:paraId="7245B008" w14:textId="77777777" w:rsidR="00331B5B" w:rsidRPr="00BD774E" w:rsidRDefault="00331B5B" w:rsidP="00A70803">
      <w:pPr>
        <w:pStyle w:val="2ndindent"/>
        <w:tabs>
          <w:tab w:val="left" w:pos="1080"/>
        </w:tabs>
        <w:spacing w:before="0"/>
        <w:ind w:firstLine="0"/>
        <w:rPr>
          <w:rFonts w:ascii="Arial" w:hAnsi="Arial" w:cs="Arial"/>
        </w:rPr>
      </w:pPr>
    </w:p>
    <w:p w14:paraId="767F1552" w14:textId="77777777" w:rsidR="00331B5B" w:rsidRPr="00BD774E" w:rsidRDefault="00331B5B" w:rsidP="00A70803">
      <w:pPr>
        <w:pStyle w:val="2ndindent"/>
        <w:tabs>
          <w:tab w:val="clear" w:pos="1440"/>
          <w:tab w:val="left" w:pos="90"/>
          <w:tab w:val="left" w:pos="1080"/>
        </w:tabs>
        <w:spacing w:before="0"/>
        <w:ind w:left="0" w:firstLine="0"/>
        <w:rPr>
          <w:rFonts w:ascii="Arial" w:hAnsi="Arial" w:cs="Arial"/>
        </w:rPr>
      </w:pPr>
      <w:r w:rsidRPr="00BD774E">
        <w:rPr>
          <w:rFonts w:ascii="Arial" w:hAnsi="Arial" w:cs="Arial"/>
        </w:rPr>
        <w:t>1.05</w:t>
      </w:r>
      <w:r w:rsidRPr="00BD774E">
        <w:rPr>
          <w:rFonts w:ascii="Arial" w:hAnsi="Arial" w:cs="Arial"/>
        </w:rPr>
        <w:tab/>
        <w:t>QUALITY ASSURANCE</w:t>
      </w:r>
    </w:p>
    <w:p w14:paraId="0461D2B8" w14:textId="77777777" w:rsidR="00331B5B" w:rsidRPr="00BD774E" w:rsidRDefault="00331B5B" w:rsidP="00A70803">
      <w:pPr>
        <w:pStyle w:val="2ndindent"/>
        <w:tabs>
          <w:tab w:val="left" w:pos="1080"/>
        </w:tabs>
        <w:spacing w:before="0"/>
        <w:rPr>
          <w:rFonts w:ascii="Arial" w:hAnsi="Arial" w:cs="Arial"/>
        </w:rPr>
      </w:pPr>
      <w:r w:rsidRPr="00BD774E">
        <w:rPr>
          <w:rFonts w:ascii="Arial" w:hAnsi="Arial" w:cs="Arial"/>
        </w:rPr>
        <w:tab/>
      </w:r>
    </w:p>
    <w:p w14:paraId="37DD8DEC" w14:textId="1D87C4A3" w:rsidR="00331B5B" w:rsidRPr="00BD774E" w:rsidRDefault="00331B5B" w:rsidP="00A70803">
      <w:pPr>
        <w:pStyle w:val="2ndindent"/>
        <w:numPr>
          <w:ilvl w:val="0"/>
          <w:numId w:val="34"/>
        </w:numPr>
        <w:tabs>
          <w:tab w:val="clear" w:pos="720"/>
          <w:tab w:val="left" w:pos="1080"/>
        </w:tabs>
        <w:spacing w:before="0"/>
        <w:ind w:left="1080"/>
        <w:rPr>
          <w:rFonts w:ascii="Arial" w:hAnsi="Arial" w:cs="Arial"/>
        </w:rPr>
      </w:pPr>
      <w:r w:rsidRPr="00BD774E">
        <w:rPr>
          <w:rFonts w:ascii="Arial" w:hAnsi="Arial" w:cs="Arial"/>
        </w:rPr>
        <w:t>Manufacturer Qualifications: Sheet Membrane must be manufactured by a company with a minimum of ten (10) years of experience in the production and sales of membrane materials.</w:t>
      </w:r>
    </w:p>
    <w:p w14:paraId="499A6F99" w14:textId="20FAE795" w:rsidR="00331B5B" w:rsidRPr="00BD774E" w:rsidRDefault="00331B5B" w:rsidP="00A70803">
      <w:pPr>
        <w:pStyle w:val="2ndindent"/>
        <w:tabs>
          <w:tab w:val="clear" w:pos="720"/>
          <w:tab w:val="left" w:pos="1080"/>
        </w:tabs>
        <w:spacing w:before="0"/>
        <w:ind w:left="1080"/>
        <w:rPr>
          <w:rFonts w:ascii="Arial" w:hAnsi="Arial" w:cs="Arial"/>
        </w:rPr>
      </w:pPr>
    </w:p>
    <w:p w14:paraId="44B82AC1" w14:textId="5492F72D" w:rsidR="00331B5B" w:rsidRPr="00BD774E" w:rsidRDefault="00331B5B" w:rsidP="00A70803">
      <w:pPr>
        <w:pStyle w:val="2ndindent"/>
        <w:numPr>
          <w:ilvl w:val="0"/>
          <w:numId w:val="34"/>
        </w:numPr>
        <w:tabs>
          <w:tab w:val="clear" w:pos="720"/>
          <w:tab w:val="left" w:pos="1080"/>
        </w:tabs>
        <w:spacing w:before="0"/>
        <w:ind w:left="1080"/>
        <w:rPr>
          <w:rFonts w:ascii="Arial" w:hAnsi="Arial" w:cs="Arial"/>
        </w:rPr>
      </w:pPr>
      <w:r w:rsidRPr="00BD774E">
        <w:rPr>
          <w:rFonts w:ascii="Arial" w:hAnsi="Arial" w:cs="Arial"/>
        </w:rPr>
        <w:t>Applicator Qualifications: A firm having at least three (3) years of experience in applying these types of specified materials and specifically accepted in writing by the membrane system manufacturer.</w:t>
      </w:r>
    </w:p>
    <w:p w14:paraId="684D16B6" w14:textId="25214E18" w:rsidR="00331B5B" w:rsidRPr="00BD774E" w:rsidRDefault="00331B5B" w:rsidP="00A70803">
      <w:pPr>
        <w:pStyle w:val="2ndindent"/>
        <w:tabs>
          <w:tab w:val="clear" w:pos="720"/>
          <w:tab w:val="left" w:pos="1080"/>
        </w:tabs>
        <w:spacing w:before="0"/>
        <w:ind w:left="1080"/>
        <w:rPr>
          <w:rFonts w:ascii="Arial" w:hAnsi="Arial" w:cs="Arial"/>
        </w:rPr>
      </w:pPr>
    </w:p>
    <w:p w14:paraId="706D33D5" w14:textId="09BDB2E8" w:rsidR="00331B5B" w:rsidRPr="00BD774E" w:rsidRDefault="00331B5B" w:rsidP="00A70803">
      <w:pPr>
        <w:pStyle w:val="2ndindent"/>
        <w:numPr>
          <w:ilvl w:val="0"/>
          <w:numId w:val="34"/>
        </w:numPr>
        <w:tabs>
          <w:tab w:val="clear" w:pos="720"/>
          <w:tab w:val="left" w:pos="1080"/>
        </w:tabs>
        <w:spacing w:before="0"/>
        <w:ind w:left="1080"/>
        <w:rPr>
          <w:rFonts w:ascii="Arial" w:hAnsi="Arial" w:cs="Arial"/>
        </w:rPr>
      </w:pPr>
      <w:r w:rsidRPr="00BD774E">
        <w:rPr>
          <w:rFonts w:ascii="Arial" w:hAnsi="Arial" w:cs="Arial"/>
        </w:rPr>
        <w:t>Materials: For each type of material required to complete the work of this section, provide primary materials which are the products of a single manufacturer.</w:t>
      </w:r>
    </w:p>
    <w:p w14:paraId="286A6BEA" w14:textId="4D852CFF" w:rsidR="00331B5B" w:rsidRPr="00BD774E" w:rsidRDefault="00331B5B" w:rsidP="00A70803">
      <w:pPr>
        <w:pStyle w:val="2ndindent"/>
        <w:tabs>
          <w:tab w:val="clear" w:pos="720"/>
          <w:tab w:val="left" w:pos="1080"/>
        </w:tabs>
        <w:spacing w:before="0"/>
        <w:ind w:left="1080"/>
        <w:rPr>
          <w:rFonts w:ascii="Arial" w:hAnsi="Arial" w:cs="Arial"/>
        </w:rPr>
      </w:pPr>
    </w:p>
    <w:p w14:paraId="15BABB77" w14:textId="091C0DC1" w:rsidR="00331B5B" w:rsidRPr="00BD774E" w:rsidRDefault="00331B5B" w:rsidP="00A70803">
      <w:pPr>
        <w:pStyle w:val="2ndindent"/>
        <w:numPr>
          <w:ilvl w:val="0"/>
          <w:numId w:val="34"/>
        </w:numPr>
        <w:tabs>
          <w:tab w:val="clear" w:pos="720"/>
          <w:tab w:val="left" w:pos="1080"/>
        </w:tabs>
        <w:spacing w:before="0"/>
        <w:ind w:left="1080"/>
        <w:rPr>
          <w:rFonts w:ascii="Arial" w:hAnsi="Arial" w:cs="Arial"/>
        </w:rPr>
      </w:pPr>
      <w:r w:rsidRPr="00BD774E">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37B67456" w14:textId="144853CC" w:rsidR="00331B5B" w:rsidRPr="00BD774E" w:rsidRDefault="00331B5B" w:rsidP="00A70803">
      <w:pPr>
        <w:pStyle w:val="2ndindent"/>
        <w:tabs>
          <w:tab w:val="clear" w:pos="720"/>
          <w:tab w:val="left" w:pos="1080"/>
        </w:tabs>
        <w:spacing w:before="0"/>
        <w:ind w:left="1080"/>
        <w:rPr>
          <w:rFonts w:ascii="Arial" w:hAnsi="Arial" w:cs="Arial"/>
        </w:rPr>
      </w:pPr>
    </w:p>
    <w:p w14:paraId="6D99D23E" w14:textId="35C372CE" w:rsidR="00331B5B" w:rsidRPr="00BD774E" w:rsidRDefault="00331B5B" w:rsidP="00A70803">
      <w:pPr>
        <w:pStyle w:val="2ndindent"/>
        <w:numPr>
          <w:ilvl w:val="0"/>
          <w:numId w:val="34"/>
        </w:numPr>
        <w:tabs>
          <w:tab w:val="clear" w:pos="720"/>
          <w:tab w:val="left" w:pos="1080"/>
        </w:tabs>
        <w:spacing w:before="0"/>
        <w:ind w:left="1080"/>
        <w:rPr>
          <w:rFonts w:ascii="Arial" w:hAnsi="Arial" w:cs="Arial"/>
        </w:rPr>
      </w:pPr>
      <w:r w:rsidRPr="00BD774E">
        <w:rPr>
          <w:rFonts w:ascii="Arial" w:hAnsi="Arial" w:cs="Arial"/>
        </w:rPr>
        <w:t>Manufacturer’s Representative: Arrange to have trained representative of the manufacturer on site periodically to review installation procedures.</w:t>
      </w:r>
    </w:p>
    <w:p w14:paraId="41238DE8" w14:textId="77777777" w:rsidR="00331B5B" w:rsidRPr="00BD774E" w:rsidRDefault="00331B5B" w:rsidP="00A70803">
      <w:pPr>
        <w:rPr>
          <w:rFonts w:ascii="Arial" w:hAnsi="Arial" w:cs="Arial"/>
          <w:sz w:val="20"/>
          <w:szCs w:val="20"/>
        </w:rPr>
      </w:pPr>
    </w:p>
    <w:p w14:paraId="0C07E104" w14:textId="77777777" w:rsidR="00331B5B" w:rsidRPr="00BD774E" w:rsidRDefault="00331B5B" w:rsidP="00A70803">
      <w:pPr>
        <w:rPr>
          <w:rFonts w:ascii="Arial" w:hAnsi="Arial" w:cs="Arial"/>
          <w:sz w:val="20"/>
          <w:szCs w:val="20"/>
        </w:rPr>
      </w:pPr>
      <w:r w:rsidRPr="00BD774E">
        <w:rPr>
          <w:rFonts w:ascii="Arial" w:hAnsi="Arial" w:cs="Arial"/>
          <w:sz w:val="20"/>
          <w:szCs w:val="20"/>
        </w:rPr>
        <w:t>1.06</w:t>
      </w:r>
      <w:r w:rsidRPr="00BD774E">
        <w:rPr>
          <w:rFonts w:ascii="Arial" w:hAnsi="Arial" w:cs="Arial"/>
          <w:sz w:val="20"/>
          <w:szCs w:val="20"/>
        </w:rPr>
        <w:tab/>
        <w:t>DELIVERY, STORAGE, AND HANDLING</w:t>
      </w:r>
    </w:p>
    <w:p w14:paraId="255000DD" w14:textId="77777777" w:rsidR="00331B5B" w:rsidRPr="00BD774E" w:rsidRDefault="00331B5B" w:rsidP="00A70803">
      <w:pPr>
        <w:rPr>
          <w:rFonts w:ascii="Arial" w:hAnsi="Arial" w:cs="Arial"/>
          <w:sz w:val="20"/>
          <w:szCs w:val="20"/>
        </w:rPr>
      </w:pPr>
    </w:p>
    <w:p w14:paraId="093DF0C9" w14:textId="01394387"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 xml:space="preserve">Deliver materials to site in manufacturer's original, unopened containers and packaging, with labels clearly identifying product name and manufacturer. </w:t>
      </w:r>
    </w:p>
    <w:p w14:paraId="284B01F9" w14:textId="33BB0043" w:rsidR="00331B5B" w:rsidRPr="00BD774E" w:rsidRDefault="00331B5B" w:rsidP="00A70803">
      <w:pPr>
        <w:ind w:left="1080" w:hanging="360"/>
        <w:rPr>
          <w:rFonts w:ascii="Arial" w:hAnsi="Arial" w:cs="Arial"/>
          <w:sz w:val="20"/>
          <w:szCs w:val="20"/>
        </w:rPr>
      </w:pPr>
    </w:p>
    <w:p w14:paraId="609774B6" w14:textId="04FB6B4B"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Store materials in a clean, dry area in accordance with manufacturer's instructions.</w:t>
      </w:r>
    </w:p>
    <w:p w14:paraId="2D65605B" w14:textId="5B685CB7" w:rsidR="00331B5B" w:rsidRPr="00BD774E" w:rsidRDefault="00331B5B" w:rsidP="00A70803">
      <w:pPr>
        <w:ind w:left="1080" w:hanging="360"/>
        <w:rPr>
          <w:rFonts w:ascii="Arial" w:hAnsi="Arial" w:cs="Arial"/>
          <w:sz w:val="20"/>
          <w:szCs w:val="20"/>
        </w:rPr>
      </w:pPr>
    </w:p>
    <w:p w14:paraId="252E4EAA" w14:textId="39B8ED86"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Store adhesives at temperatures of 40</w:t>
      </w:r>
      <w:r w:rsidR="002B3215" w:rsidRPr="00EE184D">
        <w:rPr>
          <w:rFonts w:ascii="Arial" w:hAnsi="Arial" w:cs="Arial"/>
          <w:color w:val="000000"/>
          <w:sz w:val="20"/>
          <w:szCs w:val="20"/>
          <w:shd w:val="clear" w:color="auto" w:fill="FFFFFF"/>
        </w:rPr>
        <w:t xml:space="preserve">° </w:t>
      </w:r>
      <w:r w:rsidRPr="0045624E">
        <w:rPr>
          <w:rFonts w:ascii="Arial" w:hAnsi="Arial" w:cs="Arial"/>
          <w:sz w:val="20"/>
          <w:szCs w:val="20"/>
        </w:rPr>
        <w:t>F (5</w:t>
      </w:r>
      <w:r w:rsidR="002B3215" w:rsidRPr="00EE184D">
        <w:rPr>
          <w:rFonts w:ascii="Arial" w:hAnsi="Arial" w:cs="Arial"/>
          <w:color w:val="000000"/>
          <w:sz w:val="20"/>
          <w:szCs w:val="20"/>
          <w:shd w:val="clear" w:color="auto" w:fill="FFFFFF"/>
        </w:rPr>
        <w:t xml:space="preserve">° </w:t>
      </w:r>
      <w:r w:rsidRPr="0045624E">
        <w:rPr>
          <w:rFonts w:ascii="Arial" w:hAnsi="Arial" w:cs="Arial"/>
          <w:sz w:val="20"/>
          <w:szCs w:val="20"/>
        </w:rPr>
        <w:t>C) and above to facilitate handling.</w:t>
      </w:r>
    </w:p>
    <w:p w14:paraId="7C8C8DCC" w14:textId="77777777" w:rsidR="00331B5B" w:rsidRPr="00BD774E" w:rsidRDefault="00331B5B" w:rsidP="00A70803">
      <w:pPr>
        <w:ind w:left="1080" w:hanging="360"/>
        <w:rPr>
          <w:rFonts w:ascii="Arial" w:hAnsi="Arial" w:cs="Arial"/>
          <w:sz w:val="20"/>
          <w:szCs w:val="20"/>
        </w:rPr>
      </w:pPr>
    </w:p>
    <w:p w14:paraId="3728B43C" w14:textId="19EFA334"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Store membrane cartons on pallets.</w:t>
      </w:r>
    </w:p>
    <w:p w14:paraId="2F9735A5" w14:textId="77777777" w:rsidR="00331B5B" w:rsidRPr="00BD774E" w:rsidRDefault="00331B5B" w:rsidP="00A70803">
      <w:pPr>
        <w:ind w:left="1080" w:hanging="360"/>
        <w:rPr>
          <w:rFonts w:ascii="Arial" w:hAnsi="Arial" w:cs="Arial"/>
          <w:sz w:val="20"/>
          <w:szCs w:val="20"/>
        </w:rPr>
      </w:pPr>
    </w:p>
    <w:p w14:paraId="56F1B83B" w14:textId="42F844EA"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Keep away from sparks and flames.</w:t>
      </w:r>
    </w:p>
    <w:p w14:paraId="2E38AD90" w14:textId="46156BE4"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lastRenderedPageBreak/>
        <w:t>Completely cover when stored outside. Protect from rain.</w:t>
      </w:r>
    </w:p>
    <w:p w14:paraId="4F674640" w14:textId="77777777" w:rsidR="00331B5B" w:rsidRPr="009B6101" w:rsidRDefault="00331B5B" w:rsidP="00A70803">
      <w:pPr>
        <w:ind w:left="1080" w:hanging="360"/>
        <w:rPr>
          <w:rFonts w:ascii="Arial" w:hAnsi="Arial" w:cs="Arial"/>
          <w:sz w:val="18"/>
          <w:szCs w:val="18"/>
        </w:rPr>
      </w:pPr>
    </w:p>
    <w:p w14:paraId="47FEF664" w14:textId="31A93F11" w:rsidR="00331B5B" w:rsidRPr="0045624E" w:rsidRDefault="00331B5B" w:rsidP="00A70803">
      <w:pPr>
        <w:pStyle w:val="ListParagraph"/>
        <w:numPr>
          <w:ilvl w:val="0"/>
          <w:numId w:val="35"/>
        </w:numPr>
        <w:ind w:left="1080"/>
        <w:rPr>
          <w:rFonts w:ascii="Arial" w:hAnsi="Arial" w:cs="Arial"/>
          <w:sz w:val="20"/>
          <w:szCs w:val="20"/>
        </w:rPr>
      </w:pPr>
      <w:r w:rsidRPr="0045624E">
        <w:rPr>
          <w:rFonts w:ascii="Arial" w:hAnsi="Arial" w:cs="Arial"/>
          <w:sz w:val="20"/>
          <w:szCs w:val="20"/>
        </w:rPr>
        <w:t>Protect materials during handling and application to prevent damage or contamination.</w:t>
      </w:r>
    </w:p>
    <w:p w14:paraId="1B3F3ECF" w14:textId="77777777" w:rsidR="00331B5B" w:rsidRPr="009B6101" w:rsidRDefault="00331B5B" w:rsidP="00A70803">
      <w:pPr>
        <w:ind w:left="720"/>
        <w:rPr>
          <w:rFonts w:ascii="Arial" w:hAnsi="Arial" w:cs="Arial"/>
          <w:sz w:val="18"/>
          <w:szCs w:val="18"/>
        </w:rPr>
      </w:pPr>
    </w:p>
    <w:p w14:paraId="645954ED" w14:textId="77777777" w:rsidR="00331B5B" w:rsidRPr="00BD774E" w:rsidRDefault="00331B5B" w:rsidP="00A70803">
      <w:pPr>
        <w:numPr>
          <w:ilvl w:val="1"/>
          <w:numId w:val="14"/>
        </w:numPr>
        <w:tabs>
          <w:tab w:val="left" w:pos="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r w:rsidRPr="00BD774E">
        <w:rPr>
          <w:rFonts w:ascii="Arial" w:hAnsi="Arial" w:cs="Arial"/>
          <w:snapToGrid w:val="0"/>
          <w:sz w:val="20"/>
          <w:szCs w:val="20"/>
        </w:rPr>
        <w:t>PROJECT CONDITIONS</w:t>
      </w:r>
    </w:p>
    <w:p w14:paraId="521BFE1C" w14:textId="77777777" w:rsidR="00331B5B" w:rsidRPr="009B6101" w:rsidRDefault="00331B5B" w:rsidP="00A70803">
      <w:p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18"/>
          <w:szCs w:val="18"/>
        </w:rPr>
      </w:pPr>
    </w:p>
    <w:p w14:paraId="16F0553C" w14:textId="59CACC77" w:rsidR="00331B5B" w:rsidRPr="00BD774E" w:rsidRDefault="00331B5B" w:rsidP="00A70803">
      <w:pPr>
        <w:pStyle w:val="Level1"/>
        <w:numPr>
          <w:ilvl w:val="0"/>
          <w:numId w:val="15"/>
        </w:numPr>
        <w:tabs>
          <w:tab w:val="clear" w:pos="720"/>
          <w:tab w:val="left" w:pos="-1440"/>
        </w:tabs>
        <w:ind w:left="1080"/>
        <w:rPr>
          <w:rFonts w:ascii="Arial" w:hAnsi="Arial" w:cs="Arial"/>
          <w:sz w:val="20"/>
          <w:szCs w:val="20"/>
        </w:rPr>
      </w:pPr>
      <w:r w:rsidRPr="00BD774E">
        <w:rPr>
          <w:rFonts w:ascii="Arial" w:hAnsi="Arial" w:cs="Arial"/>
          <w:sz w:val="20"/>
          <w:szCs w:val="20"/>
        </w:rPr>
        <w:t>Perform work only when existing and forecasted weather conditions are within the limits established by the membrane manufacturer. Do not apply membrane if the temperature is below - 35</w:t>
      </w:r>
      <w:r w:rsidR="002B3215" w:rsidRPr="00EE184D">
        <w:rPr>
          <w:rFonts w:ascii="Arial" w:hAnsi="Arial" w:cs="Arial"/>
          <w:color w:val="000000"/>
          <w:sz w:val="20"/>
          <w:szCs w:val="20"/>
          <w:shd w:val="clear" w:color="auto" w:fill="FFFFFF"/>
        </w:rPr>
        <w:t xml:space="preserve">° </w:t>
      </w:r>
      <w:r w:rsidRPr="00BD774E">
        <w:rPr>
          <w:rFonts w:ascii="Arial" w:hAnsi="Arial" w:cs="Arial"/>
          <w:sz w:val="20"/>
          <w:szCs w:val="20"/>
        </w:rPr>
        <w:t>F (-37</w:t>
      </w:r>
      <w:r w:rsidR="002B3215" w:rsidRPr="00EE184D">
        <w:rPr>
          <w:rFonts w:ascii="Arial" w:hAnsi="Arial" w:cs="Arial"/>
          <w:color w:val="000000"/>
          <w:sz w:val="20"/>
          <w:szCs w:val="20"/>
          <w:shd w:val="clear" w:color="auto" w:fill="FFFFFF"/>
        </w:rPr>
        <w:t xml:space="preserve">° </w:t>
      </w:r>
      <w:r w:rsidRPr="00BD774E">
        <w:rPr>
          <w:rFonts w:ascii="Arial" w:hAnsi="Arial" w:cs="Arial"/>
          <w:sz w:val="20"/>
          <w:szCs w:val="20"/>
        </w:rPr>
        <w:t>C) or to a damp, frost covered, or otherwise contaminated surface.</w:t>
      </w:r>
    </w:p>
    <w:p w14:paraId="1D02A934" w14:textId="77777777" w:rsidR="00331B5B" w:rsidRPr="009B6101" w:rsidRDefault="00331B5B" w:rsidP="00A70803">
      <w:pPr>
        <w:pStyle w:val="Level1"/>
        <w:tabs>
          <w:tab w:val="clear" w:pos="360"/>
          <w:tab w:val="left" w:pos="-1440"/>
        </w:tabs>
        <w:ind w:left="1080" w:hanging="360"/>
        <w:rPr>
          <w:rFonts w:ascii="Arial" w:hAnsi="Arial" w:cs="Arial"/>
          <w:sz w:val="18"/>
          <w:szCs w:val="18"/>
        </w:rPr>
      </w:pPr>
    </w:p>
    <w:p w14:paraId="0A21F188" w14:textId="77777777" w:rsidR="00331B5B" w:rsidRPr="00BD774E" w:rsidRDefault="00331B5B" w:rsidP="00A70803">
      <w:pPr>
        <w:numPr>
          <w:ilvl w:val="0"/>
          <w:numId w:val="15"/>
        </w:numPr>
        <w:tabs>
          <w:tab w:val="clear" w:pos="720"/>
          <w:tab w:val="left" w:pos="0"/>
          <w:tab w:val="left" w:pos="9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74E">
        <w:rPr>
          <w:rFonts w:ascii="Arial" w:hAnsi="Arial" w:cs="Arial"/>
          <w:snapToGrid w:val="0"/>
          <w:sz w:val="20"/>
          <w:szCs w:val="20"/>
        </w:rPr>
        <w:t xml:space="preserve">Surfaces to receive the underlayment must be smooth, dry, and free of dust, dirt, or other foreign materials. Proceed with installation only when substrate construction and preparation work is complete.  </w:t>
      </w:r>
    </w:p>
    <w:p w14:paraId="533BA660" w14:textId="77777777" w:rsidR="00331B5B" w:rsidRPr="009B6101" w:rsidRDefault="00331B5B" w:rsidP="00A70803">
      <w:pPr>
        <w:tabs>
          <w:tab w:val="left" w:pos="0"/>
          <w:tab w:val="left" w:pos="9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18"/>
          <w:szCs w:val="18"/>
        </w:rPr>
      </w:pPr>
    </w:p>
    <w:p w14:paraId="326AA504" w14:textId="77777777" w:rsidR="00331B5B" w:rsidRPr="00BD774E" w:rsidRDefault="00331B5B" w:rsidP="00A70803">
      <w:pPr>
        <w:numPr>
          <w:ilvl w:val="0"/>
          <w:numId w:val="15"/>
        </w:numPr>
        <w:tabs>
          <w:tab w:val="clear" w:pos="720"/>
          <w:tab w:val="left" w:pos="0"/>
          <w:tab w:val="left" w:pos="90"/>
          <w:tab w:val="left" w:pos="1710"/>
          <w:tab w:val="left" w:pos="180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outlineLvl w:val="0"/>
        <w:rPr>
          <w:rFonts w:ascii="Arial" w:hAnsi="Arial" w:cs="Arial"/>
          <w:snapToGrid w:val="0"/>
          <w:sz w:val="20"/>
          <w:szCs w:val="20"/>
        </w:rPr>
      </w:pPr>
      <w:r w:rsidRPr="00BD774E">
        <w:rPr>
          <w:rFonts w:ascii="Arial" w:hAnsi="Arial" w:cs="Arial"/>
          <w:snapToGrid w:val="0"/>
          <w:sz w:val="20"/>
          <w:szCs w:val="20"/>
        </w:rPr>
        <w:t>Warn personnel against breathing vapors and contact with skin and eyes; wear appropriate protective clothing and respiratory equipment.  Solvent-based adhesive not to be used indoors without proper ventilation.</w:t>
      </w:r>
    </w:p>
    <w:p w14:paraId="404952C2" w14:textId="77777777" w:rsidR="00331B5B" w:rsidRPr="009B6101" w:rsidRDefault="00331B5B" w:rsidP="00A70803">
      <w:pPr>
        <w:numPr>
          <w:ilvl w:val="12"/>
          <w:numId w:val="0"/>
        </w:numPr>
        <w:tabs>
          <w:tab w:val="left" w:pos="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18"/>
          <w:szCs w:val="18"/>
        </w:rPr>
      </w:pPr>
    </w:p>
    <w:p w14:paraId="57F8C12E" w14:textId="77777777" w:rsidR="00331B5B" w:rsidRPr="00BD774E" w:rsidRDefault="00331B5B" w:rsidP="00A70803">
      <w:pPr>
        <w:numPr>
          <w:ilvl w:val="0"/>
          <w:numId w:val="15"/>
        </w:numPr>
        <w:tabs>
          <w:tab w:val="clear" w:pos="720"/>
          <w:tab w:val="left" w:pos="0"/>
          <w:tab w:val="left" w:pos="180"/>
          <w:tab w:val="left" w:pos="5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74E">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7D17E058" w14:textId="77777777" w:rsidR="00331B5B" w:rsidRPr="009B6101" w:rsidRDefault="00331B5B" w:rsidP="00A70803">
      <w:pPr>
        <w:numPr>
          <w:ilvl w:val="12"/>
          <w:numId w:val="0"/>
        </w:numPr>
        <w:tabs>
          <w:tab w:val="left" w:pos="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18"/>
          <w:szCs w:val="18"/>
        </w:rPr>
      </w:pPr>
    </w:p>
    <w:p w14:paraId="1806799F" w14:textId="54C14A0E" w:rsidR="00331B5B" w:rsidRPr="00BD774E" w:rsidRDefault="00331B5B" w:rsidP="00A70803">
      <w:pPr>
        <w:numPr>
          <w:ilvl w:val="0"/>
          <w:numId w:val="15"/>
        </w:numPr>
        <w:tabs>
          <w:tab w:val="clear" w:pos="720"/>
          <w:tab w:val="left" w:pos="0"/>
          <w:tab w:val="left" w:pos="540"/>
          <w:tab w:val="left" w:pos="135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74E">
        <w:rPr>
          <w:rFonts w:ascii="Arial" w:hAnsi="Arial" w:cs="Arial"/>
          <w:snapToGrid w:val="0"/>
          <w:sz w:val="20"/>
          <w:szCs w:val="20"/>
        </w:rPr>
        <w:t>Maintain work area in a neat and workmanlike condition. Remove empty cartons and rubbish from the site daily.</w:t>
      </w:r>
    </w:p>
    <w:p w14:paraId="4B7480BC" w14:textId="77777777" w:rsidR="00331B5B" w:rsidRPr="009B6101" w:rsidRDefault="00331B5B" w:rsidP="00A7080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18"/>
          <w:szCs w:val="18"/>
        </w:rPr>
      </w:pPr>
    </w:p>
    <w:p w14:paraId="4F7B7A12" w14:textId="77777777" w:rsidR="00331B5B" w:rsidRPr="00BD774E" w:rsidRDefault="00331B5B" w:rsidP="00A7080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napToGrid w:val="0"/>
          <w:sz w:val="20"/>
          <w:szCs w:val="20"/>
        </w:rPr>
      </w:pPr>
      <w:r w:rsidRPr="00BD774E">
        <w:rPr>
          <w:rFonts w:ascii="Arial" w:hAnsi="Arial" w:cs="Arial"/>
          <w:snapToGrid w:val="0"/>
          <w:sz w:val="20"/>
          <w:szCs w:val="20"/>
        </w:rPr>
        <w:t>1.08</w:t>
      </w:r>
      <w:r w:rsidRPr="00BD774E">
        <w:rPr>
          <w:rFonts w:ascii="Arial" w:hAnsi="Arial" w:cs="Arial"/>
          <w:snapToGrid w:val="0"/>
          <w:sz w:val="20"/>
          <w:szCs w:val="20"/>
        </w:rPr>
        <w:tab/>
        <w:t>WARRANTY</w:t>
      </w:r>
    </w:p>
    <w:p w14:paraId="58AD1CF5" w14:textId="77777777" w:rsidR="00331B5B" w:rsidRPr="009B6101" w:rsidRDefault="00331B5B" w:rsidP="00A70803">
      <w:pPr>
        <w:rPr>
          <w:rFonts w:ascii="Arial" w:hAnsi="Arial" w:cs="Arial"/>
          <w:snapToGrid w:val="0"/>
          <w:sz w:val="18"/>
          <w:szCs w:val="18"/>
        </w:rPr>
      </w:pPr>
    </w:p>
    <w:p w14:paraId="043CC1A4" w14:textId="77777777" w:rsidR="00331B5B" w:rsidRPr="00BD774E" w:rsidRDefault="00331B5B" w:rsidP="00A70803">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bCs/>
          <w:sz w:val="20"/>
          <w:szCs w:val="20"/>
        </w:rPr>
      </w:pPr>
      <w:r w:rsidRPr="00BD774E">
        <w:rPr>
          <w:rFonts w:ascii="Arial" w:hAnsi="Arial" w:cs="Arial"/>
          <w:sz w:val="20"/>
          <w:szCs w:val="20"/>
        </w:rPr>
        <w:t>A.</w:t>
      </w:r>
      <w:r w:rsidRPr="00BD774E">
        <w:rPr>
          <w:rFonts w:ascii="Arial" w:hAnsi="Arial" w:cs="Arial"/>
          <w:sz w:val="20"/>
          <w:szCs w:val="20"/>
        </w:rPr>
        <w:tab/>
      </w:r>
      <w:r w:rsidRPr="00BD774E">
        <w:rPr>
          <w:rFonts w:ascii="Arial" w:hAnsi="Arial" w:cs="Arial"/>
          <w:snapToGrid w:val="0"/>
          <w:sz w:val="20"/>
          <w:szCs w:val="20"/>
        </w:rPr>
        <w:t>Manufacturer</w:t>
      </w:r>
      <w:r w:rsidRPr="00BD774E">
        <w:rPr>
          <w:rFonts w:ascii="Arial" w:hAnsi="Arial" w:cs="Arial"/>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BD774E">
        <w:rPr>
          <w:rStyle w:val="A10"/>
          <w:rFonts w:ascii="Arial" w:hAnsi="Arial" w:cs="Arial"/>
          <w:b w:val="0"/>
          <w:bCs/>
          <w:color w:val="auto"/>
          <w:sz w:val="20"/>
          <w:szCs w:val="20"/>
        </w:rPr>
        <w:t>A five (5) year material or system warranty may be available upon request. Contact Polyguard Products, Inc. for further details.</w:t>
      </w:r>
    </w:p>
    <w:p w14:paraId="29DD73DE" w14:textId="77777777" w:rsidR="00331B5B" w:rsidRPr="009B6101" w:rsidRDefault="00331B5B" w:rsidP="00A7080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p>
    <w:p w14:paraId="1377C514" w14:textId="77777777" w:rsidR="00F14FBD" w:rsidRPr="000E7B41" w:rsidRDefault="00F14FBD" w:rsidP="00A70803">
      <w:pPr>
        <w:rPr>
          <w:rFonts w:ascii="Arial" w:hAnsi="Arial" w:cs="Arial"/>
          <w:sz w:val="20"/>
          <w:szCs w:val="20"/>
        </w:rPr>
      </w:pPr>
      <w:bookmarkStart w:id="0" w:name="_Hlk108425311"/>
      <w:r w:rsidRPr="000E7B41">
        <w:rPr>
          <w:rFonts w:ascii="Arial" w:hAnsi="Arial" w:cs="Arial"/>
          <w:sz w:val="20"/>
          <w:szCs w:val="20"/>
        </w:rPr>
        <w:t>PART 2</w:t>
      </w:r>
      <w:r w:rsidRPr="000E7B41">
        <w:rPr>
          <w:rFonts w:ascii="Arial" w:hAnsi="Arial" w:cs="Arial"/>
          <w:sz w:val="20"/>
          <w:szCs w:val="20"/>
        </w:rPr>
        <w:tab/>
        <w:t xml:space="preserve"> PRODUCTS</w:t>
      </w:r>
    </w:p>
    <w:p w14:paraId="74D04AEE" w14:textId="77777777" w:rsidR="00F14FBD" w:rsidRPr="009B6101" w:rsidRDefault="00F14FBD" w:rsidP="00A70803">
      <w:pPr>
        <w:rPr>
          <w:rFonts w:ascii="Arial" w:hAnsi="Arial" w:cs="Arial"/>
          <w:sz w:val="18"/>
          <w:szCs w:val="18"/>
        </w:rPr>
      </w:pPr>
    </w:p>
    <w:p w14:paraId="75D79547" w14:textId="77777777" w:rsidR="00F14FBD" w:rsidRPr="000E7B41" w:rsidRDefault="00F14FBD" w:rsidP="00A70803">
      <w:pPr>
        <w:rPr>
          <w:rFonts w:ascii="Arial" w:hAnsi="Arial" w:cs="Arial"/>
          <w:sz w:val="20"/>
          <w:szCs w:val="20"/>
        </w:rPr>
      </w:pPr>
      <w:r w:rsidRPr="000E7B41">
        <w:rPr>
          <w:rFonts w:ascii="Arial" w:hAnsi="Arial" w:cs="Arial"/>
          <w:sz w:val="20"/>
          <w:szCs w:val="20"/>
        </w:rPr>
        <w:t>2.01</w:t>
      </w:r>
      <w:r w:rsidRPr="000E7B41">
        <w:rPr>
          <w:rFonts w:ascii="Arial" w:hAnsi="Arial" w:cs="Arial"/>
          <w:sz w:val="20"/>
          <w:szCs w:val="20"/>
        </w:rPr>
        <w:tab/>
        <w:t>MANUFACTURER</w:t>
      </w:r>
    </w:p>
    <w:p w14:paraId="6A86B8B4" w14:textId="77777777" w:rsidR="00F14FBD" w:rsidRPr="009B6101" w:rsidRDefault="00F14FBD" w:rsidP="00A70803">
      <w:pPr>
        <w:rPr>
          <w:rFonts w:ascii="Arial" w:hAnsi="Arial" w:cs="Arial"/>
          <w:sz w:val="18"/>
          <w:szCs w:val="18"/>
        </w:rPr>
      </w:pPr>
    </w:p>
    <w:p w14:paraId="4D68D198" w14:textId="77777777" w:rsidR="00F14FBD" w:rsidRPr="00115FD0" w:rsidRDefault="00F14FBD" w:rsidP="00A70803">
      <w:pPr>
        <w:pStyle w:val="ListParagraph"/>
        <w:numPr>
          <w:ilvl w:val="0"/>
          <w:numId w:val="36"/>
        </w:numPr>
        <w:ind w:left="1080"/>
        <w:rPr>
          <w:rFonts w:ascii="Arial" w:hAnsi="Arial" w:cs="Arial"/>
          <w:sz w:val="20"/>
          <w:szCs w:val="20"/>
        </w:rPr>
      </w:pPr>
      <w:r w:rsidRPr="00115FD0">
        <w:rPr>
          <w:rFonts w:ascii="Arial" w:hAnsi="Arial" w:cs="Arial"/>
          <w:sz w:val="20"/>
          <w:szCs w:val="20"/>
        </w:rPr>
        <w:t>Polyguard Products Inc. P.O. Box 755 Ennis, TX 75120-0755; Phone: (214) 515-5000;</w:t>
      </w:r>
    </w:p>
    <w:p w14:paraId="493D85E4" w14:textId="77777777" w:rsidR="00F14FBD" w:rsidRPr="00115FD0" w:rsidRDefault="00F14FBD" w:rsidP="00A70803">
      <w:pPr>
        <w:pStyle w:val="ListParagraph"/>
        <w:ind w:left="1080"/>
        <w:rPr>
          <w:rFonts w:ascii="Arial" w:hAnsi="Arial" w:cs="Arial"/>
          <w:sz w:val="20"/>
          <w:szCs w:val="20"/>
        </w:rPr>
      </w:pPr>
      <w:r w:rsidRPr="00115FD0">
        <w:rPr>
          <w:rFonts w:ascii="Arial" w:hAnsi="Arial" w:cs="Arial"/>
          <w:sz w:val="20"/>
          <w:szCs w:val="20"/>
        </w:rPr>
        <w:t>E</w:t>
      </w:r>
      <w:r w:rsidRPr="006551F3">
        <w:rPr>
          <w:rFonts w:ascii="Arial" w:hAnsi="Arial" w:cs="Arial"/>
          <w:sz w:val="20"/>
          <w:szCs w:val="20"/>
        </w:rPr>
        <w:t xml:space="preserve">mail: </w:t>
      </w:r>
      <w:hyperlink r:id="rId8" w:history="1">
        <w:r w:rsidRPr="006551F3">
          <w:rPr>
            <w:rStyle w:val="Hyperlink"/>
            <w:rFonts w:ascii="Arial" w:hAnsi="Arial" w:cs="Arial"/>
            <w:color w:val="auto"/>
            <w:sz w:val="20"/>
            <w:szCs w:val="20"/>
          </w:rPr>
          <w:t>info@polyguard.com</w:t>
        </w:r>
      </w:hyperlink>
    </w:p>
    <w:bookmarkEnd w:id="0"/>
    <w:p w14:paraId="2F77F593" w14:textId="77777777" w:rsidR="00331B5B" w:rsidRPr="009B6101" w:rsidRDefault="00331B5B" w:rsidP="00A70803">
      <w:pPr>
        <w:rPr>
          <w:rFonts w:ascii="Arial" w:hAnsi="Arial" w:cs="Arial"/>
          <w:sz w:val="18"/>
          <w:szCs w:val="18"/>
        </w:rPr>
      </w:pPr>
    </w:p>
    <w:p w14:paraId="2814CFE3" w14:textId="77777777" w:rsidR="00331B5B" w:rsidRPr="00BD774E" w:rsidRDefault="00331B5B" w:rsidP="00A70803">
      <w:pPr>
        <w:rPr>
          <w:rFonts w:ascii="Arial" w:hAnsi="Arial" w:cs="Arial"/>
          <w:sz w:val="20"/>
          <w:szCs w:val="20"/>
        </w:rPr>
      </w:pPr>
      <w:r w:rsidRPr="00BD774E">
        <w:rPr>
          <w:rFonts w:ascii="Arial" w:hAnsi="Arial" w:cs="Arial"/>
          <w:sz w:val="20"/>
          <w:szCs w:val="20"/>
        </w:rPr>
        <w:t>2.02</w:t>
      </w:r>
      <w:r w:rsidRPr="00BD774E">
        <w:rPr>
          <w:rFonts w:ascii="Arial" w:hAnsi="Arial" w:cs="Arial"/>
          <w:sz w:val="20"/>
          <w:szCs w:val="20"/>
        </w:rPr>
        <w:tab/>
        <w:t>SYSTEM MATERIALS</w:t>
      </w:r>
    </w:p>
    <w:p w14:paraId="4177F5E1" w14:textId="77777777" w:rsidR="00331B5B" w:rsidRPr="009B6101" w:rsidRDefault="00331B5B" w:rsidP="00A70803">
      <w:pPr>
        <w:rPr>
          <w:rFonts w:ascii="Arial" w:hAnsi="Arial" w:cs="Arial"/>
          <w:sz w:val="18"/>
          <w:szCs w:val="18"/>
        </w:rPr>
      </w:pPr>
    </w:p>
    <w:p w14:paraId="32209E58" w14:textId="77777777" w:rsidR="00331B5B" w:rsidRPr="00BD774E" w:rsidRDefault="00331B5B" w:rsidP="00A70803">
      <w:pPr>
        <w:ind w:left="1080" w:hanging="360"/>
        <w:rPr>
          <w:rFonts w:ascii="Arial" w:hAnsi="Arial" w:cs="Arial"/>
          <w:sz w:val="20"/>
          <w:szCs w:val="20"/>
        </w:rPr>
      </w:pPr>
      <w:r w:rsidRPr="00BD774E">
        <w:rPr>
          <w:rFonts w:ascii="Arial" w:hAnsi="Arial" w:cs="Arial"/>
          <w:sz w:val="20"/>
          <w:szCs w:val="20"/>
        </w:rPr>
        <w:t>A.</w:t>
      </w:r>
      <w:r w:rsidRPr="00BD774E">
        <w:rPr>
          <w:rFonts w:ascii="Arial" w:hAnsi="Arial" w:cs="Arial"/>
          <w:sz w:val="20"/>
          <w:szCs w:val="20"/>
        </w:rPr>
        <w:tab/>
        <w:t xml:space="preserve">Anti-fracture Self-adhesive Membrane: Shall be Polyguard® Tileguard™, a 40-mil rubberized asphalt membrane consisting of a fabric and rubberized asphalt meeting or exceeding the following requirements:      </w:t>
      </w:r>
    </w:p>
    <w:p w14:paraId="28675523" w14:textId="77777777" w:rsidR="00331B5B" w:rsidRPr="00234443" w:rsidRDefault="00331B5B" w:rsidP="00A70803">
      <w:pPr>
        <w:ind w:left="1080" w:hanging="360"/>
        <w:rPr>
          <w:rFonts w:ascii="Arial" w:hAnsi="Arial" w:cs="Arial"/>
          <w:sz w:val="10"/>
          <w:szCs w:val="10"/>
        </w:rPr>
      </w:pPr>
      <w:r w:rsidRPr="00BD774E">
        <w:rPr>
          <w:rFonts w:ascii="Arial" w:hAnsi="Arial" w:cs="Arial"/>
          <w:sz w:val="20"/>
          <w:szCs w:val="20"/>
        </w:rPr>
        <w:t xml:space="preserve">      </w:t>
      </w:r>
    </w:p>
    <w:p w14:paraId="1F39D7EA" w14:textId="77777777" w:rsidR="00331B5B" w:rsidRPr="00BD774E" w:rsidRDefault="00331B5B" w:rsidP="00A70803">
      <w:pPr>
        <w:ind w:left="1440" w:hanging="450"/>
        <w:rPr>
          <w:rFonts w:ascii="Arial" w:hAnsi="Arial" w:cs="Arial"/>
          <w:sz w:val="20"/>
          <w:szCs w:val="20"/>
        </w:rPr>
      </w:pPr>
      <w:r w:rsidRPr="00BD774E">
        <w:rPr>
          <w:rFonts w:ascii="Arial" w:hAnsi="Arial" w:cs="Arial"/>
          <w:sz w:val="20"/>
          <w:szCs w:val="20"/>
        </w:rPr>
        <w:t xml:space="preserve"> PHYSICAL PROPERTIES </w:t>
      </w:r>
    </w:p>
    <w:tbl>
      <w:tblPr>
        <w:tblW w:w="84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4230"/>
        <w:gridCol w:w="1710"/>
        <w:gridCol w:w="2520"/>
      </w:tblGrid>
      <w:tr w:rsidR="00331B5B" w:rsidRPr="00BD774E" w14:paraId="1AB770F3" w14:textId="77777777" w:rsidTr="009B6101">
        <w:trPr>
          <w:cantSplit/>
          <w:trHeight w:val="230"/>
          <w:tblHeader/>
        </w:trPr>
        <w:tc>
          <w:tcPr>
            <w:tcW w:w="4230" w:type="dxa"/>
            <w:shd w:val="clear" w:color="auto" w:fill="FFFFFF"/>
            <w:vAlign w:val="center"/>
          </w:tcPr>
          <w:p w14:paraId="091CE854"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rPr>
                <w:rFonts w:ascii="Arial" w:hAnsi="Arial" w:cs="Arial"/>
                <w:sz w:val="20"/>
                <w:szCs w:val="20"/>
              </w:rPr>
            </w:pPr>
            <w:r w:rsidRPr="00BD774E">
              <w:rPr>
                <w:rFonts w:ascii="Arial" w:hAnsi="Arial" w:cs="Arial"/>
                <w:b/>
                <w:sz w:val="20"/>
                <w:szCs w:val="20"/>
              </w:rPr>
              <w:t>PROPERTY</w:t>
            </w:r>
          </w:p>
        </w:tc>
        <w:tc>
          <w:tcPr>
            <w:tcW w:w="1710" w:type="dxa"/>
            <w:shd w:val="clear" w:color="auto" w:fill="FFFFFF"/>
            <w:vAlign w:val="center"/>
          </w:tcPr>
          <w:p w14:paraId="35099A76"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b/>
                <w:sz w:val="20"/>
                <w:szCs w:val="20"/>
              </w:rPr>
              <w:t>TEST METHOD</w:t>
            </w:r>
          </w:p>
        </w:tc>
        <w:tc>
          <w:tcPr>
            <w:tcW w:w="2520" w:type="dxa"/>
            <w:shd w:val="clear" w:color="auto" w:fill="FFFFFF"/>
            <w:vAlign w:val="center"/>
          </w:tcPr>
          <w:p w14:paraId="4C776055"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b/>
                <w:sz w:val="20"/>
                <w:szCs w:val="20"/>
              </w:rPr>
              <w:t>TYPICAL VALUE</w:t>
            </w:r>
          </w:p>
        </w:tc>
      </w:tr>
      <w:tr w:rsidR="00331B5B" w:rsidRPr="00BD774E" w14:paraId="357F7B81" w14:textId="77777777" w:rsidTr="009B6101">
        <w:trPr>
          <w:cantSplit/>
          <w:trHeight w:val="230"/>
        </w:trPr>
        <w:tc>
          <w:tcPr>
            <w:tcW w:w="4230" w:type="dxa"/>
            <w:shd w:val="clear" w:color="auto" w:fill="FFFFFF"/>
            <w:vAlign w:val="center"/>
          </w:tcPr>
          <w:p w14:paraId="0A74EC7A"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Total Underlayment Thickness</w:t>
            </w:r>
          </w:p>
        </w:tc>
        <w:tc>
          <w:tcPr>
            <w:tcW w:w="1710" w:type="dxa"/>
            <w:vAlign w:val="center"/>
          </w:tcPr>
          <w:p w14:paraId="42A0C1C3"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p>
        </w:tc>
        <w:tc>
          <w:tcPr>
            <w:tcW w:w="2520" w:type="dxa"/>
            <w:vAlign w:val="center"/>
          </w:tcPr>
          <w:p w14:paraId="2C362D95"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40 mils</w:t>
            </w:r>
          </w:p>
        </w:tc>
      </w:tr>
      <w:tr w:rsidR="00331B5B" w:rsidRPr="00BD774E" w14:paraId="419E8FB6" w14:textId="77777777" w:rsidTr="009B6101">
        <w:trPr>
          <w:cantSplit/>
          <w:trHeight w:val="230"/>
        </w:trPr>
        <w:tc>
          <w:tcPr>
            <w:tcW w:w="4230" w:type="dxa"/>
            <w:shd w:val="clear" w:color="auto" w:fill="FFFFFF"/>
            <w:vAlign w:val="center"/>
          </w:tcPr>
          <w:p w14:paraId="76B1DD8D" w14:textId="312B958F"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 xml:space="preserve">Elongation - Ultimate Failure of </w:t>
            </w:r>
            <w:r w:rsidR="00287D11" w:rsidRPr="00BD774E">
              <w:rPr>
                <w:rFonts w:ascii="Arial" w:hAnsi="Arial" w:cs="Arial"/>
                <w:caps/>
                <w:sz w:val="20"/>
                <w:szCs w:val="20"/>
              </w:rPr>
              <w:br/>
            </w:r>
            <w:r w:rsidRPr="00BD774E">
              <w:rPr>
                <w:rFonts w:ascii="Arial" w:hAnsi="Arial" w:cs="Arial"/>
                <w:caps/>
                <w:sz w:val="20"/>
                <w:szCs w:val="20"/>
              </w:rPr>
              <w:t>Rubberized Asphalt</w:t>
            </w:r>
          </w:p>
        </w:tc>
        <w:tc>
          <w:tcPr>
            <w:tcW w:w="1710" w:type="dxa"/>
            <w:vAlign w:val="center"/>
          </w:tcPr>
          <w:p w14:paraId="208D5453" w14:textId="455A1834"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 xml:space="preserve">ASTM D 412 </w:t>
            </w:r>
            <w:r w:rsidR="00B814E8" w:rsidRPr="00BD774E">
              <w:rPr>
                <w:rFonts w:ascii="Arial" w:hAnsi="Arial" w:cs="Arial"/>
                <w:sz w:val="20"/>
                <w:szCs w:val="20"/>
              </w:rPr>
              <w:t xml:space="preserve">Modified </w:t>
            </w:r>
            <w:r w:rsidRPr="00BD774E">
              <w:rPr>
                <w:rFonts w:ascii="Arial" w:hAnsi="Arial" w:cs="Arial"/>
                <w:sz w:val="20"/>
                <w:szCs w:val="20"/>
              </w:rPr>
              <w:t>Die C</w:t>
            </w:r>
          </w:p>
        </w:tc>
        <w:tc>
          <w:tcPr>
            <w:tcW w:w="2520" w:type="dxa"/>
            <w:vAlign w:val="center"/>
          </w:tcPr>
          <w:p w14:paraId="68E8AF6B" w14:textId="05013588"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 xml:space="preserve">&gt; 1200% </w:t>
            </w:r>
            <w:r w:rsidRPr="00BD774E">
              <w:rPr>
                <w:rFonts w:ascii="Arial" w:hAnsi="Arial" w:cs="Arial"/>
                <w:i/>
                <w:sz w:val="20"/>
                <w:szCs w:val="20"/>
              </w:rPr>
              <w:t>(minimum)</w:t>
            </w:r>
          </w:p>
        </w:tc>
      </w:tr>
      <w:tr w:rsidR="00331B5B" w:rsidRPr="00BD774E" w14:paraId="55D1472E" w14:textId="77777777" w:rsidTr="009B6101">
        <w:trPr>
          <w:cantSplit/>
          <w:trHeight w:val="230"/>
        </w:trPr>
        <w:tc>
          <w:tcPr>
            <w:tcW w:w="4230" w:type="dxa"/>
            <w:shd w:val="clear" w:color="auto" w:fill="FFFFFF"/>
            <w:vAlign w:val="center"/>
          </w:tcPr>
          <w:p w14:paraId="3261DED5"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Low Temperature Elasticity</w:t>
            </w:r>
          </w:p>
        </w:tc>
        <w:tc>
          <w:tcPr>
            <w:tcW w:w="1710" w:type="dxa"/>
            <w:vAlign w:val="center"/>
          </w:tcPr>
          <w:p w14:paraId="6FAE6E83"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D 146</w:t>
            </w:r>
            <w:r w:rsidR="00B814E8" w:rsidRPr="00BD774E">
              <w:rPr>
                <w:rFonts w:ascii="Arial" w:hAnsi="Arial" w:cs="Arial"/>
                <w:sz w:val="20"/>
                <w:szCs w:val="20"/>
              </w:rPr>
              <w:t xml:space="preserve"> </w:t>
            </w:r>
            <w:r w:rsidRPr="00BD774E">
              <w:rPr>
                <w:rFonts w:ascii="Arial" w:hAnsi="Arial" w:cs="Arial"/>
                <w:sz w:val="20"/>
                <w:szCs w:val="20"/>
              </w:rPr>
              <w:t>Modified</w:t>
            </w:r>
          </w:p>
        </w:tc>
        <w:tc>
          <w:tcPr>
            <w:tcW w:w="2520" w:type="dxa"/>
            <w:vAlign w:val="center"/>
          </w:tcPr>
          <w:p w14:paraId="11D28F54" w14:textId="77777777" w:rsidR="00331B5B" w:rsidRPr="00BD774E" w:rsidRDefault="00B814E8"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 xml:space="preserve">Does not crack when </w:t>
            </w:r>
            <w:r w:rsidR="00331B5B" w:rsidRPr="00BD774E">
              <w:rPr>
                <w:rFonts w:ascii="Arial" w:hAnsi="Arial" w:cs="Arial"/>
                <w:sz w:val="20"/>
                <w:szCs w:val="20"/>
              </w:rPr>
              <w:t>bent</w:t>
            </w:r>
            <w:r w:rsidRPr="00BD774E">
              <w:rPr>
                <w:rFonts w:ascii="Arial" w:hAnsi="Arial" w:cs="Arial"/>
                <w:sz w:val="20"/>
                <w:szCs w:val="20"/>
              </w:rPr>
              <w:t xml:space="preserve"> </w:t>
            </w:r>
            <w:r w:rsidR="00331B5B" w:rsidRPr="00BD774E">
              <w:rPr>
                <w:rFonts w:ascii="Arial" w:hAnsi="Arial" w:cs="Arial"/>
                <w:sz w:val="20"/>
                <w:szCs w:val="20"/>
              </w:rPr>
              <w:t>over a mandrel at -15° F</w:t>
            </w:r>
          </w:p>
        </w:tc>
      </w:tr>
      <w:tr w:rsidR="00331B5B" w:rsidRPr="00BD774E" w14:paraId="53E3B63F" w14:textId="77777777" w:rsidTr="009B6101">
        <w:trPr>
          <w:cantSplit/>
          <w:trHeight w:val="230"/>
        </w:trPr>
        <w:tc>
          <w:tcPr>
            <w:tcW w:w="4230" w:type="dxa"/>
            <w:shd w:val="clear" w:color="auto" w:fill="FFFFFF"/>
            <w:vAlign w:val="center"/>
          </w:tcPr>
          <w:p w14:paraId="58A49C5B"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 xml:space="preserve">Peel Adhesion </w:t>
            </w:r>
          </w:p>
        </w:tc>
        <w:tc>
          <w:tcPr>
            <w:tcW w:w="1710" w:type="dxa"/>
            <w:vAlign w:val="center"/>
          </w:tcPr>
          <w:p w14:paraId="3E0F376F"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D 1000</w:t>
            </w:r>
          </w:p>
        </w:tc>
        <w:tc>
          <w:tcPr>
            <w:tcW w:w="2520" w:type="dxa"/>
            <w:vAlign w:val="center"/>
          </w:tcPr>
          <w:p w14:paraId="68CE7823"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&gt;10 lbs./in. width</w:t>
            </w:r>
          </w:p>
        </w:tc>
      </w:tr>
      <w:tr w:rsidR="00331B5B" w:rsidRPr="00BD774E" w14:paraId="59C084AC" w14:textId="77777777" w:rsidTr="009B6101">
        <w:trPr>
          <w:cantSplit/>
          <w:trHeight w:val="230"/>
        </w:trPr>
        <w:tc>
          <w:tcPr>
            <w:tcW w:w="4230" w:type="dxa"/>
            <w:shd w:val="clear" w:color="auto" w:fill="FFFFFF"/>
            <w:vAlign w:val="center"/>
          </w:tcPr>
          <w:p w14:paraId="61D37F6D"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 xml:space="preserve">‘Robinson Test – load cycling </w:t>
            </w:r>
          </w:p>
        </w:tc>
        <w:tc>
          <w:tcPr>
            <w:tcW w:w="1710" w:type="dxa"/>
            <w:vAlign w:val="center"/>
          </w:tcPr>
          <w:p w14:paraId="09CC720F"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C 627</w:t>
            </w:r>
          </w:p>
        </w:tc>
        <w:tc>
          <w:tcPr>
            <w:tcW w:w="2520" w:type="dxa"/>
            <w:vAlign w:val="center"/>
          </w:tcPr>
          <w:p w14:paraId="03406DCA"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Rated for light commercial</w:t>
            </w:r>
          </w:p>
        </w:tc>
      </w:tr>
      <w:tr w:rsidR="00331B5B" w:rsidRPr="00BD774E" w14:paraId="520E31D4" w14:textId="77777777" w:rsidTr="009B6101">
        <w:trPr>
          <w:cantSplit/>
          <w:trHeight w:val="230"/>
        </w:trPr>
        <w:tc>
          <w:tcPr>
            <w:tcW w:w="4230" w:type="dxa"/>
            <w:shd w:val="clear" w:color="auto" w:fill="FFFFFF"/>
            <w:vAlign w:val="center"/>
          </w:tcPr>
          <w:p w14:paraId="49AE8D5B"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Impact Sound Transmission Test</w:t>
            </w:r>
          </w:p>
          <w:p w14:paraId="4871C8DB"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 xml:space="preserve">6” slab / 40 mil membrane / quarry tile / ceiling </w:t>
            </w:r>
          </w:p>
        </w:tc>
        <w:tc>
          <w:tcPr>
            <w:tcW w:w="1710" w:type="dxa"/>
            <w:vAlign w:val="center"/>
          </w:tcPr>
          <w:p w14:paraId="50334982"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E 492-04</w:t>
            </w:r>
          </w:p>
          <w:p w14:paraId="5A97D2CC"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E 989-89</w:t>
            </w:r>
          </w:p>
        </w:tc>
        <w:tc>
          <w:tcPr>
            <w:tcW w:w="2520" w:type="dxa"/>
            <w:vAlign w:val="center"/>
          </w:tcPr>
          <w:p w14:paraId="0D7EBC65"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IIC = 69 dB</w:t>
            </w:r>
          </w:p>
        </w:tc>
      </w:tr>
      <w:tr w:rsidR="00331B5B" w:rsidRPr="00BD774E" w14:paraId="2B3F2EBA" w14:textId="77777777" w:rsidTr="009B6101">
        <w:trPr>
          <w:cantSplit/>
          <w:trHeight w:val="230"/>
        </w:trPr>
        <w:tc>
          <w:tcPr>
            <w:tcW w:w="4230" w:type="dxa"/>
            <w:shd w:val="clear" w:color="auto" w:fill="FFFFFF"/>
            <w:vAlign w:val="center"/>
          </w:tcPr>
          <w:p w14:paraId="059A6245"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Impact Transmission Loss Test</w:t>
            </w:r>
          </w:p>
          <w:p w14:paraId="0EB892CA"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72"/>
              <w:rPr>
                <w:rFonts w:ascii="Arial" w:hAnsi="Arial" w:cs="Arial"/>
                <w:caps/>
                <w:sz w:val="20"/>
                <w:szCs w:val="20"/>
              </w:rPr>
            </w:pPr>
            <w:r w:rsidRPr="00BD774E">
              <w:rPr>
                <w:rFonts w:ascii="Arial" w:hAnsi="Arial" w:cs="Arial"/>
                <w:caps/>
                <w:sz w:val="20"/>
                <w:szCs w:val="20"/>
              </w:rPr>
              <w:t xml:space="preserve">6” slab / 40 mil membrane / quarry tile / ceiling </w:t>
            </w:r>
          </w:p>
        </w:tc>
        <w:tc>
          <w:tcPr>
            <w:tcW w:w="1710" w:type="dxa"/>
            <w:vAlign w:val="center"/>
          </w:tcPr>
          <w:p w14:paraId="59E3F8D1"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E 90-04</w:t>
            </w:r>
          </w:p>
          <w:p w14:paraId="19CD54ED"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ASTM E 413-04</w:t>
            </w:r>
          </w:p>
        </w:tc>
        <w:tc>
          <w:tcPr>
            <w:tcW w:w="2520" w:type="dxa"/>
            <w:vAlign w:val="center"/>
          </w:tcPr>
          <w:p w14:paraId="753FCA42"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STC = 69 dB</w:t>
            </w:r>
          </w:p>
        </w:tc>
      </w:tr>
      <w:tr w:rsidR="00331B5B" w:rsidRPr="00BD774E" w14:paraId="7CEA6A3C" w14:textId="77777777" w:rsidTr="009B6101">
        <w:trPr>
          <w:cantSplit/>
          <w:trHeight w:val="230"/>
        </w:trPr>
        <w:tc>
          <w:tcPr>
            <w:tcW w:w="4230" w:type="dxa"/>
            <w:shd w:val="clear" w:color="auto" w:fill="FFFFFF"/>
            <w:vAlign w:val="center"/>
          </w:tcPr>
          <w:p w14:paraId="31F06D03" w14:textId="77777777" w:rsidR="00331B5B" w:rsidRPr="00BD774E" w:rsidRDefault="00331B5B" w:rsidP="00007063">
            <w:pPr>
              <w:tabs>
                <w:tab w:val="left" w:pos="0"/>
                <w:tab w:val="left" w:pos="571"/>
                <w:tab w:val="left" w:pos="706"/>
                <w:tab w:val="left" w:pos="1276"/>
              </w:tabs>
              <w:spacing w:line="202" w:lineRule="auto"/>
              <w:ind w:right="-72"/>
              <w:rPr>
                <w:rFonts w:ascii="Arial" w:hAnsi="Arial" w:cs="Arial"/>
                <w:caps/>
                <w:sz w:val="20"/>
                <w:szCs w:val="20"/>
              </w:rPr>
            </w:pPr>
            <w:r w:rsidRPr="00BD774E">
              <w:rPr>
                <w:rFonts w:ascii="Arial" w:hAnsi="Arial" w:cs="Arial"/>
                <w:caps/>
                <w:sz w:val="20"/>
                <w:szCs w:val="20"/>
              </w:rPr>
              <w:t>High performance Standard for Crack Isolation</w:t>
            </w:r>
          </w:p>
        </w:tc>
        <w:tc>
          <w:tcPr>
            <w:tcW w:w="1710" w:type="dxa"/>
            <w:vAlign w:val="center"/>
          </w:tcPr>
          <w:p w14:paraId="6F92E4F4"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ANSI A118.12</w:t>
            </w:r>
          </w:p>
        </w:tc>
        <w:tc>
          <w:tcPr>
            <w:tcW w:w="2520" w:type="dxa"/>
            <w:vAlign w:val="center"/>
          </w:tcPr>
          <w:p w14:paraId="71664ED0" w14:textId="77777777" w:rsidR="00331B5B" w:rsidRPr="00BD774E" w:rsidRDefault="00331B5B" w:rsidP="00007063">
            <w:pPr>
              <w:widowControl w:val="0"/>
              <w:tabs>
                <w:tab w:val="left" w:pos="-1440"/>
                <w:tab w:val="left" w:pos="-720"/>
                <w:tab w:val="left" w:pos="0"/>
                <w:tab w:val="left" w:pos="190"/>
                <w:tab w:val="left" w:pos="379"/>
                <w:tab w:val="left" w:pos="569"/>
                <w:tab w:val="left" w:pos="720"/>
                <w:tab w:val="left" w:pos="10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jc w:val="center"/>
              <w:rPr>
                <w:rFonts w:ascii="Arial" w:hAnsi="Arial" w:cs="Arial"/>
                <w:sz w:val="20"/>
                <w:szCs w:val="20"/>
              </w:rPr>
            </w:pPr>
            <w:r w:rsidRPr="00BD774E">
              <w:rPr>
                <w:rFonts w:ascii="Arial" w:hAnsi="Arial" w:cs="Arial"/>
                <w:sz w:val="20"/>
                <w:szCs w:val="20"/>
              </w:rPr>
              <w:t>Exceeds</w:t>
            </w:r>
          </w:p>
        </w:tc>
      </w:tr>
    </w:tbl>
    <w:p w14:paraId="53A67AAB" w14:textId="77777777" w:rsidR="009B6101" w:rsidRDefault="009B6101" w:rsidP="00A70803">
      <w:pPr>
        <w:rPr>
          <w:rFonts w:ascii="Arial" w:hAnsi="Arial" w:cs="Arial"/>
          <w:sz w:val="20"/>
          <w:szCs w:val="20"/>
        </w:rPr>
      </w:pPr>
    </w:p>
    <w:p w14:paraId="5A905E29" w14:textId="7B7F09C3" w:rsidR="00331B5B" w:rsidRPr="00BD774E" w:rsidRDefault="00331B5B" w:rsidP="00A70803">
      <w:pPr>
        <w:rPr>
          <w:rFonts w:ascii="Arial" w:hAnsi="Arial" w:cs="Arial"/>
          <w:sz w:val="20"/>
          <w:szCs w:val="20"/>
        </w:rPr>
      </w:pPr>
      <w:r w:rsidRPr="00BD774E">
        <w:rPr>
          <w:rFonts w:ascii="Arial" w:hAnsi="Arial" w:cs="Arial"/>
          <w:sz w:val="20"/>
          <w:szCs w:val="20"/>
        </w:rPr>
        <w:lastRenderedPageBreak/>
        <w:t>2.03</w:t>
      </w:r>
      <w:r w:rsidRPr="00BD774E">
        <w:rPr>
          <w:rFonts w:ascii="Arial" w:hAnsi="Arial" w:cs="Arial"/>
          <w:sz w:val="20"/>
          <w:szCs w:val="20"/>
        </w:rPr>
        <w:tab/>
        <w:t>SYSTEM ACCESSORIES</w:t>
      </w:r>
    </w:p>
    <w:p w14:paraId="6F7937C3" w14:textId="77777777" w:rsidR="00331B5B" w:rsidRPr="00BD774E" w:rsidRDefault="00331B5B" w:rsidP="00A70803">
      <w:pPr>
        <w:rPr>
          <w:rFonts w:ascii="Arial" w:hAnsi="Arial" w:cs="Arial"/>
          <w:sz w:val="20"/>
          <w:szCs w:val="20"/>
        </w:rPr>
      </w:pPr>
    </w:p>
    <w:p w14:paraId="185D311F" w14:textId="5F9B2954" w:rsidR="00331B5B" w:rsidRPr="00F14FBD" w:rsidRDefault="00331B5B" w:rsidP="00A70803">
      <w:pPr>
        <w:pStyle w:val="ListParagraph"/>
        <w:numPr>
          <w:ilvl w:val="1"/>
          <w:numId w:val="32"/>
        </w:numPr>
        <w:tabs>
          <w:tab w:val="left" w:pos="720"/>
        </w:tabs>
        <w:ind w:left="1080" w:hanging="360"/>
        <w:rPr>
          <w:rFonts w:ascii="Arial" w:hAnsi="Arial" w:cs="Arial"/>
          <w:sz w:val="20"/>
          <w:szCs w:val="20"/>
        </w:rPr>
      </w:pPr>
      <w:r w:rsidRPr="00F14FBD">
        <w:rPr>
          <w:rFonts w:ascii="Arial" w:hAnsi="Arial" w:cs="Arial"/>
          <w:sz w:val="20"/>
          <w:szCs w:val="20"/>
        </w:rPr>
        <w:t xml:space="preserve">Surface Primer Roller-grade Adhesive: </w:t>
      </w:r>
    </w:p>
    <w:p w14:paraId="4A3240B6" w14:textId="77777777" w:rsidR="00331B5B" w:rsidRPr="00BD774E" w:rsidRDefault="00331B5B" w:rsidP="00A70803">
      <w:pPr>
        <w:ind w:left="1440" w:hanging="1440"/>
        <w:rPr>
          <w:rFonts w:ascii="Arial" w:hAnsi="Arial" w:cs="Arial"/>
          <w:sz w:val="20"/>
          <w:szCs w:val="20"/>
        </w:rPr>
      </w:pPr>
    </w:p>
    <w:p w14:paraId="04E966C7" w14:textId="153C1339" w:rsidR="003C6759" w:rsidRPr="00BD774E" w:rsidRDefault="00331B5B" w:rsidP="00A70803">
      <w:pPr>
        <w:pStyle w:val="ListParagraph"/>
        <w:numPr>
          <w:ilvl w:val="0"/>
          <w:numId w:val="16"/>
        </w:numPr>
        <w:ind w:left="1800"/>
        <w:rPr>
          <w:rFonts w:ascii="Arial" w:hAnsi="Arial" w:cs="Arial"/>
          <w:sz w:val="20"/>
          <w:szCs w:val="20"/>
        </w:rPr>
      </w:pPr>
      <w:r w:rsidRPr="00BD774E">
        <w:rPr>
          <w:rFonts w:ascii="Arial" w:hAnsi="Arial" w:cs="Arial"/>
          <w:sz w:val="20"/>
          <w:szCs w:val="20"/>
        </w:rPr>
        <w:t xml:space="preserve">Polyguard® </w:t>
      </w:r>
      <w:r w:rsidR="00B65FE9" w:rsidRPr="00BD774E">
        <w:rPr>
          <w:rFonts w:ascii="Arial" w:hAnsi="Arial" w:cs="Arial"/>
          <w:sz w:val="20"/>
          <w:szCs w:val="20"/>
        </w:rPr>
        <w:t>650 LT Liquid Adhesive: A rubber-based, tacky adhesive which is specifically formulated to provide excellent adhesion</w:t>
      </w:r>
      <w:r w:rsidR="00F84110" w:rsidRPr="00BD774E">
        <w:rPr>
          <w:rFonts w:ascii="Arial" w:hAnsi="Arial" w:cs="Arial"/>
          <w:sz w:val="20"/>
          <w:szCs w:val="20"/>
        </w:rPr>
        <w:t>.</w:t>
      </w:r>
      <w:r w:rsidR="003C6759" w:rsidRPr="00BD774E">
        <w:rPr>
          <w:rFonts w:ascii="Arial" w:hAnsi="Arial" w:cs="Arial"/>
          <w:sz w:val="20"/>
          <w:szCs w:val="20"/>
        </w:rPr>
        <w:t xml:space="preserve"> </w:t>
      </w:r>
    </w:p>
    <w:p w14:paraId="09189FE9" w14:textId="77777777" w:rsidR="003C6759" w:rsidRPr="00BD774E" w:rsidRDefault="003C6759" w:rsidP="00A70803">
      <w:pPr>
        <w:pStyle w:val="ListParagraph"/>
        <w:ind w:left="1800" w:hanging="360"/>
        <w:rPr>
          <w:rFonts w:ascii="Arial" w:hAnsi="Arial" w:cs="Arial"/>
          <w:sz w:val="20"/>
          <w:szCs w:val="20"/>
        </w:rPr>
      </w:pPr>
    </w:p>
    <w:p w14:paraId="54C3C74C" w14:textId="0B5E2815" w:rsidR="00B65FE9" w:rsidRPr="00BD774E" w:rsidRDefault="008746C9" w:rsidP="00A70803">
      <w:pPr>
        <w:pStyle w:val="ListParagraph"/>
        <w:numPr>
          <w:ilvl w:val="0"/>
          <w:numId w:val="16"/>
        </w:numPr>
        <w:ind w:left="1800"/>
        <w:rPr>
          <w:rFonts w:ascii="Arial" w:hAnsi="Arial" w:cs="Arial"/>
          <w:sz w:val="20"/>
          <w:szCs w:val="20"/>
        </w:rPr>
      </w:pPr>
      <w:r w:rsidRPr="00BD774E">
        <w:rPr>
          <w:rFonts w:ascii="Arial" w:hAnsi="Arial" w:cs="Arial"/>
          <w:sz w:val="20"/>
          <w:szCs w:val="20"/>
        </w:rPr>
        <w:t xml:space="preserve">Polyguard® 650 WB Liquid Adhesive: </w:t>
      </w:r>
      <w:r w:rsidR="003C6759" w:rsidRPr="00BD774E">
        <w:rPr>
          <w:rFonts w:ascii="Arial" w:hAnsi="Arial" w:cs="Arial"/>
          <w:sz w:val="20"/>
          <w:szCs w:val="20"/>
        </w:rPr>
        <w:t>A water-based, rubber-based adhesive which is specifically formulated to provide excellent adhesion.</w:t>
      </w:r>
      <w:r w:rsidR="00B65FE9" w:rsidRPr="00BD774E">
        <w:rPr>
          <w:rFonts w:ascii="Arial" w:hAnsi="Arial" w:cs="Arial"/>
          <w:sz w:val="20"/>
          <w:szCs w:val="20"/>
        </w:rPr>
        <w:t xml:space="preserve"> </w:t>
      </w:r>
    </w:p>
    <w:p w14:paraId="45C3696A" w14:textId="77777777" w:rsidR="008746C9" w:rsidRPr="00BD774E" w:rsidRDefault="008746C9" w:rsidP="00A70803">
      <w:pPr>
        <w:rPr>
          <w:rFonts w:ascii="Arial" w:hAnsi="Arial" w:cs="Arial"/>
          <w:sz w:val="20"/>
          <w:szCs w:val="20"/>
        </w:rPr>
      </w:pPr>
    </w:p>
    <w:p w14:paraId="15CACF78" w14:textId="37CF324D" w:rsidR="008746C9" w:rsidRPr="00BD774E" w:rsidRDefault="008746C9" w:rsidP="00A70803">
      <w:pPr>
        <w:pStyle w:val="ListParagraph"/>
        <w:numPr>
          <w:ilvl w:val="0"/>
          <w:numId w:val="36"/>
        </w:numPr>
        <w:ind w:left="1080"/>
        <w:rPr>
          <w:rFonts w:ascii="Arial" w:hAnsi="Arial" w:cs="Arial"/>
          <w:sz w:val="20"/>
          <w:szCs w:val="20"/>
        </w:rPr>
      </w:pPr>
      <w:r w:rsidRPr="00BD774E">
        <w:rPr>
          <w:rFonts w:ascii="Arial" w:hAnsi="Arial" w:cs="Arial"/>
          <w:sz w:val="20"/>
          <w:szCs w:val="20"/>
        </w:rPr>
        <w:t xml:space="preserve">Detail Sealant: </w:t>
      </w:r>
    </w:p>
    <w:p w14:paraId="2085F81A" w14:textId="77777777" w:rsidR="008746C9" w:rsidRPr="00BD774E" w:rsidRDefault="008746C9" w:rsidP="00A70803">
      <w:pPr>
        <w:ind w:left="1440" w:hanging="1440"/>
        <w:rPr>
          <w:rFonts w:ascii="Arial" w:hAnsi="Arial" w:cs="Arial"/>
          <w:sz w:val="20"/>
          <w:szCs w:val="20"/>
        </w:rPr>
      </w:pPr>
    </w:p>
    <w:p w14:paraId="4E8BB830" w14:textId="3C07CAF0" w:rsidR="008746C9" w:rsidRPr="00BD774E" w:rsidRDefault="008746C9" w:rsidP="00A70803">
      <w:pPr>
        <w:pStyle w:val="ListParagraph"/>
        <w:numPr>
          <w:ilvl w:val="0"/>
          <w:numId w:val="18"/>
        </w:numPr>
        <w:ind w:left="1800" w:hanging="408"/>
        <w:rPr>
          <w:rFonts w:ascii="Arial" w:hAnsi="Arial" w:cs="Arial"/>
          <w:sz w:val="20"/>
          <w:szCs w:val="20"/>
        </w:rPr>
      </w:pPr>
      <w:r w:rsidRPr="00BD774E">
        <w:rPr>
          <w:rFonts w:ascii="Arial" w:hAnsi="Arial" w:cs="Arial"/>
          <w:sz w:val="20"/>
          <w:szCs w:val="20"/>
        </w:rPr>
        <w:t>Polyguard® Detail Sealant PW™: A single-component, STPE, 100% solid moisture-cured, elastomeric sealant. It is an environmentally-friendly, non-isocyanate product that replaces silicone and urethane sealants. It is also a low VOC / HAPS-free, cold-applied, self-adhesive, elastomeric sealant.</w:t>
      </w:r>
    </w:p>
    <w:p w14:paraId="12012A6A" w14:textId="77777777" w:rsidR="008746C9" w:rsidRPr="00BD774E" w:rsidRDefault="008746C9" w:rsidP="00A70803">
      <w:pPr>
        <w:pStyle w:val="ListParagraph"/>
        <w:ind w:left="2172"/>
        <w:rPr>
          <w:rFonts w:ascii="Arial" w:hAnsi="Arial" w:cs="Arial"/>
          <w:sz w:val="20"/>
          <w:szCs w:val="20"/>
        </w:rPr>
      </w:pPr>
    </w:p>
    <w:p w14:paraId="5B44ABED" w14:textId="2035D126" w:rsidR="008746C9" w:rsidRPr="00890911" w:rsidRDefault="008746C9" w:rsidP="00A70803">
      <w:pPr>
        <w:pStyle w:val="ListParagraph"/>
        <w:numPr>
          <w:ilvl w:val="0"/>
          <w:numId w:val="36"/>
        </w:numPr>
        <w:ind w:left="1080"/>
        <w:rPr>
          <w:rFonts w:ascii="Arial" w:hAnsi="Arial" w:cs="Arial"/>
          <w:sz w:val="20"/>
          <w:szCs w:val="20"/>
        </w:rPr>
      </w:pPr>
      <w:r w:rsidRPr="00890911">
        <w:rPr>
          <w:rFonts w:ascii="Arial" w:hAnsi="Arial" w:cs="Arial"/>
          <w:sz w:val="20"/>
          <w:szCs w:val="20"/>
        </w:rPr>
        <w:t xml:space="preserve">Liquid Membranes: </w:t>
      </w:r>
    </w:p>
    <w:p w14:paraId="748488C6" w14:textId="77777777" w:rsidR="008746C9" w:rsidRPr="00BD774E" w:rsidRDefault="008746C9" w:rsidP="00A70803">
      <w:pPr>
        <w:ind w:left="1440" w:hanging="1440"/>
        <w:rPr>
          <w:rFonts w:ascii="Arial" w:hAnsi="Arial" w:cs="Arial"/>
          <w:sz w:val="20"/>
          <w:szCs w:val="20"/>
        </w:rPr>
      </w:pPr>
    </w:p>
    <w:p w14:paraId="1B80006E" w14:textId="77777777" w:rsidR="008746C9" w:rsidRPr="00BD774E" w:rsidRDefault="008746C9" w:rsidP="00A70803">
      <w:pPr>
        <w:pStyle w:val="ListParagraph"/>
        <w:numPr>
          <w:ilvl w:val="0"/>
          <w:numId w:val="19"/>
        </w:numPr>
        <w:ind w:left="1800"/>
        <w:rPr>
          <w:rFonts w:ascii="Arial" w:hAnsi="Arial" w:cs="Arial"/>
          <w:sz w:val="20"/>
          <w:szCs w:val="20"/>
        </w:rPr>
      </w:pPr>
      <w:r w:rsidRPr="00BD774E">
        <w:rPr>
          <w:rFonts w:ascii="Arial" w:hAnsi="Arial" w:cs="Arial"/>
          <w:sz w:val="20"/>
          <w:szCs w:val="20"/>
        </w:rPr>
        <w:t>Polyguard® LM-85 SSL (Semi-Self-Leveling): A two-component, semi-self-leveling, asphalt-modified, urethane material.</w:t>
      </w:r>
    </w:p>
    <w:p w14:paraId="75C17F4E" w14:textId="6125F2DC" w:rsidR="00331B5B" w:rsidRPr="00BD774E" w:rsidRDefault="00331B5B" w:rsidP="00A70803">
      <w:pPr>
        <w:tabs>
          <w:tab w:val="left" w:pos="720"/>
        </w:tabs>
        <w:rPr>
          <w:rFonts w:ascii="Arial" w:hAnsi="Arial" w:cs="Arial"/>
          <w:sz w:val="20"/>
          <w:szCs w:val="20"/>
        </w:rPr>
      </w:pPr>
    </w:p>
    <w:p w14:paraId="1B3DD0B2" w14:textId="77777777" w:rsidR="00331B5B" w:rsidRPr="00BD774E" w:rsidRDefault="00331B5B" w:rsidP="00A70803">
      <w:pPr>
        <w:rPr>
          <w:rFonts w:ascii="Arial" w:hAnsi="Arial" w:cs="Arial"/>
          <w:sz w:val="20"/>
          <w:szCs w:val="20"/>
        </w:rPr>
      </w:pPr>
      <w:r w:rsidRPr="00BD774E">
        <w:rPr>
          <w:rFonts w:ascii="Arial" w:hAnsi="Arial" w:cs="Arial"/>
          <w:sz w:val="20"/>
          <w:szCs w:val="20"/>
        </w:rPr>
        <w:t>PART 3 EXECUTION</w:t>
      </w:r>
    </w:p>
    <w:p w14:paraId="2D7BEBCC" w14:textId="77777777" w:rsidR="00331B5B" w:rsidRPr="00BD774E" w:rsidRDefault="00331B5B" w:rsidP="00A70803">
      <w:pPr>
        <w:rPr>
          <w:rFonts w:ascii="Arial" w:hAnsi="Arial" w:cs="Arial"/>
          <w:sz w:val="20"/>
          <w:szCs w:val="20"/>
        </w:rPr>
      </w:pPr>
    </w:p>
    <w:p w14:paraId="0611AE41" w14:textId="77777777" w:rsidR="00331B5B" w:rsidRPr="00BD774E" w:rsidRDefault="00331B5B" w:rsidP="00A70803">
      <w:pPr>
        <w:rPr>
          <w:rFonts w:ascii="Arial" w:hAnsi="Arial" w:cs="Arial"/>
          <w:sz w:val="20"/>
          <w:szCs w:val="20"/>
        </w:rPr>
      </w:pPr>
      <w:r w:rsidRPr="00BD774E">
        <w:rPr>
          <w:rFonts w:ascii="Arial" w:hAnsi="Arial" w:cs="Arial"/>
          <w:sz w:val="20"/>
          <w:szCs w:val="20"/>
        </w:rPr>
        <w:t>3.01</w:t>
      </w:r>
      <w:r w:rsidRPr="00BD774E">
        <w:rPr>
          <w:rFonts w:ascii="Arial" w:hAnsi="Arial" w:cs="Arial"/>
          <w:sz w:val="20"/>
          <w:szCs w:val="20"/>
        </w:rPr>
        <w:tab/>
        <w:t>EXAMINATION</w:t>
      </w:r>
    </w:p>
    <w:p w14:paraId="6F56AF7A" w14:textId="77777777" w:rsidR="00331B5B" w:rsidRPr="00BD774E" w:rsidRDefault="00331B5B" w:rsidP="00A70803">
      <w:pPr>
        <w:rPr>
          <w:rFonts w:ascii="Arial" w:hAnsi="Arial" w:cs="Arial"/>
          <w:sz w:val="20"/>
          <w:szCs w:val="20"/>
        </w:rPr>
      </w:pPr>
    </w:p>
    <w:p w14:paraId="6B96E08A" w14:textId="77751295" w:rsidR="00331B5B" w:rsidRPr="00BD774E" w:rsidRDefault="00331B5B" w:rsidP="00A70803">
      <w:pPr>
        <w:ind w:left="1080" w:hanging="1080"/>
        <w:rPr>
          <w:rFonts w:ascii="Arial" w:hAnsi="Arial" w:cs="Arial"/>
          <w:sz w:val="20"/>
          <w:szCs w:val="20"/>
        </w:rPr>
      </w:pPr>
      <w:r w:rsidRPr="00BD774E">
        <w:rPr>
          <w:rFonts w:ascii="Arial" w:hAnsi="Arial" w:cs="Arial"/>
          <w:sz w:val="20"/>
          <w:szCs w:val="20"/>
        </w:rPr>
        <w:t xml:space="preserve">             A.</w:t>
      </w:r>
      <w:r w:rsidRPr="00BD774E">
        <w:rPr>
          <w:rFonts w:ascii="Arial" w:hAnsi="Arial" w:cs="Arial"/>
          <w:sz w:val="20"/>
          <w:szCs w:val="20"/>
        </w:rPr>
        <w:tab/>
        <w:t>Examine surfaces to receive self-adhering membrane. Notify General Contractor if surfaces       are not acceptable. Do not begin surface preparation or application until unacceptable conditions have been corrected.</w:t>
      </w:r>
    </w:p>
    <w:p w14:paraId="16310CD7" w14:textId="77777777" w:rsidR="00331B5B" w:rsidRPr="00BD774E" w:rsidRDefault="00331B5B" w:rsidP="00A70803">
      <w:pPr>
        <w:rPr>
          <w:rFonts w:ascii="Arial" w:hAnsi="Arial" w:cs="Arial"/>
          <w:sz w:val="20"/>
          <w:szCs w:val="20"/>
        </w:rPr>
      </w:pPr>
    </w:p>
    <w:p w14:paraId="72C64D93" w14:textId="77777777" w:rsidR="00331B5B" w:rsidRPr="00BD774E" w:rsidRDefault="00331B5B" w:rsidP="00A70803">
      <w:pPr>
        <w:rPr>
          <w:rFonts w:ascii="Arial" w:hAnsi="Arial" w:cs="Arial"/>
          <w:sz w:val="20"/>
          <w:szCs w:val="20"/>
        </w:rPr>
      </w:pPr>
      <w:r w:rsidRPr="00BD774E">
        <w:rPr>
          <w:rFonts w:ascii="Arial" w:hAnsi="Arial" w:cs="Arial"/>
          <w:sz w:val="20"/>
          <w:szCs w:val="20"/>
        </w:rPr>
        <w:t>3.02</w:t>
      </w:r>
      <w:r w:rsidRPr="00BD774E">
        <w:rPr>
          <w:rFonts w:ascii="Arial" w:hAnsi="Arial" w:cs="Arial"/>
          <w:sz w:val="20"/>
          <w:szCs w:val="20"/>
        </w:rPr>
        <w:tab/>
        <w:t>SURFACE PREPARATION</w:t>
      </w:r>
    </w:p>
    <w:p w14:paraId="3C9AE675" w14:textId="77777777" w:rsidR="00331B5B" w:rsidRPr="00BD774E" w:rsidRDefault="00331B5B" w:rsidP="00A70803">
      <w:pPr>
        <w:rPr>
          <w:rFonts w:ascii="Arial" w:hAnsi="Arial" w:cs="Arial"/>
          <w:sz w:val="20"/>
          <w:szCs w:val="20"/>
        </w:rPr>
      </w:pPr>
    </w:p>
    <w:p w14:paraId="1D87D944" w14:textId="18F56513" w:rsidR="00331B5B" w:rsidRPr="00BD774E" w:rsidRDefault="00331B5B" w:rsidP="00A70803">
      <w:pPr>
        <w:tabs>
          <w:tab w:val="left" w:pos="2160"/>
        </w:tabs>
        <w:ind w:left="1080" w:hanging="1080"/>
        <w:rPr>
          <w:rFonts w:ascii="Arial" w:hAnsi="Arial" w:cs="Arial"/>
          <w:sz w:val="20"/>
          <w:szCs w:val="20"/>
        </w:rPr>
      </w:pPr>
      <w:r w:rsidRPr="00BD774E">
        <w:rPr>
          <w:rFonts w:ascii="Arial" w:hAnsi="Arial" w:cs="Arial"/>
          <w:sz w:val="20"/>
          <w:szCs w:val="20"/>
        </w:rPr>
        <w:t xml:space="preserve">             A.   Refer to manufacturer product literature for surface preparation requirements. Surfaces should be structurally sound, free of voids, spalls, loose aggregate and sharp ridges.  Remove dust, dirt, debris or any other foreign materials such as wax, oil, grease, or form release agents. Use repair materials that are acceptable to the sheet membrane manufacturer.</w:t>
      </w:r>
    </w:p>
    <w:p w14:paraId="7FA6D978" w14:textId="77777777" w:rsidR="00331B5B" w:rsidRPr="00BD774E" w:rsidRDefault="00331B5B" w:rsidP="00A70803">
      <w:pPr>
        <w:ind w:left="1080" w:hanging="1080"/>
        <w:rPr>
          <w:rFonts w:ascii="Arial" w:hAnsi="Arial" w:cs="Arial"/>
          <w:sz w:val="20"/>
          <w:szCs w:val="20"/>
        </w:rPr>
      </w:pPr>
    </w:p>
    <w:p w14:paraId="3EF1D3A5" w14:textId="619D97AE" w:rsidR="00331B5B" w:rsidRPr="00BD774E" w:rsidRDefault="00331B5B" w:rsidP="00A70803">
      <w:pPr>
        <w:ind w:left="1080" w:hanging="1080"/>
        <w:rPr>
          <w:rFonts w:ascii="Arial" w:hAnsi="Arial" w:cs="Arial"/>
          <w:sz w:val="20"/>
          <w:szCs w:val="20"/>
        </w:rPr>
      </w:pPr>
      <w:r w:rsidRPr="00BD774E">
        <w:rPr>
          <w:rFonts w:ascii="Arial" w:hAnsi="Arial" w:cs="Arial"/>
          <w:sz w:val="20"/>
          <w:szCs w:val="20"/>
        </w:rPr>
        <w:t xml:space="preserve">             B.  Cast-In-Place Concrete:</w:t>
      </w:r>
    </w:p>
    <w:p w14:paraId="5E512EF1" w14:textId="77777777" w:rsidR="00331B5B" w:rsidRPr="00BD774E" w:rsidRDefault="00331B5B" w:rsidP="00A70803">
      <w:pPr>
        <w:ind w:left="1350" w:hanging="1350"/>
        <w:rPr>
          <w:rFonts w:ascii="Arial" w:hAnsi="Arial" w:cs="Arial"/>
          <w:sz w:val="20"/>
          <w:szCs w:val="20"/>
        </w:rPr>
      </w:pPr>
    </w:p>
    <w:p w14:paraId="6B82B0C2" w14:textId="52F4EE03" w:rsidR="00331B5B"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Normal-weight structural concrete must be allowed to cure a minimum of seven (7) days. Light-weight concrete must be allowed to cure a minimum of fourteen (14) days.</w:t>
      </w:r>
      <w:r w:rsidRPr="00890911">
        <w:rPr>
          <w:rFonts w:ascii="Arial" w:hAnsi="Arial" w:cs="Arial"/>
          <w:b/>
          <w:sz w:val="20"/>
          <w:szCs w:val="20"/>
        </w:rPr>
        <w:t xml:space="preserve">  </w:t>
      </w:r>
      <w:r w:rsidRPr="00890911">
        <w:rPr>
          <w:rFonts w:ascii="Arial" w:hAnsi="Arial" w:cs="Arial"/>
          <w:sz w:val="20"/>
          <w:szCs w:val="20"/>
        </w:rPr>
        <w:t>All concrete surfaces must be dry to the touch before proceeding with the installation of the anti-fracture membrane system.</w:t>
      </w:r>
    </w:p>
    <w:p w14:paraId="0FC4012F" w14:textId="77777777" w:rsidR="00331B5B" w:rsidRPr="00BD774E" w:rsidRDefault="00331B5B" w:rsidP="00A70803">
      <w:pPr>
        <w:tabs>
          <w:tab w:val="left" w:pos="1800"/>
        </w:tabs>
        <w:ind w:left="1440" w:hanging="360"/>
        <w:rPr>
          <w:rFonts w:ascii="Arial" w:hAnsi="Arial" w:cs="Arial"/>
          <w:sz w:val="20"/>
          <w:szCs w:val="20"/>
        </w:rPr>
      </w:pPr>
    </w:p>
    <w:p w14:paraId="6D6E218B" w14:textId="377933B4" w:rsidR="00331B5B"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Concrete must be sloped to provide proper drainage.</w:t>
      </w:r>
    </w:p>
    <w:p w14:paraId="3509B78D" w14:textId="3088A3EB" w:rsidR="00331B5B" w:rsidRPr="00BD774E" w:rsidRDefault="00331B5B" w:rsidP="00A70803">
      <w:pPr>
        <w:tabs>
          <w:tab w:val="left" w:pos="1800"/>
        </w:tabs>
        <w:ind w:left="1440" w:hanging="360"/>
        <w:rPr>
          <w:rFonts w:ascii="Arial" w:hAnsi="Arial" w:cs="Arial"/>
          <w:sz w:val="20"/>
          <w:szCs w:val="20"/>
        </w:rPr>
      </w:pPr>
    </w:p>
    <w:p w14:paraId="50D35EFC" w14:textId="019FE4B3" w:rsidR="00331B5B"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 xml:space="preserve">Moisture in floor must not exceed 3 lbs./1,000 </w:t>
      </w:r>
      <w:proofErr w:type="spellStart"/>
      <w:r w:rsidRPr="00890911">
        <w:rPr>
          <w:rFonts w:ascii="Arial" w:hAnsi="Arial" w:cs="Arial"/>
          <w:sz w:val="20"/>
          <w:szCs w:val="20"/>
        </w:rPr>
        <w:t>s.f.</w:t>
      </w:r>
      <w:proofErr w:type="spellEnd"/>
      <w:r w:rsidRPr="00890911">
        <w:rPr>
          <w:rFonts w:ascii="Arial" w:hAnsi="Arial" w:cs="Arial"/>
          <w:sz w:val="20"/>
          <w:szCs w:val="20"/>
        </w:rPr>
        <w:t xml:space="preserve"> Use Anhydrous Calcium test kit, per </w:t>
      </w:r>
      <w:r w:rsidR="00890911">
        <w:rPr>
          <w:rFonts w:ascii="Arial" w:hAnsi="Arial" w:cs="Arial"/>
          <w:sz w:val="20"/>
          <w:szCs w:val="20"/>
        </w:rPr>
        <w:br/>
      </w:r>
      <w:r w:rsidRPr="00890911">
        <w:rPr>
          <w:rFonts w:ascii="Arial" w:hAnsi="Arial" w:cs="Arial"/>
          <w:sz w:val="20"/>
          <w:szCs w:val="20"/>
        </w:rPr>
        <w:t>ASTM F 1869-98.</w:t>
      </w:r>
    </w:p>
    <w:p w14:paraId="57EFBD51" w14:textId="77777777" w:rsidR="00331B5B" w:rsidRPr="00BD774E" w:rsidRDefault="00331B5B" w:rsidP="00A70803">
      <w:pPr>
        <w:tabs>
          <w:tab w:val="left" w:pos="1800"/>
        </w:tabs>
        <w:ind w:left="1440" w:hanging="360"/>
        <w:rPr>
          <w:rFonts w:ascii="Arial" w:hAnsi="Arial" w:cs="Arial"/>
          <w:sz w:val="20"/>
          <w:szCs w:val="20"/>
        </w:rPr>
      </w:pPr>
    </w:p>
    <w:p w14:paraId="233EA91D" w14:textId="0C5B263A" w:rsidR="00331B5B"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If horizontal crack or joint exceeds 1/4" do not use.</w:t>
      </w:r>
    </w:p>
    <w:p w14:paraId="35EA8B76" w14:textId="77777777" w:rsidR="00331B5B" w:rsidRPr="00BD774E" w:rsidRDefault="00331B5B" w:rsidP="00A70803">
      <w:pPr>
        <w:tabs>
          <w:tab w:val="left" w:pos="1800"/>
        </w:tabs>
        <w:ind w:left="1440" w:hanging="360"/>
        <w:rPr>
          <w:rFonts w:ascii="Arial" w:hAnsi="Arial" w:cs="Arial"/>
          <w:sz w:val="20"/>
          <w:szCs w:val="20"/>
        </w:rPr>
      </w:pPr>
    </w:p>
    <w:p w14:paraId="01F5041D" w14:textId="611E6A3B" w:rsidR="00331B5B"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Do not use if cracks or joints are out of plane, or over (dynamic) expansion joints.</w:t>
      </w:r>
    </w:p>
    <w:p w14:paraId="2FAB82A2" w14:textId="69A9BFD1" w:rsidR="00331B5B" w:rsidRPr="00BD774E" w:rsidRDefault="00331B5B" w:rsidP="00A70803">
      <w:pPr>
        <w:tabs>
          <w:tab w:val="left" w:pos="1800"/>
        </w:tabs>
        <w:ind w:left="1440" w:hanging="360"/>
        <w:rPr>
          <w:rFonts w:ascii="Arial" w:hAnsi="Arial" w:cs="Arial"/>
          <w:sz w:val="20"/>
          <w:szCs w:val="20"/>
        </w:rPr>
      </w:pPr>
    </w:p>
    <w:p w14:paraId="61BF603C" w14:textId="52A25E36" w:rsidR="00B814E8" w:rsidRPr="00890911" w:rsidRDefault="00331B5B" w:rsidP="00A70803">
      <w:pPr>
        <w:pStyle w:val="ListParagraph"/>
        <w:numPr>
          <w:ilvl w:val="0"/>
          <w:numId w:val="39"/>
        </w:numPr>
        <w:tabs>
          <w:tab w:val="left" w:pos="1800"/>
        </w:tabs>
        <w:ind w:left="1440"/>
        <w:rPr>
          <w:rFonts w:ascii="Arial" w:hAnsi="Arial" w:cs="Arial"/>
          <w:sz w:val="20"/>
          <w:szCs w:val="20"/>
        </w:rPr>
      </w:pPr>
      <w:r w:rsidRPr="00890911">
        <w:rPr>
          <w:rFonts w:ascii="Arial" w:hAnsi="Arial" w:cs="Arial"/>
          <w:sz w:val="20"/>
          <w:szCs w:val="20"/>
        </w:rPr>
        <w:t>Bi-level drains should be installed and have a minimum three (3) inch flange. Drains should be installed with the flange flush and level with the surrounding concrete surface.</w:t>
      </w:r>
    </w:p>
    <w:p w14:paraId="05DBD769" w14:textId="77777777" w:rsidR="00B814E8" w:rsidRPr="00BD774E" w:rsidRDefault="00B814E8" w:rsidP="00A70803">
      <w:pPr>
        <w:ind w:left="1350" w:hanging="1350"/>
        <w:rPr>
          <w:rFonts w:ascii="Arial" w:hAnsi="Arial" w:cs="Arial"/>
          <w:sz w:val="20"/>
          <w:szCs w:val="20"/>
        </w:rPr>
      </w:pPr>
    </w:p>
    <w:p w14:paraId="5DE3830D" w14:textId="77777777" w:rsidR="00331B5B" w:rsidRPr="00BD774E" w:rsidRDefault="00331B5B" w:rsidP="00A70803">
      <w:pPr>
        <w:tabs>
          <w:tab w:val="left" w:pos="720"/>
        </w:tabs>
        <w:ind w:left="1080" w:hanging="1080"/>
        <w:rPr>
          <w:rFonts w:ascii="Arial" w:hAnsi="Arial" w:cs="Arial"/>
          <w:sz w:val="20"/>
          <w:szCs w:val="20"/>
        </w:rPr>
      </w:pPr>
      <w:r w:rsidRPr="00BD774E">
        <w:rPr>
          <w:rFonts w:ascii="Arial" w:hAnsi="Arial" w:cs="Arial"/>
          <w:sz w:val="20"/>
          <w:szCs w:val="20"/>
        </w:rPr>
        <w:t xml:space="preserve">             C.</w:t>
      </w:r>
      <w:r w:rsidRPr="00BD774E">
        <w:rPr>
          <w:rFonts w:ascii="Arial" w:hAnsi="Arial" w:cs="Arial"/>
          <w:sz w:val="20"/>
          <w:szCs w:val="20"/>
        </w:rPr>
        <w:tab/>
        <w:t>Other Substrates:</w:t>
      </w:r>
    </w:p>
    <w:p w14:paraId="7C27747E" w14:textId="77777777" w:rsidR="00331B5B" w:rsidRPr="00BD774E" w:rsidRDefault="00331B5B" w:rsidP="00A70803">
      <w:pPr>
        <w:tabs>
          <w:tab w:val="left" w:pos="720"/>
        </w:tabs>
        <w:ind w:left="1440" w:hanging="1440"/>
        <w:rPr>
          <w:rFonts w:ascii="Arial" w:hAnsi="Arial" w:cs="Arial"/>
          <w:sz w:val="20"/>
          <w:szCs w:val="20"/>
        </w:rPr>
      </w:pPr>
    </w:p>
    <w:p w14:paraId="10ACFFC3" w14:textId="64A715DC" w:rsidR="00331B5B" w:rsidRDefault="00331B5B" w:rsidP="00A70803">
      <w:pPr>
        <w:pStyle w:val="ListParagraph"/>
        <w:numPr>
          <w:ilvl w:val="0"/>
          <w:numId w:val="40"/>
        </w:numPr>
        <w:ind w:left="1440"/>
        <w:rPr>
          <w:rFonts w:ascii="Arial" w:hAnsi="Arial" w:cs="Arial"/>
          <w:sz w:val="20"/>
          <w:szCs w:val="20"/>
        </w:rPr>
      </w:pPr>
      <w:r w:rsidRPr="00890911">
        <w:rPr>
          <w:rFonts w:ascii="Arial" w:hAnsi="Arial" w:cs="Arial"/>
          <w:sz w:val="20"/>
          <w:szCs w:val="20"/>
        </w:rPr>
        <w:t>Include concrete cured 28 days, backer units per Tile Council of America recommendations (TCA), radiant heated floors (per TCA), plywood (per TCA), Group 1 exterior grade CC plugged or better.</w:t>
      </w:r>
    </w:p>
    <w:p w14:paraId="78FE815E" w14:textId="77777777" w:rsidR="00890911" w:rsidRPr="00890911" w:rsidRDefault="00890911" w:rsidP="00A70803">
      <w:pPr>
        <w:pStyle w:val="ListParagraph"/>
        <w:ind w:left="1440"/>
        <w:rPr>
          <w:rFonts w:ascii="Arial" w:hAnsi="Arial" w:cs="Arial"/>
          <w:sz w:val="20"/>
          <w:szCs w:val="20"/>
        </w:rPr>
      </w:pPr>
    </w:p>
    <w:p w14:paraId="41C97B3D" w14:textId="77777777" w:rsidR="00331B5B" w:rsidRPr="00BD774E" w:rsidRDefault="00331B5B" w:rsidP="00A70803">
      <w:pPr>
        <w:pStyle w:val="NormalWeb"/>
        <w:spacing w:before="0" w:beforeAutospacing="0" w:after="0" w:afterAutospacing="0"/>
        <w:ind w:right="720"/>
        <w:rPr>
          <w:rFonts w:ascii="Arial" w:hAnsi="Arial" w:cs="Arial"/>
          <w:sz w:val="20"/>
          <w:szCs w:val="20"/>
        </w:rPr>
      </w:pPr>
      <w:r w:rsidRPr="00BD774E">
        <w:rPr>
          <w:rFonts w:ascii="Arial" w:hAnsi="Arial" w:cs="Arial"/>
          <w:sz w:val="20"/>
          <w:szCs w:val="20"/>
        </w:rPr>
        <w:t>3.03</w:t>
      </w:r>
      <w:r w:rsidRPr="00BD774E">
        <w:rPr>
          <w:rFonts w:ascii="Arial" w:hAnsi="Arial" w:cs="Arial"/>
          <w:sz w:val="20"/>
          <w:szCs w:val="20"/>
        </w:rPr>
        <w:tab/>
        <w:t>APPLICATION</w:t>
      </w:r>
    </w:p>
    <w:p w14:paraId="6989A8A7" w14:textId="77777777" w:rsidR="00331B5B" w:rsidRPr="00BD774E" w:rsidRDefault="00331B5B" w:rsidP="00A70803">
      <w:pPr>
        <w:pStyle w:val="NormalWeb"/>
        <w:spacing w:before="0" w:beforeAutospacing="0" w:after="0" w:afterAutospacing="0"/>
        <w:ind w:right="720"/>
        <w:rPr>
          <w:rFonts w:ascii="Arial" w:hAnsi="Arial" w:cs="Arial"/>
          <w:sz w:val="20"/>
          <w:szCs w:val="20"/>
        </w:rPr>
      </w:pPr>
    </w:p>
    <w:p w14:paraId="6117F22C" w14:textId="50714959" w:rsidR="00331B5B" w:rsidRPr="00890911" w:rsidRDefault="00331B5B" w:rsidP="00A70803">
      <w:pPr>
        <w:pStyle w:val="ListParagraph"/>
        <w:numPr>
          <w:ilvl w:val="0"/>
          <w:numId w:val="41"/>
        </w:numPr>
        <w:tabs>
          <w:tab w:val="left" w:pos="1440"/>
        </w:tabs>
        <w:ind w:left="1080"/>
        <w:rPr>
          <w:rFonts w:ascii="Arial" w:hAnsi="Arial" w:cs="Arial"/>
          <w:sz w:val="20"/>
          <w:szCs w:val="20"/>
        </w:rPr>
      </w:pPr>
      <w:r w:rsidRPr="00890911">
        <w:rPr>
          <w:rFonts w:ascii="Arial" w:hAnsi="Arial" w:cs="Arial"/>
          <w:sz w:val="20"/>
          <w:szCs w:val="20"/>
        </w:rPr>
        <w:t xml:space="preserve">Priming: </w:t>
      </w:r>
    </w:p>
    <w:p w14:paraId="6EB26436" w14:textId="77777777" w:rsidR="00331B5B" w:rsidRPr="00BD774E" w:rsidRDefault="00331B5B" w:rsidP="00A70803">
      <w:pPr>
        <w:tabs>
          <w:tab w:val="left" w:pos="1440"/>
        </w:tabs>
        <w:ind w:left="2160" w:hanging="2160"/>
        <w:rPr>
          <w:rFonts w:ascii="Arial" w:hAnsi="Arial" w:cs="Arial"/>
          <w:sz w:val="20"/>
          <w:szCs w:val="20"/>
        </w:rPr>
      </w:pPr>
    </w:p>
    <w:p w14:paraId="4CBB70D7" w14:textId="1E948555" w:rsidR="00331B5B" w:rsidRPr="00BD774E" w:rsidRDefault="00331B5B" w:rsidP="00A70803">
      <w:pPr>
        <w:tabs>
          <w:tab w:val="left" w:pos="1440"/>
        </w:tabs>
        <w:ind w:left="1800" w:hanging="1800"/>
        <w:rPr>
          <w:rFonts w:ascii="Arial" w:hAnsi="Arial" w:cs="Arial"/>
          <w:sz w:val="20"/>
          <w:szCs w:val="20"/>
        </w:rPr>
      </w:pPr>
      <w:r w:rsidRPr="00BD774E">
        <w:rPr>
          <w:rFonts w:ascii="Arial" w:hAnsi="Arial" w:cs="Arial"/>
          <w:sz w:val="20"/>
          <w:szCs w:val="20"/>
        </w:rPr>
        <w:t xml:space="preserve">                          1.    Apply primer to a cleaned, dust free surface. Apply by roller or </w:t>
      </w:r>
      <w:r w:rsidR="008E12EB" w:rsidRPr="00BD774E">
        <w:rPr>
          <w:rFonts w:ascii="Arial" w:hAnsi="Arial" w:cs="Arial"/>
          <w:sz w:val="20"/>
          <w:szCs w:val="20"/>
        </w:rPr>
        <w:t>brush</w:t>
      </w:r>
      <w:r w:rsidR="00B65FE9" w:rsidRPr="00BD774E">
        <w:rPr>
          <w:rFonts w:ascii="Arial" w:hAnsi="Arial" w:cs="Arial"/>
          <w:sz w:val="20"/>
          <w:szCs w:val="20"/>
        </w:rPr>
        <w:t>.</w:t>
      </w:r>
      <w:r w:rsidRPr="00BD774E">
        <w:rPr>
          <w:rFonts w:ascii="Arial" w:hAnsi="Arial" w:cs="Arial"/>
          <w:sz w:val="20"/>
          <w:szCs w:val="20"/>
        </w:rPr>
        <w:t xml:space="preserve"> </w:t>
      </w:r>
      <w:r w:rsidR="00B65FE9" w:rsidRPr="00BD774E">
        <w:rPr>
          <w:rFonts w:ascii="Arial" w:hAnsi="Arial" w:cs="Arial"/>
          <w:sz w:val="20"/>
          <w:szCs w:val="20"/>
        </w:rPr>
        <w:t xml:space="preserve">Apply </w:t>
      </w:r>
      <w:r w:rsidR="008E12EB" w:rsidRPr="00BD774E">
        <w:rPr>
          <w:rFonts w:ascii="Arial" w:hAnsi="Arial" w:cs="Arial"/>
          <w:sz w:val="20"/>
          <w:szCs w:val="20"/>
        </w:rPr>
        <w:t xml:space="preserve">Polyguard® 650 WB Liquid Adhesive at a rate of 350-400 sq. ft. per gallon or </w:t>
      </w:r>
      <w:r w:rsidR="003C6759" w:rsidRPr="00BD774E">
        <w:rPr>
          <w:rFonts w:ascii="Arial" w:hAnsi="Arial" w:cs="Arial"/>
          <w:sz w:val="20"/>
          <w:szCs w:val="20"/>
        </w:rPr>
        <w:t xml:space="preserve">Polyguard® 650 LT Liquid Adhesive </w:t>
      </w:r>
      <w:r w:rsidR="00B167B4" w:rsidRPr="00BD774E">
        <w:rPr>
          <w:rFonts w:ascii="Arial" w:hAnsi="Arial" w:cs="Arial"/>
          <w:sz w:val="20"/>
          <w:szCs w:val="20"/>
        </w:rPr>
        <w:t xml:space="preserve">(for exterior application only) </w:t>
      </w:r>
      <w:r w:rsidR="003C6759" w:rsidRPr="00BD774E">
        <w:rPr>
          <w:rFonts w:ascii="Arial" w:hAnsi="Arial" w:cs="Arial"/>
          <w:sz w:val="20"/>
          <w:szCs w:val="20"/>
        </w:rPr>
        <w:t>at a rate of 250-300 sq. ft. per gallon</w:t>
      </w:r>
      <w:r w:rsidR="008E12EB" w:rsidRPr="00BD774E">
        <w:rPr>
          <w:rFonts w:ascii="Arial" w:hAnsi="Arial" w:cs="Arial"/>
          <w:sz w:val="20"/>
          <w:szCs w:val="20"/>
        </w:rPr>
        <w:t xml:space="preserve">. </w:t>
      </w:r>
      <w:r w:rsidRPr="00BD774E">
        <w:rPr>
          <w:rFonts w:ascii="Arial" w:hAnsi="Arial" w:cs="Arial"/>
          <w:sz w:val="20"/>
          <w:szCs w:val="20"/>
        </w:rPr>
        <w:t xml:space="preserve">Allow to dry per manufacturer directions.  </w:t>
      </w:r>
    </w:p>
    <w:p w14:paraId="4DE4C072" w14:textId="77777777" w:rsidR="00331B5B" w:rsidRPr="00BD774E" w:rsidRDefault="00331B5B" w:rsidP="00A70803">
      <w:pPr>
        <w:tabs>
          <w:tab w:val="left" w:pos="1440"/>
        </w:tabs>
        <w:ind w:left="2160" w:hanging="2160"/>
        <w:rPr>
          <w:rFonts w:ascii="Arial" w:hAnsi="Arial" w:cs="Arial"/>
          <w:sz w:val="20"/>
          <w:szCs w:val="20"/>
        </w:rPr>
      </w:pPr>
      <w:r w:rsidRPr="00BD774E">
        <w:rPr>
          <w:rFonts w:ascii="Arial" w:hAnsi="Arial" w:cs="Arial"/>
          <w:sz w:val="20"/>
          <w:szCs w:val="20"/>
        </w:rPr>
        <w:t xml:space="preserve">                          </w:t>
      </w:r>
    </w:p>
    <w:p w14:paraId="5BB7B52C" w14:textId="4132417D" w:rsidR="00331B5B" w:rsidRPr="00890911" w:rsidRDefault="00331B5B" w:rsidP="00A70803">
      <w:pPr>
        <w:pStyle w:val="ListParagraph"/>
        <w:numPr>
          <w:ilvl w:val="0"/>
          <w:numId w:val="41"/>
        </w:numPr>
        <w:ind w:left="1080"/>
        <w:rPr>
          <w:rFonts w:ascii="Arial" w:hAnsi="Arial" w:cs="Arial"/>
          <w:sz w:val="20"/>
          <w:szCs w:val="20"/>
        </w:rPr>
      </w:pPr>
      <w:r w:rsidRPr="00890911">
        <w:rPr>
          <w:rFonts w:ascii="Arial" w:hAnsi="Arial" w:cs="Arial"/>
          <w:sz w:val="20"/>
          <w:szCs w:val="20"/>
        </w:rPr>
        <w:t xml:space="preserve">Membrane Installation: </w:t>
      </w:r>
    </w:p>
    <w:p w14:paraId="31AE3812" w14:textId="77777777" w:rsidR="00331B5B" w:rsidRPr="00BD774E" w:rsidRDefault="00331B5B" w:rsidP="00A70803">
      <w:pPr>
        <w:ind w:left="540" w:hanging="540"/>
        <w:rPr>
          <w:rFonts w:ascii="Arial" w:hAnsi="Arial" w:cs="Arial"/>
          <w:sz w:val="20"/>
          <w:szCs w:val="20"/>
        </w:rPr>
      </w:pPr>
    </w:p>
    <w:p w14:paraId="03A9D146" w14:textId="06407AC3" w:rsidR="00331B5B" w:rsidRPr="000C5BB2" w:rsidRDefault="00331B5B" w:rsidP="00A70803">
      <w:pPr>
        <w:pStyle w:val="ListParagraph"/>
        <w:numPr>
          <w:ilvl w:val="0"/>
          <w:numId w:val="42"/>
        </w:numPr>
        <w:ind w:left="1800"/>
        <w:rPr>
          <w:rFonts w:ascii="Arial" w:hAnsi="Arial" w:cs="Arial"/>
          <w:sz w:val="20"/>
          <w:szCs w:val="20"/>
        </w:rPr>
      </w:pPr>
      <w:r w:rsidRPr="000C5BB2">
        <w:rPr>
          <w:rFonts w:ascii="Arial" w:hAnsi="Arial" w:cs="Arial"/>
          <w:sz w:val="20"/>
          <w:szCs w:val="20"/>
        </w:rPr>
        <w:t xml:space="preserve">Install in strict accordance with manufacturer’s application procedures, precautions and limitations.     </w:t>
      </w:r>
    </w:p>
    <w:p w14:paraId="24CE2FE4" w14:textId="6F7CD3A2" w:rsidR="00331B5B" w:rsidRPr="00BD774E" w:rsidRDefault="00331B5B" w:rsidP="00A70803">
      <w:pPr>
        <w:ind w:left="1800" w:hanging="360"/>
        <w:rPr>
          <w:rFonts w:ascii="Arial" w:hAnsi="Arial" w:cs="Arial"/>
          <w:sz w:val="20"/>
          <w:szCs w:val="20"/>
        </w:rPr>
      </w:pPr>
    </w:p>
    <w:p w14:paraId="150FFFEB" w14:textId="508E82E5" w:rsidR="00331B5B" w:rsidRPr="000C5BB2" w:rsidRDefault="00331B5B" w:rsidP="00A70803">
      <w:pPr>
        <w:pStyle w:val="ListParagraph"/>
        <w:numPr>
          <w:ilvl w:val="0"/>
          <w:numId w:val="42"/>
        </w:numPr>
        <w:ind w:left="1800"/>
        <w:rPr>
          <w:rFonts w:ascii="Arial" w:hAnsi="Arial" w:cs="Arial"/>
          <w:sz w:val="20"/>
          <w:szCs w:val="20"/>
        </w:rPr>
      </w:pPr>
      <w:r w:rsidRPr="000C5BB2">
        <w:rPr>
          <w:rFonts w:ascii="Arial" w:hAnsi="Arial" w:cs="Arial"/>
          <w:sz w:val="20"/>
          <w:szCs w:val="20"/>
        </w:rPr>
        <w:t>Roll the surface with a small hand type roller or hand pressure during application to eliminate minor wrinkles and air pockets.</w:t>
      </w:r>
    </w:p>
    <w:p w14:paraId="21D995CB" w14:textId="77777777" w:rsidR="00331B5B" w:rsidRPr="00BD774E" w:rsidRDefault="00331B5B" w:rsidP="00A70803">
      <w:pPr>
        <w:tabs>
          <w:tab w:val="left" w:pos="1440"/>
        </w:tabs>
        <w:ind w:left="1800" w:hanging="360"/>
        <w:rPr>
          <w:rFonts w:ascii="Arial" w:hAnsi="Arial" w:cs="Arial"/>
          <w:sz w:val="20"/>
          <w:szCs w:val="20"/>
        </w:rPr>
      </w:pPr>
    </w:p>
    <w:p w14:paraId="335441CC" w14:textId="72B25012" w:rsidR="00331B5B" w:rsidRPr="000C5BB2" w:rsidRDefault="00331B5B" w:rsidP="00A70803">
      <w:pPr>
        <w:pStyle w:val="ListParagraph"/>
        <w:numPr>
          <w:ilvl w:val="0"/>
          <w:numId w:val="42"/>
        </w:numPr>
        <w:tabs>
          <w:tab w:val="left" w:pos="1440"/>
        </w:tabs>
        <w:ind w:left="1800"/>
        <w:rPr>
          <w:rFonts w:ascii="Arial" w:hAnsi="Arial" w:cs="Arial"/>
          <w:sz w:val="20"/>
          <w:szCs w:val="20"/>
        </w:rPr>
      </w:pPr>
      <w:r w:rsidRPr="000C5BB2">
        <w:rPr>
          <w:rFonts w:ascii="Arial" w:hAnsi="Arial" w:cs="Arial"/>
          <w:sz w:val="20"/>
          <w:szCs w:val="20"/>
        </w:rPr>
        <w:t>If an exterior project has potential for high moisture content in the slab, and protection against water penetrating from the slab is required, the following additional steps must be taken.</w:t>
      </w:r>
    </w:p>
    <w:p w14:paraId="426CF9AA" w14:textId="77777777" w:rsidR="00331B5B" w:rsidRPr="00BD774E" w:rsidRDefault="00331B5B" w:rsidP="00A70803">
      <w:pPr>
        <w:tabs>
          <w:tab w:val="left" w:pos="1440"/>
        </w:tabs>
        <w:ind w:left="2160" w:hanging="810"/>
        <w:rPr>
          <w:rFonts w:ascii="Arial" w:hAnsi="Arial" w:cs="Arial"/>
          <w:sz w:val="20"/>
          <w:szCs w:val="20"/>
        </w:rPr>
      </w:pPr>
    </w:p>
    <w:p w14:paraId="69B2BE54" w14:textId="47A2E03D" w:rsidR="00331B5B" w:rsidRPr="00244DAC" w:rsidRDefault="00331B5B" w:rsidP="00A70803">
      <w:pPr>
        <w:pStyle w:val="ListParagraph"/>
        <w:numPr>
          <w:ilvl w:val="1"/>
          <w:numId w:val="43"/>
        </w:numPr>
        <w:tabs>
          <w:tab w:val="left" w:pos="1170"/>
          <w:tab w:val="left" w:pos="2880"/>
          <w:tab w:val="left" w:pos="3600"/>
        </w:tabs>
        <w:ind w:left="2160"/>
        <w:rPr>
          <w:rFonts w:ascii="Arial" w:hAnsi="Arial" w:cs="Arial"/>
          <w:sz w:val="20"/>
          <w:szCs w:val="20"/>
        </w:rPr>
      </w:pPr>
      <w:r w:rsidRPr="00244DAC">
        <w:rPr>
          <w:rFonts w:ascii="Arial" w:hAnsi="Arial" w:cs="Arial"/>
          <w:sz w:val="20"/>
          <w:szCs w:val="20"/>
        </w:rPr>
        <w:t xml:space="preserve">Prime concrete with Polyguard® 650 LT Liquid Adhesive (solvent-base), not the Polyguard® </w:t>
      </w:r>
      <w:r w:rsidR="003C6759" w:rsidRPr="00244DAC">
        <w:rPr>
          <w:rFonts w:ascii="Arial" w:hAnsi="Arial" w:cs="Arial"/>
          <w:sz w:val="20"/>
          <w:szCs w:val="20"/>
        </w:rPr>
        <w:t>650 WB</w:t>
      </w:r>
      <w:r w:rsidRPr="00244DAC">
        <w:rPr>
          <w:rFonts w:ascii="Arial" w:hAnsi="Arial" w:cs="Arial"/>
          <w:sz w:val="20"/>
          <w:szCs w:val="20"/>
        </w:rPr>
        <w:t xml:space="preserve"> Liquid Adhesive (water-base).  </w:t>
      </w:r>
    </w:p>
    <w:p w14:paraId="093C98FA" w14:textId="77777777" w:rsidR="00331B5B" w:rsidRPr="00BD774E" w:rsidRDefault="00331B5B" w:rsidP="00A70803">
      <w:pPr>
        <w:tabs>
          <w:tab w:val="left" w:pos="1440"/>
        </w:tabs>
        <w:ind w:left="2160" w:hanging="810"/>
        <w:rPr>
          <w:rFonts w:ascii="Arial" w:hAnsi="Arial" w:cs="Arial"/>
          <w:sz w:val="20"/>
          <w:szCs w:val="20"/>
        </w:rPr>
      </w:pPr>
    </w:p>
    <w:p w14:paraId="74C556FB" w14:textId="405230A8" w:rsidR="00331B5B" w:rsidRPr="00244DAC" w:rsidRDefault="00331B5B" w:rsidP="00A70803">
      <w:pPr>
        <w:pStyle w:val="ListParagraph"/>
        <w:numPr>
          <w:ilvl w:val="0"/>
          <w:numId w:val="42"/>
        </w:numPr>
        <w:tabs>
          <w:tab w:val="left" w:pos="1980"/>
        </w:tabs>
        <w:ind w:left="1800"/>
        <w:rPr>
          <w:rFonts w:ascii="Arial" w:hAnsi="Arial" w:cs="Arial"/>
          <w:sz w:val="20"/>
          <w:szCs w:val="20"/>
        </w:rPr>
      </w:pPr>
      <w:r w:rsidRPr="00244DAC">
        <w:rPr>
          <w:rFonts w:ascii="Arial" w:hAnsi="Arial" w:cs="Arial"/>
          <w:sz w:val="20"/>
          <w:szCs w:val="20"/>
        </w:rPr>
        <w:t>The use of Acrylic Latex modified thin set is recommended.</w:t>
      </w:r>
    </w:p>
    <w:p w14:paraId="51A6C2CF" w14:textId="77777777" w:rsidR="00331B5B" w:rsidRPr="00BD774E" w:rsidRDefault="00331B5B" w:rsidP="00A70803">
      <w:pPr>
        <w:ind w:left="2160" w:hanging="810"/>
        <w:rPr>
          <w:rFonts w:ascii="Arial" w:hAnsi="Arial" w:cs="Arial"/>
          <w:sz w:val="20"/>
          <w:szCs w:val="20"/>
        </w:rPr>
      </w:pPr>
      <w:r w:rsidRPr="00BD774E">
        <w:rPr>
          <w:rFonts w:ascii="Arial" w:hAnsi="Arial" w:cs="Arial"/>
          <w:sz w:val="20"/>
          <w:szCs w:val="20"/>
        </w:rPr>
        <w:t xml:space="preserve"> </w:t>
      </w:r>
    </w:p>
    <w:p w14:paraId="058C6122" w14:textId="79A932C6" w:rsidR="00331B5B" w:rsidRPr="00BD774E" w:rsidRDefault="00331B5B" w:rsidP="00007063">
      <w:pPr>
        <w:tabs>
          <w:tab w:val="left" w:pos="0"/>
        </w:tabs>
        <w:jc w:val="center"/>
        <w:rPr>
          <w:rFonts w:ascii="Arial" w:hAnsi="Arial" w:cs="Arial"/>
          <w:sz w:val="20"/>
          <w:szCs w:val="20"/>
        </w:rPr>
      </w:pPr>
      <w:r w:rsidRPr="00BD774E">
        <w:rPr>
          <w:rFonts w:ascii="Arial" w:hAnsi="Arial" w:cs="Arial"/>
          <w:sz w:val="20"/>
          <w:szCs w:val="20"/>
        </w:rPr>
        <w:t>END OF SECTION</w:t>
      </w:r>
    </w:p>
    <w:p w14:paraId="75771856" w14:textId="77777777" w:rsidR="00331B5B" w:rsidRPr="00BD774E" w:rsidRDefault="00331B5B" w:rsidP="00A70803">
      <w:pPr>
        <w:rPr>
          <w:rFonts w:ascii="Arial" w:hAnsi="Arial" w:cs="Arial"/>
          <w:sz w:val="20"/>
          <w:szCs w:val="20"/>
        </w:rPr>
      </w:pPr>
    </w:p>
    <w:p w14:paraId="74ED83EA" w14:textId="77777777" w:rsidR="00331B5B" w:rsidRPr="00BD774E" w:rsidRDefault="00331B5B" w:rsidP="00A70803">
      <w:pPr>
        <w:rPr>
          <w:rFonts w:ascii="Arial" w:hAnsi="Arial" w:cs="Arial"/>
          <w:sz w:val="20"/>
          <w:szCs w:val="20"/>
        </w:rPr>
      </w:pPr>
    </w:p>
    <w:sectPr w:rsidR="00331B5B" w:rsidRPr="00BD774E" w:rsidSect="00143A51">
      <w:footerReference w:type="default" r:id="rId9"/>
      <w:pgSz w:w="12240" w:h="15840" w:code="1"/>
      <w:pgMar w:top="720" w:right="1152"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01087" w14:textId="77777777" w:rsidR="007C30FA" w:rsidRDefault="007C30FA">
      <w:r>
        <w:separator/>
      </w:r>
    </w:p>
  </w:endnote>
  <w:endnote w:type="continuationSeparator" w:id="0">
    <w:p w14:paraId="1D2B0122" w14:textId="77777777" w:rsidR="007C30FA" w:rsidRDefault="007C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63FA" w14:textId="1D3F1F76" w:rsidR="00331B5B" w:rsidRPr="00B7739D" w:rsidRDefault="00331B5B" w:rsidP="00244DAC">
    <w:pPr>
      <w:pStyle w:val="Footer"/>
      <w:jc w:val="center"/>
      <w:rPr>
        <w:rFonts w:ascii="Arial" w:hAnsi="Arial" w:cs="Arial"/>
        <w:sz w:val="20"/>
        <w:szCs w:val="20"/>
      </w:rPr>
    </w:pPr>
    <w:proofErr w:type="spellStart"/>
    <w:r>
      <w:rPr>
        <w:rFonts w:ascii="Arial" w:hAnsi="Arial" w:cs="Arial"/>
        <w:sz w:val="20"/>
        <w:szCs w:val="20"/>
      </w:rPr>
      <w:t>Polyguard</w:t>
    </w:r>
    <w:proofErr w:type="spellEnd"/>
    <w:r>
      <w:rPr>
        <w:rFonts w:ascii="Arial" w:hAnsi="Arial" w:cs="Arial"/>
        <w:sz w:val="20"/>
        <w:szCs w:val="20"/>
      </w:rPr>
      <w:t xml:space="preserve"> Products </w:t>
    </w:r>
    <w:r w:rsidR="00EA04B3">
      <w:rPr>
        <w:rFonts w:ascii="Arial" w:hAnsi="Arial" w:cs="Arial"/>
        <w:sz w:val="20"/>
        <w:szCs w:val="20"/>
      </w:rPr>
      <w:t>07-15-2024</w:t>
    </w:r>
    <w:r w:rsidRPr="00B7739D">
      <w:rPr>
        <w:rFonts w:ascii="Arial" w:hAnsi="Arial" w:cs="Arial"/>
        <w:sz w:val="20"/>
        <w:szCs w:val="20"/>
      </w:rPr>
      <w:tab/>
    </w:r>
    <w:r>
      <w:rPr>
        <w:rFonts w:ascii="Arial" w:hAnsi="Arial" w:cs="Arial"/>
        <w:sz w:val="20"/>
        <w:szCs w:val="20"/>
      </w:rPr>
      <w:t xml:space="preserve">               09 34 00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7D24EB">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sidR="00491A12">
      <w:rPr>
        <w:rStyle w:val="PageNumber"/>
        <w:rFonts w:ascii="Arial" w:hAnsi="Arial" w:cs="Arial"/>
        <w:sz w:val="20"/>
        <w:szCs w:val="20"/>
      </w:rPr>
      <w:t xml:space="preserve">                </w:t>
    </w:r>
    <w:r>
      <w:rPr>
        <w:rStyle w:val="PageNumber"/>
        <w:rFonts w:ascii="Arial" w:hAnsi="Arial" w:cs="Arial"/>
        <w:sz w:val="20"/>
        <w:szCs w:val="20"/>
      </w:rPr>
      <w:t xml:space="preserve"> </w:t>
    </w:r>
    <w:r w:rsidR="00491A12">
      <w:rPr>
        <w:rStyle w:val="PageNumber"/>
        <w:rFonts w:ascii="Arial" w:hAnsi="Arial" w:cs="Arial"/>
        <w:sz w:val="20"/>
        <w:szCs w:val="20"/>
      </w:rPr>
      <w:t xml:space="preserve">Anti-Fracture </w:t>
    </w:r>
    <w:r>
      <w:rPr>
        <w:rStyle w:val="PageNumber"/>
        <w:rFonts w:ascii="Arial" w:hAnsi="Arial" w:cs="Arial"/>
        <w:sz w:val="20"/>
        <w:szCs w:val="20"/>
      </w:rPr>
      <w:t xml:space="preserve">Membrane </w:t>
    </w:r>
    <w:r w:rsidR="00491A12">
      <w:rPr>
        <w:rStyle w:val="PageNumber"/>
        <w:rFonts w:ascii="Arial" w:hAnsi="Arial" w:cs="Arial"/>
        <w:sz w:val="20"/>
        <w:szCs w:val="20"/>
      </w:rPr>
      <w:t>Underlayment</w:t>
    </w:r>
  </w:p>
  <w:p w14:paraId="406B5DB0" w14:textId="77777777" w:rsidR="00331B5B" w:rsidRDefault="00331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AE7EB" w14:textId="77777777" w:rsidR="007C30FA" w:rsidRDefault="007C30FA">
      <w:r>
        <w:separator/>
      </w:r>
    </w:p>
  </w:footnote>
  <w:footnote w:type="continuationSeparator" w:id="0">
    <w:p w14:paraId="359564AE" w14:textId="77777777" w:rsidR="007C30FA" w:rsidRDefault="007C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442A2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6833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EC0D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D809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1CF2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831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22C3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B45C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861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0A13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0"/>
    <w:name w:val="AutoList7"/>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1"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0A0F06D1"/>
    <w:multiLevelType w:val="hybridMultilevel"/>
    <w:tmpl w:val="9FF87FCE"/>
    <w:lvl w:ilvl="0" w:tplc="4CAA90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A0525A"/>
    <w:multiLevelType w:val="multilevel"/>
    <w:tmpl w:val="FE689B0E"/>
    <w:lvl w:ilvl="0">
      <w:start w:val="1"/>
      <w:numFmt w:val="decimal"/>
      <w:lvlText w:val="%1"/>
      <w:lvlJc w:val="left"/>
      <w:pPr>
        <w:tabs>
          <w:tab w:val="num" w:pos="720"/>
        </w:tabs>
        <w:ind w:left="720" w:hanging="720"/>
      </w:pPr>
      <w:rPr>
        <w:rFonts w:cs="Times New Roman" w:hint="default"/>
      </w:rPr>
    </w:lvl>
    <w:lvl w:ilvl="1">
      <w:start w:val="7"/>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E0A43AE"/>
    <w:multiLevelType w:val="hybridMultilevel"/>
    <w:tmpl w:val="7EB697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16" w15:restartNumberingAfterBreak="0">
    <w:nsid w:val="11D42C36"/>
    <w:multiLevelType w:val="hybridMultilevel"/>
    <w:tmpl w:val="7884DE2A"/>
    <w:lvl w:ilvl="0" w:tplc="0409000F">
      <w:start w:val="1"/>
      <w:numFmt w:val="decimal"/>
      <w:lvlText w:val="%1."/>
      <w:lvlJc w:val="left"/>
      <w:pPr>
        <w:ind w:left="720" w:hanging="360"/>
      </w:pPr>
    </w:lvl>
    <w:lvl w:ilvl="1" w:tplc="6DE69A36">
      <w:start w:val="1"/>
      <w:numFmt w:val="upperLetter"/>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1676578B"/>
    <w:multiLevelType w:val="hybridMultilevel"/>
    <w:tmpl w:val="0FC410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20"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9D4225B"/>
    <w:multiLevelType w:val="hybridMultilevel"/>
    <w:tmpl w:val="823A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712A53"/>
    <w:multiLevelType w:val="hybridMultilevel"/>
    <w:tmpl w:val="E55204C4"/>
    <w:lvl w:ilvl="0" w:tplc="E0607D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E45011"/>
    <w:multiLevelType w:val="hybridMultilevel"/>
    <w:tmpl w:val="EAE87726"/>
    <w:lvl w:ilvl="0" w:tplc="04090019">
      <w:start w:val="1"/>
      <w:numFmt w:val="lowerLetter"/>
      <w:lvlText w:val="%1."/>
      <w:lvlJc w:val="left"/>
      <w:pPr>
        <w:ind w:left="2575" w:hanging="360"/>
      </w:pPr>
    </w:lvl>
    <w:lvl w:ilvl="1" w:tplc="04090019">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25"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CAC61D5"/>
    <w:multiLevelType w:val="hybridMultilevel"/>
    <w:tmpl w:val="EAA2C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70532"/>
    <w:multiLevelType w:val="hybridMultilevel"/>
    <w:tmpl w:val="D8B42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29" w15:restartNumberingAfterBreak="0">
    <w:nsid w:val="3D954DF7"/>
    <w:multiLevelType w:val="hybridMultilevel"/>
    <w:tmpl w:val="9DCE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92605"/>
    <w:multiLevelType w:val="hybridMultilevel"/>
    <w:tmpl w:val="41527BC8"/>
    <w:lvl w:ilvl="0" w:tplc="C27239D0">
      <w:start w:val="1"/>
      <w:numFmt w:val="decimal"/>
      <w:lvlText w:val="%1."/>
      <w:lvlJc w:val="left"/>
      <w:pPr>
        <w:ind w:left="2172" w:hanging="78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1"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468063B"/>
    <w:multiLevelType w:val="singleLevel"/>
    <w:tmpl w:val="04090015"/>
    <w:lvl w:ilvl="0">
      <w:start w:val="1"/>
      <w:numFmt w:val="upperLetter"/>
      <w:lvlText w:val="%1."/>
      <w:lvlJc w:val="left"/>
      <w:pPr>
        <w:ind w:left="1080" w:hanging="360"/>
      </w:pPr>
      <w:rPr>
        <w:rFonts w:cs="Times New Roman" w:hint="default"/>
      </w:rPr>
    </w:lvl>
  </w:abstractNum>
  <w:abstractNum w:abstractNumId="33" w15:restartNumberingAfterBreak="0">
    <w:nsid w:val="46CF26C0"/>
    <w:multiLevelType w:val="hybridMultilevel"/>
    <w:tmpl w:val="8BE2E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1028D"/>
    <w:multiLevelType w:val="hybridMultilevel"/>
    <w:tmpl w:val="1DF8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94E2E"/>
    <w:multiLevelType w:val="hybridMultilevel"/>
    <w:tmpl w:val="F766B068"/>
    <w:lvl w:ilvl="0" w:tplc="8714758A">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87852"/>
    <w:multiLevelType w:val="hybridMultilevel"/>
    <w:tmpl w:val="8A5EE0E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F725D8"/>
    <w:multiLevelType w:val="hybridMultilevel"/>
    <w:tmpl w:val="AB6A7132"/>
    <w:lvl w:ilvl="0" w:tplc="04090015">
      <w:start w:val="1"/>
      <w:numFmt w:val="upperLetter"/>
      <w:lvlText w:val="%1."/>
      <w:lvlJc w:val="left"/>
      <w:pPr>
        <w:ind w:left="720" w:hanging="360"/>
      </w:pPr>
    </w:lvl>
    <w:lvl w:ilvl="1" w:tplc="EA3A5C9E">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D231D"/>
    <w:multiLevelType w:val="hybridMultilevel"/>
    <w:tmpl w:val="B4C8EC9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44A19D0"/>
    <w:multiLevelType w:val="hybridMultilevel"/>
    <w:tmpl w:val="D69A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34F4E"/>
    <w:multiLevelType w:val="hybridMultilevel"/>
    <w:tmpl w:val="FE1ABAEA"/>
    <w:lvl w:ilvl="0" w:tplc="04090015">
      <w:start w:val="1"/>
      <w:numFmt w:val="upperLetter"/>
      <w:lvlText w:val="%1."/>
      <w:lvlJc w:val="left"/>
      <w:pPr>
        <w:ind w:left="720" w:hanging="360"/>
      </w:pPr>
    </w:lvl>
    <w:lvl w:ilvl="1" w:tplc="2E0AC54A">
      <w:start w:val="1"/>
      <w:numFmt w:val="upperLetter"/>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C082453"/>
    <w:multiLevelType w:val="hybridMultilevel"/>
    <w:tmpl w:val="624A4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3429C"/>
    <w:multiLevelType w:val="hybridMultilevel"/>
    <w:tmpl w:val="292033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364890">
    <w:abstractNumId w:val="20"/>
  </w:num>
  <w:num w:numId="2" w16cid:durableId="470515690">
    <w:abstractNumId w:val="23"/>
  </w:num>
  <w:num w:numId="3" w16cid:durableId="759109026">
    <w:abstractNumId w:val="41"/>
  </w:num>
  <w:num w:numId="4" w16cid:durableId="347953598">
    <w:abstractNumId w:val="31"/>
  </w:num>
  <w:num w:numId="5" w16cid:durableId="444930983">
    <w:abstractNumId w:val="19"/>
  </w:num>
  <w:num w:numId="6" w16cid:durableId="873812137">
    <w:abstractNumId w:val="32"/>
  </w:num>
  <w:num w:numId="7" w16cid:durableId="649022404">
    <w:abstractNumId w:val="28"/>
  </w:num>
  <w:num w:numId="8" w16cid:durableId="790244826">
    <w:abstractNumId w:val="17"/>
  </w:num>
  <w:num w:numId="9" w16cid:durableId="2017419104">
    <w:abstractNumId w:val="15"/>
  </w:num>
  <w:num w:numId="10" w16cid:durableId="1519654468">
    <w:abstractNumId w:val="25"/>
  </w:num>
  <w:num w:numId="11" w16cid:durableId="573857609">
    <w:abstractNumId w:val="11"/>
  </w:num>
  <w:num w:numId="12" w16cid:durableId="1201631893">
    <w:abstractNumId w:val="10"/>
    <w:lvlOverride w:ilvl="0">
      <w:startOverride w:val="1"/>
      <w:lvl w:ilvl="0">
        <w:start w:val="1"/>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13" w16cid:durableId="1153983226">
    <w:abstractNumId w:val="38"/>
  </w:num>
  <w:num w:numId="14" w16cid:durableId="169033328">
    <w:abstractNumId w:val="13"/>
  </w:num>
  <w:num w:numId="15" w16cid:durableId="1160727778">
    <w:abstractNumId w:val="36"/>
  </w:num>
  <w:num w:numId="16" w16cid:durableId="1291667282">
    <w:abstractNumId w:val="21"/>
  </w:num>
  <w:num w:numId="17" w16cid:durableId="327170525">
    <w:abstractNumId w:val="35"/>
  </w:num>
  <w:num w:numId="18" w16cid:durableId="1916671407">
    <w:abstractNumId w:val="30"/>
  </w:num>
  <w:num w:numId="19" w16cid:durableId="366413417">
    <w:abstractNumId w:val="39"/>
  </w:num>
  <w:num w:numId="20" w16cid:durableId="1884442591">
    <w:abstractNumId w:val="9"/>
  </w:num>
  <w:num w:numId="21" w16cid:durableId="755251237">
    <w:abstractNumId w:val="7"/>
  </w:num>
  <w:num w:numId="22" w16cid:durableId="1078209579">
    <w:abstractNumId w:val="6"/>
  </w:num>
  <w:num w:numId="23" w16cid:durableId="693774661">
    <w:abstractNumId w:val="5"/>
  </w:num>
  <w:num w:numId="24" w16cid:durableId="1174297967">
    <w:abstractNumId w:val="4"/>
  </w:num>
  <w:num w:numId="25" w16cid:durableId="153379857">
    <w:abstractNumId w:val="8"/>
  </w:num>
  <w:num w:numId="26" w16cid:durableId="377972884">
    <w:abstractNumId w:val="3"/>
  </w:num>
  <w:num w:numId="27" w16cid:durableId="1392466361">
    <w:abstractNumId w:val="2"/>
  </w:num>
  <w:num w:numId="28" w16cid:durableId="2140609351">
    <w:abstractNumId w:val="1"/>
  </w:num>
  <w:num w:numId="29" w16cid:durableId="498932938">
    <w:abstractNumId w:val="0"/>
  </w:num>
  <w:num w:numId="30" w16cid:durableId="8022671">
    <w:abstractNumId w:val="27"/>
  </w:num>
  <w:num w:numId="31" w16cid:durableId="2092310525">
    <w:abstractNumId w:val="22"/>
  </w:num>
  <w:num w:numId="32" w16cid:durableId="1601645289">
    <w:abstractNumId w:val="40"/>
  </w:num>
  <w:num w:numId="33" w16cid:durableId="1196163866">
    <w:abstractNumId w:val="12"/>
  </w:num>
  <w:num w:numId="34" w16cid:durableId="1094739702">
    <w:abstractNumId w:val="29"/>
  </w:num>
  <w:num w:numId="35" w16cid:durableId="1835101940">
    <w:abstractNumId w:val="33"/>
  </w:num>
  <w:num w:numId="36" w16cid:durableId="1995840453">
    <w:abstractNumId w:val="37"/>
  </w:num>
  <w:num w:numId="37" w16cid:durableId="889195796">
    <w:abstractNumId w:val="42"/>
  </w:num>
  <w:num w:numId="38" w16cid:durableId="111024290">
    <w:abstractNumId w:val="26"/>
  </w:num>
  <w:num w:numId="39" w16cid:durableId="628629801">
    <w:abstractNumId w:val="34"/>
  </w:num>
  <w:num w:numId="40" w16cid:durableId="247353436">
    <w:abstractNumId w:val="16"/>
  </w:num>
  <w:num w:numId="41" w16cid:durableId="117916436">
    <w:abstractNumId w:val="14"/>
  </w:num>
  <w:num w:numId="42" w16cid:durableId="1951233969">
    <w:abstractNumId w:val="18"/>
  </w:num>
  <w:num w:numId="43" w16cid:durableId="400450054">
    <w:abstractNumId w:val="24"/>
  </w:num>
  <w:num w:numId="44" w16cid:durableId="9150154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7063"/>
    <w:rsid w:val="000135BF"/>
    <w:rsid w:val="00014C90"/>
    <w:rsid w:val="00024074"/>
    <w:rsid w:val="000250C8"/>
    <w:rsid w:val="000345D4"/>
    <w:rsid w:val="0004616C"/>
    <w:rsid w:val="0005782B"/>
    <w:rsid w:val="0006358C"/>
    <w:rsid w:val="00067003"/>
    <w:rsid w:val="00074A51"/>
    <w:rsid w:val="00074DEE"/>
    <w:rsid w:val="00075A24"/>
    <w:rsid w:val="00080611"/>
    <w:rsid w:val="000838F2"/>
    <w:rsid w:val="00083BBB"/>
    <w:rsid w:val="0008479D"/>
    <w:rsid w:val="00085444"/>
    <w:rsid w:val="00085C02"/>
    <w:rsid w:val="0009658B"/>
    <w:rsid w:val="000C5BB2"/>
    <w:rsid w:val="000C6F4C"/>
    <w:rsid w:val="000D54E0"/>
    <w:rsid w:val="000D79CC"/>
    <w:rsid w:val="000E1E2E"/>
    <w:rsid w:val="000E6175"/>
    <w:rsid w:val="000E75D9"/>
    <w:rsid w:val="000F70EF"/>
    <w:rsid w:val="00113835"/>
    <w:rsid w:val="001355B4"/>
    <w:rsid w:val="001363E6"/>
    <w:rsid w:val="00143A51"/>
    <w:rsid w:val="001471B3"/>
    <w:rsid w:val="00155794"/>
    <w:rsid w:val="00156219"/>
    <w:rsid w:val="00160AB0"/>
    <w:rsid w:val="00160B94"/>
    <w:rsid w:val="00164387"/>
    <w:rsid w:val="00171662"/>
    <w:rsid w:val="00172947"/>
    <w:rsid w:val="001827B9"/>
    <w:rsid w:val="0019208F"/>
    <w:rsid w:val="001922E1"/>
    <w:rsid w:val="001A3A10"/>
    <w:rsid w:val="001C3488"/>
    <w:rsid w:val="001D0F9F"/>
    <w:rsid w:val="001D2E66"/>
    <w:rsid w:val="001E0067"/>
    <w:rsid w:val="001E0BD2"/>
    <w:rsid w:val="001E51BF"/>
    <w:rsid w:val="001E68EB"/>
    <w:rsid w:val="001F5B35"/>
    <w:rsid w:val="001F64E7"/>
    <w:rsid w:val="001F6F95"/>
    <w:rsid w:val="00200F3B"/>
    <w:rsid w:val="002044CD"/>
    <w:rsid w:val="0023208B"/>
    <w:rsid w:val="00234443"/>
    <w:rsid w:val="00237829"/>
    <w:rsid w:val="00243F59"/>
    <w:rsid w:val="00244BEC"/>
    <w:rsid w:val="00244DAC"/>
    <w:rsid w:val="0025645E"/>
    <w:rsid w:val="00272C9F"/>
    <w:rsid w:val="00280E23"/>
    <w:rsid w:val="0028595C"/>
    <w:rsid w:val="00285A42"/>
    <w:rsid w:val="00287D11"/>
    <w:rsid w:val="00287E67"/>
    <w:rsid w:val="00290932"/>
    <w:rsid w:val="00295DBD"/>
    <w:rsid w:val="002971AF"/>
    <w:rsid w:val="002A2E5F"/>
    <w:rsid w:val="002A78CD"/>
    <w:rsid w:val="002B2F1E"/>
    <w:rsid w:val="002B3215"/>
    <w:rsid w:val="002C0096"/>
    <w:rsid w:val="002C0ED3"/>
    <w:rsid w:val="002C0F1E"/>
    <w:rsid w:val="002E2D35"/>
    <w:rsid w:val="002F746B"/>
    <w:rsid w:val="003043CC"/>
    <w:rsid w:val="003054E4"/>
    <w:rsid w:val="00312DAD"/>
    <w:rsid w:val="00317487"/>
    <w:rsid w:val="00321721"/>
    <w:rsid w:val="003249FA"/>
    <w:rsid w:val="00327192"/>
    <w:rsid w:val="00331B5B"/>
    <w:rsid w:val="00332919"/>
    <w:rsid w:val="00332AD7"/>
    <w:rsid w:val="00352C08"/>
    <w:rsid w:val="0036446A"/>
    <w:rsid w:val="0036464B"/>
    <w:rsid w:val="003736B9"/>
    <w:rsid w:val="00393192"/>
    <w:rsid w:val="003A7445"/>
    <w:rsid w:val="003B42B6"/>
    <w:rsid w:val="003C38A2"/>
    <w:rsid w:val="003C6759"/>
    <w:rsid w:val="003C68FC"/>
    <w:rsid w:val="003C6E15"/>
    <w:rsid w:val="003C7BA6"/>
    <w:rsid w:val="003D6AD7"/>
    <w:rsid w:val="003D6BED"/>
    <w:rsid w:val="003D6D94"/>
    <w:rsid w:val="003E2520"/>
    <w:rsid w:val="003E67A4"/>
    <w:rsid w:val="003E7B46"/>
    <w:rsid w:val="003F20D5"/>
    <w:rsid w:val="003F3CF0"/>
    <w:rsid w:val="003F4DC3"/>
    <w:rsid w:val="004213E4"/>
    <w:rsid w:val="00425AA0"/>
    <w:rsid w:val="0042725A"/>
    <w:rsid w:val="0044298E"/>
    <w:rsid w:val="004434F0"/>
    <w:rsid w:val="0044478B"/>
    <w:rsid w:val="004452B3"/>
    <w:rsid w:val="0044617B"/>
    <w:rsid w:val="00447F5D"/>
    <w:rsid w:val="0045624E"/>
    <w:rsid w:val="004579A6"/>
    <w:rsid w:val="00466696"/>
    <w:rsid w:val="00466E6A"/>
    <w:rsid w:val="0047643D"/>
    <w:rsid w:val="004827E8"/>
    <w:rsid w:val="004919E8"/>
    <w:rsid w:val="00491A12"/>
    <w:rsid w:val="00492BEC"/>
    <w:rsid w:val="00495FC1"/>
    <w:rsid w:val="004A0842"/>
    <w:rsid w:val="004A2229"/>
    <w:rsid w:val="004A5B11"/>
    <w:rsid w:val="004A799A"/>
    <w:rsid w:val="004B608E"/>
    <w:rsid w:val="004B739A"/>
    <w:rsid w:val="004C04DE"/>
    <w:rsid w:val="004C24DE"/>
    <w:rsid w:val="004D1C61"/>
    <w:rsid w:val="004D3BCA"/>
    <w:rsid w:val="004D6854"/>
    <w:rsid w:val="004E76A4"/>
    <w:rsid w:val="004F3BC3"/>
    <w:rsid w:val="004F3EC0"/>
    <w:rsid w:val="004F4B03"/>
    <w:rsid w:val="00513469"/>
    <w:rsid w:val="005159B1"/>
    <w:rsid w:val="00524CC3"/>
    <w:rsid w:val="00536451"/>
    <w:rsid w:val="00536BF2"/>
    <w:rsid w:val="00537C97"/>
    <w:rsid w:val="005542B6"/>
    <w:rsid w:val="00563865"/>
    <w:rsid w:val="0056782D"/>
    <w:rsid w:val="00567A77"/>
    <w:rsid w:val="00570D4A"/>
    <w:rsid w:val="005864BE"/>
    <w:rsid w:val="00586C8D"/>
    <w:rsid w:val="005979F7"/>
    <w:rsid w:val="005E625E"/>
    <w:rsid w:val="005F0890"/>
    <w:rsid w:val="005F1C96"/>
    <w:rsid w:val="005F2721"/>
    <w:rsid w:val="0060269C"/>
    <w:rsid w:val="00603B0B"/>
    <w:rsid w:val="00614807"/>
    <w:rsid w:val="00616EF2"/>
    <w:rsid w:val="006545B1"/>
    <w:rsid w:val="006551F3"/>
    <w:rsid w:val="00666544"/>
    <w:rsid w:val="00666C7E"/>
    <w:rsid w:val="00671EEE"/>
    <w:rsid w:val="00673A4A"/>
    <w:rsid w:val="00682DB8"/>
    <w:rsid w:val="00697FCA"/>
    <w:rsid w:val="006B06F4"/>
    <w:rsid w:val="006B1F66"/>
    <w:rsid w:val="006B2149"/>
    <w:rsid w:val="006B46F1"/>
    <w:rsid w:val="006C33F4"/>
    <w:rsid w:val="006C3BD3"/>
    <w:rsid w:val="006C4F96"/>
    <w:rsid w:val="006C5A99"/>
    <w:rsid w:val="006C6304"/>
    <w:rsid w:val="006D0B4C"/>
    <w:rsid w:val="006D4A18"/>
    <w:rsid w:val="006E1257"/>
    <w:rsid w:val="006F0C31"/>
    <w:rsid w:val="006F2B8E"/>
    <w:rsid w:val="006F4B93"/>
    <w:rsid w:val="00700AEF"/>
    <w:rsid w:val="00701B4E"/>
    <w:rsid w:val="00714795"/>
    <w:rsid w:val="00714C00"/>
    <w:rsid w:val="00762122"/>
    <w:rsid w:val="00763B9A"/>
    <w:rsid w:val="0078293C"/>
    <w:rsid w:val="0078749A"/>
    <w:rsid w:val="007A7933"/>
    <w:rsid w:val="007B070F"/>
    <w:rsid w:val="007B0898"/>
    <w:rsid w:val="007C30FA"/>
    <w:rsid w:val="007D1E8B"/>
    <w:rsid w:val="007D24EB"/>
    <w:rsid w:val="007D36A4"/>
    <w:rsid w:val="007D4C2B"/>
    <w:rsid w:val="007D64BE"/>
    <w:rsid w:val="007E114B"/>
    <w:rsid w:val="007E54FE"/>
    <w:rsid w:val="007E6E65"/>
    <w:rsid w:val="007F7220"/>
    <w:rsid w:val="00805708"/>
    <w:rsid w:val="008125CC"/>
    <w:rsid w:val="0081380A"/>
    <w:rsid w:val="00814F01"/>
    <w:rsid w:val="00815973"/>
    <w:rsid w:val="0083194A"/>
    <w:rsid w:val="00836DA1"/>
    <w:rsid w:val="00843411"/>
    <w:rsid w:val="0085147D"/>
    <w:rsid w:val="008559CC"/>
    <w:rsid w:val="008746C9"/>
    <w:rsid w:val="00884DEE"/>
    <w:rsid w:val="00890911"/>
    <w:rsid w:val="008921B4"/>
    <w:rsid w:val="008A0DBF"/>
    <w:rsid w:val="008A2871"/>
    <w:rsid w:val="008A2CA1"/>
    <w:rsid w:val="008A53C1"/>
    <w:rsid w:val="008A76E0"/>
    <w:rsid w:val="008B00BC"/>
    <w:rsid w:val="008B3A4A"/>
    <w:rsid w:val="008B3E81"/>
    <w:rsid w:val="008C7D0B"/>
    <w:rsid w:val="008E12EB"/>
    <w:rsid w:val="008F0E4C"/>
    <w:rsid w:val="009023EB"/>
    <w:rsid w:val="00903117"/>
    <w:rsid w:val="009135BA"/>
    <w:rsid w:val="0091472F"/>
    <w:rsid w:val="00921DBE"/>
    <w:rsid w:val="009327B6"/>
    <w:rsid w:val="00942382"/>
    <w:rsid w:val="009514F0"/>
    <w:rsid w:val="00952821"/>
    <w:rsid w:val="009529AC"/>
    <w:rsid w:val="009550B7"/>
    <w:rsid w:val="00961293"/>
    <w:rsid w:val="00962C11"/>
    <w:rsid w:val="009643DD"/>
    <w:rsid w:val="0096584E"/>
    <w:rsid w:val="00967997"/>
    <w:rsid w:val="009716E4"/>
    <w:rsid w:val="0097181F"/>
    <w:rsid w:val="009A2F41"/>
    <w:rsid w:val="009A798C"/>
    <w:rsid w:val="009B6101"/>
    <w:rsid w:val="009C4D56"/>
    <w:rsid w:val="009D3FA7"/>
    <w:rsid w:val="009D74D2"/>
    <w:rsid w:val="009F071B"/>
    <w:rsid w:val="009F3C21"/>
    <w:rsid w:val="009F6A45"/>
    <w:rsid w:val="00A240F9"/>
    <w:rsid w:val="00A26BD6"/>
    <w:rsid w:val="00A30C1A"/>
    <w:rsid w:val="00A56F61"/>
    <w:rsid w:val="00A6255A"/>
    <w:rsid w:val="00A62747"/>
    <w:rsid w:val="00A64602"/>
    <w:rsid w:val="00A67624"/>
    <w:rsid w:val="00A70803"/>
    <w:rsid w:val="00A71D02"/>
    <w:rsid w:val="00A76387"/>
    <w:rsid w:val="00A87D17"/>
    <w:rsid w:val="00AA15F7"/>
    <w:rsid w:val="00AA2397"/>
    <w:rsid w:val="00AA5697"/>
    <w:rsid w:val="00AB07F5"/>
    <w:rsid w:val="00AC0EFF"/>
    <w:rsid w:val="00AD7995"/>
    <w:rsid w:val="00AE498D"/>
    <w:rsid w:val="00AE6C79"/>
    <w:rsid w:val="00B10E05"/>
    <w:rsid w:val="00B150A5"/>
    <w:rsid w:val="00B1518B"/>
    <w:rsid w:val="00B167B4"/>
    <w:rsid w:val="00B177A6"/>
    <w:rsid w:val="00B328E5"/>
    <w:rsid w:val="00B34118"/>
    <w:rsid w:val="00B347CA"/>
    <w:rsid w:val="00B44603"/>
    <w:rsid w:val="00B52FE3"/>
    <w:rsid w:val="00B536C6"/>
    <w:rsid w:val="00B538E6"/>
    <w:rsid w:val="00B54D3D"/>
    <w:rsid w:val="00B552CF"/>
    <w:rsid w:val="00B56409"/>
    <w:rsid w:val="00B564B3"/>
    <w:rsid w:val="00B6307A"/>
    <w:rsid w:val="00B65FE9"/>
    <w:rsid w:val="00B72C29"/>
    <w:rsid w:val="00B7739D"/>
    <w:rsid w:val="00B7779C"/>
    <w:rsid w:val="00B814E8"/>
    <w:rsid w:val="00B926FA"/>
    <w:rsid w:val="00B95A97"/>
    <w:rsid w:val="00BB0566"/>
    <w:rsid w:val="00BD22D8"/>
    <w:rsid w:val="00BD774E"/>
    <w:rsid w:val="00BE5AA4"/>
    <w:rsid w:val="00BF2E73"/>
    <w:rsid w:val="00C04204"/>
    <w:rsid w:val="00C12006"/>
    <w:rsid w:val="00C349F8"/>
    <w:rsid w:val="00C45F08"/>
    <w:rsid w:val="00C4687B"/>
    <w:rsid w:val="00C51476"/>
    <w:rsid w:val="00C56584"/>
    <w:rsid w:val="00C56C5D"/>
    <w:rsid w:val="00C60449"/>
    <w:rsid w:val="00C7477E"/>
    <w:rsid w:val="00C82B51"/>
    <w:rsid w:val="00C953E8"/>
    <w:rsid w:val="00C957BB"/>
    <w:rsid w:val="00C96C23"/>
    <w:rsid w:val="00CA0702"/>
    <w:rsid w:val="00CA36E5"/>
    <w:rsid w:val="00CC2EB9"/>
    <w:rsid w:val="00CE0181"/>
    <w:rsid w:val="00D036F0"/>
    <w:rsid w:val="00D22D59"/>
    <w:rsid w:val="00D32088"/>
    <w:rsid w:val="00D34CBA"/>
    <w:rsid w:val="00D354A2"/>
    <w:rsid w:val="00D37B2A"/>
    <w:rsid w:val="00D470F3"/>
    <w:rsid w:val="00D47C4E"/>
    <w:rsid w:val="00D54016"/>
    <w:rsid w:val="00D623A1"/>
    <w:rsid w:val="00D77B55"/>
    <w:rsid w:val="00D917DB"/>
    <w:rsid w:val="00D95E4E"/>
    <w:rsid w:val="00D96EE0"/>
    <w:rsid w:val="00D979B6"/>
    <w:rsid w:val="00DA2642"/>
    <w:rsid w:val="00DC12EC"/>
    <w:rsid w:val="00DD3923"/>
    <w:rsid w:val="00E034CC"/>
    <w:rsid w:val="00E05D0F"/>
    <w:rsid w:val="00E253B1"/>
    <w:rsid w:val="00E2590F"/>
    <w:rsid w:val="00E50E66"/>
    <w:rsid w:val="00E63D97"/>
    <w:rsid w:val="00E64564"/>
    <w:rsid w:val="00E66486"/>
    <w:rsid w:val="00E66F04"/>
    <w:rsid w:val="00E81594"/>
    <w:rsid w:val="00EA04B3"/>
    <w:rsid w:val="00EA12B4"/>
    <w:rsid w:val="00EC1741"/>
    <w:rsid w:val="00EC538A"/>
    <w:rsid w:val="00ED12C2"/>
    <w:rsid w:val="00ED1AD6"/>
    <w:rsid w:val="00ED1D77"/>
    <w:rsid w:val="00EF1874"/>
    <w:rsid w:val="00EF7468"/>
    <w:rsid w:val="00F052A7"/>
    <w:rsid w:val="00F05555"/>
    <w:rsid w:val="00F14EF6"/>
    <w:rsid w:val="00F14FBD"/>
    <w:rsid w:val="00F17257"/>
    <w:rsid w:val="00F3222B"/>
    <w:rsid w:val="00F357E1"/>
    <w:rsid w:val="00F3745E"/>
    <w:rsid w:val="00F42C4E"/>
    <w:rsid w:val="00F504EB"/>
    <w:rsid w:val="00F550E2"/>
    <w:rsid w:val="00F61427"/>
    <w:rsid w:val="00F66D40"/>
    <w:rsid w:val="00F80ECB"/>
    <w:rsid w:val="00F832E2"/>
    <w:rsid w:val="00F84110"/>
    <w:rsid w:val="00F95162"/>
    <w:rsid w:val="00FA1330"/>
    <w:rsid w:val="00FB0DBB"/>
    <w:rsid w:val="00FB2222"/>
    <w:rsid w:val="00FB312B"/>
    <w:rsid w:val="00FB4E5E"/>
    <w:rsid w:val="00FB5EA6"/>
    <w:rsid w:val="00FB79AD"/>
    <w:rsid w:val="00FC4E8A"/>
    <w:rsid w:val="00FD0B6F"/>
    <w:rsid w:val="00FD30C3"/>
    <w:rsid w:val="00FE15D8"/>
    <w:rsid w:val="00FE4182"/>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190507"/>
  <w15:docId w15:val="{6CFDF2BC-2B9E-4881-8F51-6480999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9135BA"/>
    <w:rPr>
      <w:sz w:val="20"/>
    </w:rPr>
  </w:style>
  <w:style w:type="character" w:customStyle="1" w:styleId="BalloonTextChar">
    <w:name w:val="Balloon Text Char"/>
    <w:basedOn w:val="DefaultParagraphFont"/>
    <w:link w:val="BalloonText"/>
    <w:uiPriority w:val="99"/>
    <w:semiHidden/>
    <w:locked/>
    <w:rsid w:val="009135BA"/>
    <w:rPr>
      <w:sz w:val="20"/>
      <w:szCs w:val="24"/>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basedOn w:val="DefaultParagraphFont"/>
    <w:link w:val="Header"/>
    <w:uiPriority w:val="99"/>
    <w:semiHidden/>
    <w:locked/>
    <w:rsid w:val="00164387"/>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basedOn w:val="DefaultParagraphFont"/>
    <w:link w:val="Footer"/>
    <w:uiPriority w:val="99"/>
    <w:semiHidden/>
    <w:locked/>
    <w:rsid w:val="00164387"/>
    <w:rPr>
      <w:rFonts w:cs="Times New Roman"/>
      <w:sz w:val="24"/>
    </w:rPr>
  </w:style>
  <w:style w:type="character" w:styleId="PageNumber">
    <w:name w:val="page number"/>
    <w:basedOn w:val="DefaultParagraphFont"/>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basedOn w:val="DefaultParagraphFont"/>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paragraph" w:customStyle="1" w:styleId="Level1">
    <w:name w:val="Level 1"/>
    <w:basedOn w:val="Normal"/>
    <w:uiPriority w:val="99"/>
    <w:rsid w:val="00075A24"/>
    <w:pPr>
      <w:widowControl w:val="0"/>
      <w:tabs>
        <w:tab w:val="num" w:pos="360"/>
      </w:tabs>
      <w:autoSpaceDE w:val="0"/>
      <w:autoSpaceDN w:val="0"/>
      <w:adjustRightInd w:val="0"/>
      <w:ind w:left="1440" w:hanging="720"/>
      <w:outlineLvl w:val="0"/>
    </w:pPr>
  </w:style>
  <w:style w:type="character" w:styleId="CommentReference">
    <w:name w:val="annotation reference"/>
    <w:basedOn w:val="DefaultParagraphFont"/>
    <w:uiPriority w:val="99"/>
    <w:rsid w:val="009135BA"/>
    <w:rPr>
      <w:rFonts w:cs="Times New Roman"/>
      <w:sz w:val="32"/>
    </w:rPr>
  </w:style>
  <w:style w:type="paragraph" w:styleId="CommentText">
    <w:name w:val="annotation text"/>
    <w:basedOn w:val="Normal"/>
    <w:link w:val="CommentTextChar"/>
    <w:uiPriority w:val="99"/>
    <w:rsid w:val="007B070F"/>
    <w:rPr>
      <w:sz w:val="20"/>
      <w:szCs w:val="20"/>
    </w:rPr>
  </w:style>
  <w:style w:type="character" w:customStyle="1" w:styleId="CommentTextChar">
    <w:name w:val="Comment Text Char"/>
    <w:basedOn w:val="DefaultParagraphFont"/>
    <w:link w:val="CommentText"/>
    <w:uiPriority w:val="99"/>
    <w:locked/>
    <w:rsid w:val="007B070F"/>
    <w:rPr>
      <w:rFonts w:cs="Times New Roman"/>
    </w:rPr>
  </w:style>
  <w:style w:type="paragraph" w:styleId="CommentSubject">
    <w:name w:val="annotation subject"/>
    <w:basedOn w:val="CommentText"/>
    <w:next w:val="CommentText"/>
    <w:link w:val="CommentSubjectChar"/>
    <w:uiPriority w:val="99"/>
    <w:rsid w:val="007B070F"/>
    <w:rPr>
      <w:b/>
      <w:bCs/>
    </w:rPr>
  </w:style>
  <w:style w:type="character" w:customStyle="1" w:styleId="CommentSubjectChar">
    <w:name w:val="Comment Subject Char"/>
    <w:basedOn w:val="CommentTextChar"/>
    <w:link w:val="CommentSubject"/>
    <w:uiPriority w:val="99"/>
    <w:locked/>
    <w:rsid w:val="007B070F"/>
    <w:rPr>
      <w:rFonts w:cs="Times New Roman"/>
      <w:b/>
    </w:rPr>
  </w:style>
  <w:style w:type="character" w:customStyle="1" w:styleId="A10">
    <w:name w:val="A10"/>
    <w:uiPriority w:val="99"/>
    <w:rsid w:val="009327B6"/>
    <w:rPr>
      <w:b/>
      <w:color w:val="221E1F"/>
    </w:rPr>
  </w:style>
  <w:style w:type="character" w:styleId="Hyperlink">
    <w:name w:val="Hyperlink"/>
    <w:basedOn w:val="DefaultParagraphFont"/>
    <w:uiPriority w:val="99"/>
    <w:unhideWhenUsed/>
    <w:rsid w:val="009643DD"/>
    <w:rPr>
      <w:color w:val="0000FF" w:themeColor="hyperlink"/>
      <w:u w:val="single"/>
    </w:rPr>
  </w:style>
  <w:style w:type="paragraph" w:styleId="NormalIndent">
    <w:name w:val="Normal Indent"/>
    <w:basedOn w:val="BalloonText"/>
    <w:uiPriority w:val="99"/>
    <w:unhideWhenUsed/>
    <w:qFormat/>
    <w:rsid w:val="009135BA"/>
    <w:pPr>
      <w:ind w:left="720"/>
    </w:pPr>
    <w:rPr>
      <w:sz w:val="2"/>
    </w:rPr>
  </w:style>
  <w:style w:type="paragraph" w:customStyle="1" w:styleId="Style1">
    <w:name w:val="Style1"/>
    <w:basedOn w:val="NormalIndent"/>
    <w:qFormat/>
    <w:rsid w:val="009135BA"/>
    <w:rPr>
      <w:sz w:val="32"/>
    </w:rPr>
  </w:style>
  <w:style w:type="paragraph" w:styleId="Revision">
    <w:name w:val="Revision"/>
    <w:hidden/>
    <w:uiPriority w:val="99"/>
    <w:semiHidden/>
    <w:rsid w:val="00BD77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PGArch-GuideSpec-Tileguard</vt:lpstr>
    </vt:vector>
  </TitlesOfParts>
  <Company>Polyguard</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PGArch-GuideSpec-Tileguard</dc:title>
  <dc:creator>ckulig@polyguard.com</dc:creator>
  <cp:lastModifiedBy>Carol Kulig</cp:lastModifiedBy>
  <cp:revision>3</cp:revision>
  <cp:lastPrinted>2019-06-25T21:19:00Z</cp:lastPrinted>
  <dcterms:created xsi:type="dcterms:W3CDTF">2024-07-03T14:03:00Z</dcterms:created>
  <dcterms:modified xsi:type="dcterms:W3CDTF">2024-07-03T14:03:00Z</dcterms:modified>
</cp:coreProperties>
</file>