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3B983" w14:textId="220ADC82" w:rsidR="006F1498" w:rsidRDefault="00B113D1" w:rsidP="00783DE6">
      <w:pPr>
        <w:tabs>
          <w:tab w:val="left" w:pos="180"/>
          <w:tab w:val="left" w:pos="720"/>
          <w:tab w:val="left" w:pos="1260"/>
          <w:tab w:val="left" w:pos="1800"/>
          <w:tab w:val="left" w:pos="2340"/>
          <w:tab w:val="left" w:pos="10080"/>
        </w:tabs>
        <w:jc w:val="center"/>
        <w:rPr>
          <w:rFonts w:ascii="Arial" w:hAnsi="Arial" w:cs="Arial"/>
          <w:b/>
          <w:bCs/>
          <w:sz w:val="20"/>
          <w:szCs w:val="20"/>
        </w:rPr>
      </w:pPr>
      <w:r>
        <w:rPr>
          <w:noProof/>
        </w:rPr>
        <w:drawing>
          <wp:inline distT="0" distB="0" distL="0" distR="0" wp14:anchorId="668F6073" wp14:editId="2573F911">
            <wp:extent cx="6126480" cy="624752"/>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6480" cy="624752"/>
                    </a:xfrm>
                    <a:prstGeom prst="rect">
                      <a:avLst/>
                    </a:prstGeom>
                  </pic:spPr>
                </pic:pic>
              </a:graphicData>
            </a:graphic>
          </wp:inline>
        </w:drawing>
      </w:r>
    </w:p>
    <w:p w14:paraId="27C12CF8" w14:textId="77777777" w:rsidR="006F1498" w:rsidRDefault="006F1498" w:rsidP="00783DE6">
      <w:pPr>
        <w:tabs>
          <w:tab w:val="left" w:pos="180"/>
          <w:tab w:val="left" w:pos="720"/>
          <w:tab w:val="left" w:pos="1260"/>
          <w:tab w:val="left" w:pos="1800"/>
          <w:tab w:val="left" w:pos="2340"/>
          <w:tab w:val="left" w:pos="10080"/>
        </w:tabs>
        <w:jc w:val="center"/>
        <w:rPr>
          <w:rFonts w:ascii="Arial" w:hAnsi="Arial" w:cs="Arial"/>
          <w:b/>
          <w:bCs/>
          <w:sz w:val="20"/>
          <w:szCs w:val="20"/>
        </w:rPr>
      </w:pPr>
    </w:p>
    <w:p w14:paraId="4748486F" w14:textId="29E09502" w:rsidR="00B60BD2" w:rsidRPr="00867E74" w:rsidRDefault="00B60BD2" w:rsidP="00783DE6">
      <w:pPr>
        <w:tabs>
          <w:tab w:val="left" w:pos="180"/>
          <w:tab w:val="left" w:pos="720"/>
          <w:tab w:val="left" w:pos="1260"/>
          <w:tab w:val="left" w:pos="1800"/>
          <w:tab w:val="left" w:pos="2340"/>
          <w:tab w:val="left" w:pos="10080"/>
        </w:tabs>
        <w:jc w:val="center"/>
        <w:rPr>
          <w:rFonts w:ascii="Arial" w:hAnsi="Arial" w:cs="Arial"/>
          <w:b/>
          <w:bCs/>
          <w:sz w:val="20"/>
          <w:szCs w:val="20"/>
        </w:rPr>
      </w:pPr>
      <w:r w:rsidRPr="00867E74">
        <w:rPr>
          <w:rFonts w:ascii="Arial" w:hAnsi="Arial" w:cs="Arial"/>
          <w:b/>
          <w:bCs/>
          <w:sz w:val="20"/>
          <w:szCs w:val="20"/>
        </w:rPr>
        <w:t>SECTION 07 13 26</w:t>
      </w:r>
    </w:p>
    <w:p w14:paraId="3B0F9FD1" w14:textId="77777777" w:rsidR="00B60BD2" w:rsidRPr="00867E74" w:rsidRDefault="00B60BD2" w:rsidP="00783DE6">
      <w:pPr>
        <w:tabs>
          <w:tab w:val="left" w:pos="180"/>
          <w:tab w:val="left" w:pos="720"/>
          <w:tab w:val="left" w:pos="1260"/>
          <w:tab w:val="left" w:pos="1800"/>
          <w:tab w:val="left" w:pos="2340"/>
          <w:tab w:val="left" w:pos="10080"/>
        </w:tabs>
        <w:jc w:val="center"/>
        <w:rPr>
          <w:rFonts w:ascii="Arial" w:hAnsi="Arial" w:cs="Arial"/>
          <w:b/>
          <w:bCs/>
          <w:sz w:val="20"/>
          <w:szCs w:val="20"/>
        </w:rPr>
      </w:pPr>
    </w:p>
    <w:p w14:paraId="6172F86E" w14:textId="21262B7A" w:rsidR="00B60BD2" w:rsidRPr="00867E74" w:rsidRDefault="00B60BD2" w:rsidP="00783DE6">
      <w:pPr>
        <w:tabs>
          <w:tab w:val="left" w:pos="180"/>
          <w:tab w:val="left" w:pos="720"/>
          <w:tab w:val="left" w:pos="1260"/>
          <w:tab w:val="left" w:pos="1800"/>
          <w:tab w:val="left" w:pos="2340"/>
          <w:tab w:val="left" w:pos="10080"/>
        </w:tabs>
        <w:jc w:val="center"/>
        <w:rPr>
          <w:rFonts w:ascii="Arial" w:hAnsi="Arial" w:cs="Arial"/>
          <w:b/>
          <w:bCs/>
          <w:sz w:val="20"/>
          <w:szCs w:val="20"/>
        </w:rPr>
      </w:pPr>
      <w:r w:rsidRPr="00867E74">
        <w:rPr>
          <w:rFonts w:ascii="Arial" w:hAnsi="Arial" w:cs="Arial"/>
          <w:b/>
          <w:bCs/>
          <w:sz w:val="20"/>
          <w:szCs w:val="20"/>
        </w:rPr>
        <w:t>SHEET WATERPROOFING</w:t>
      </w:r>
      <w:r w:rsidR="00BC6C21" w:rsidRPr="00867E74">
        <w:rPr>
          <w:rFonts w:ascii="Arial" w:hAnsi="Arial" w:cs="Arial"/>
          <w:b/>
          <w:bCs/>
          <w:sz w:val="20"/>
          <w:szCs w:val="20"/>
        </w:rPr>
        <w:t xml:space="preserve"> </w:t>
      </w:r>
      <w:r w:rsidR="00B6755A">
        <w:rPr>
          <w:rFonts w:ascii="Arial" w:hAnsi="Arial" w:cs="Arial"/>
          <w:b/>
          <w:bCs/>
          <w:sz w:val="20"/>
          <w:szCs w:val="20"/>
        </w:rPr>
        <w:t>WITH TERMITE BARRIER</w:t>
      </w:r>
      <w:r w:rsidR="00B6755A" w:rsidRPr="00867E74">
        <w:rPr>
          <w:rFonts w:ascii="Arial" w:hAnsi="Arial" w:cs="Arial"/>
          <w:b/>
          <w:bCs/>
          <w:sz w:val="20"/>
          <w:szCs w:val="20"/>
        </w:rPr>
        <w:t xml:space="preserve"> </w:t>
      </w:r>
      <w:r w:rsidRPr="00867E74">
        <w:rPr>
          <w:rFonts w:ascii="Arial" w:hAnsi="Arial" w:cs="Arial"/>
          <w:b/>
          <w:bCs/>
          <w:sz w:val="20"/>
          <w:szCs w:val="20"/>
        </w:rPr>
        <w:t>(UNDERSLAB</w:t>
      </w:r>
      <w:r w:rsidR="00D3102C">
        <w:rPr>
          <w:rFonts w:ascii="Arial" w:hAnsi="Arial" w:cs="Arial"/>
          <w:b/>
          <w:bCs/>
          <w:sz w:val="20"/>
          <w:szCs w:val="20"/>
        </w:rPr>
        <w:t xml:space="preserve"> TRM</w:t>
      </w:r>
      <w:r w:rsidRPr="00867E74">
        <w:rPr>
          <w:rFonts w:ascii="Arial" w:hAnsi="Arial" w:cs="Arial"/>
          <w:b/>
          <w:bCs/>
          <w:sz w:val="20"/>
          <w:szCs w:val="20"/>
        </w:rPr>
        <w:t xml:space="preserve"> SYSTEM)</w:t>
      </w:r>
    </w:p>
    <w:p w14:paraId="12B17632" w14:textId="77777777" w:rsidR="00B60BD2" w:rsidRPr="00867E74" w:rsidRDefault="00B60BD2" w:rsidP="00783DE6">
      <w:pPr>
        <w:tabs>
          <w:tab w:val="left" w:pos="180"/>
          <w:tab w:val="left" w:pos="720"/>
          <w:tab w:val="left" w:pos="1260"/>
          <w:tab w:val="left" w:pos="1800"/>
          <w:tab w:val="left" w:pos="2340"/>
          <w:tab w:val="left" w:pos="10080"/>
        </w:tabs>
        <w:rPr>
          <w:rFonts w:ascii="Arial" w:hAnsi="Arial" w:cs="Arial"/>
          <w:sz w:val="20"/>
          <w:szCs w:val="20"/>
        </w:rPr>
      </w:pPr>
    </w:p>
    <w:p w14:paraId="3D1014A9" w14:textId="3E7532AE" w:rsidR="00B60BD2" w:rsidRPr="00B113D1" w:rsidRDefault="00B60BD2" w:rsidP="00783DE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color w:val="B1292D"/>
          <w:sz w:val="20"/>
          <w:szCs w:val="20"/>
        </w:rPr>
      </w:pPr>
      <w:r w:rsidRPr="00B113D1">
        <w:rPr>
          <w:rFonts w:ascii="Arial" w:hAnsi="Arial" w:cs="Arial"/>
          <w:color w:val="B1292D"/>
          <w:sz w:val="20"/>
          <w:szCs w:val="20"/>
        </w:rPr>
        <w:t>**</w:t>
      </w:r>
      <w:r w:rsidR="006F1498" w:rsidRPr="00B113D1">
        <w:rPr>
          <w:rFonts w:ascii="Arial" w:hAnsi="Arial" w:cs="Arial"/>
          <w:color w:val="B1292D"/>
          <w:sz w:val="20"/>
          <w:szCs w:val="20"/>
        </w:rPr>
        <w:t>**</w:t>
      </w:r>
      <w:r w:rsidRPr="00B113D1">
        <w:rPr>
          <w:rFonts w:ascii="Arial" w:hAnsi="Arial" w:cs="Arial"/>
          <w:color w:val="B1292D"/>
          <w:sz w:val="20"/>
          <w:szCs w:val="20"/>
        </w:rPr>
        <w:t>**************************************************************************************************</w:t>
      </w:r>
      <w:r w:rsidR="00D42FD8" w:rsidRPr="00B113D1">
        <w:rPr>
          <w:rFonts w:ascii="Arial" w:hAnsi="Arial" w:cs="Arial"/>
          <w:color w:val="B1292D"/>
          <w:sz w:val="20"/>
          <w:szCs w:val="20"/>
        </w:rPr>
        <w:t>***************************</w:t>
      </w:r>
    </w:p>
    <w:p w14:paraId="2CF56F96" w14:textId="16B55F9E" w:rsidR="00B60BD2" w:rsidRPr="00B113D1" w:rsidRDefault="00B60BD2" w:rsidP="00783DE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r w:rsidRPr="00B113D1">
        <w:rPr>
          <w:rFonts w:ascii="Arial" w:hAnsi="Arial" w:cs="Arial"/>
          <w:i/>
          <w:color w:val="B1292D"/>
          <w:sz w:val="20"/>
          <w:szCs w:val="20"/>
        </w:rPr>
        <w:t xml:space="preserve">This guide specification has been prepared by Polyguard Products Inc., in printed and electronic media, as an aid to specifiers in preparing written construction documents for </w:t>
      </w:r>
      <w:proofErr w:type="spellStart"/>
      <w:r w:rsidRPr="00B113D1">
        <w:rPr>
          <w:rFonts w:ascii="Arial" w:hAnsi="Arial" w:cs="Arial"/>
          <w:i/>
          <w:color w:val="B1292D"/>
          <w:sz w:val="20"/>
          <w:szCs w:val="20"/>
        </w:rPr>
        <w:t>underslab</w:t>
      </w:r>
      <w:proofErr w:type="spellEnd"/>
      <w:r w:rsidRPr="00B113D1">
        <w:rPr>
          <w:rFonts w:ascii="Arial" w:hAnsi="Arial" w:cs="Arial"/>
          <w:i/>
          <w:color w:val="B1292D"/>
          <w:sz w:val="20"/>
          <w:szCs w:val="20"/>
        </w:rPr>
        <w:t xml:space="preserve"> </w:t>
      </w:r>
      <w:r w:rsidR="00BC6C21" w:rsidRPr="00B113D1">
        <w:rPr>
          <w:rFonts w:ascii="Arial" w:hAnsi="Arial" w:cs="Arial"/>
          <w:i/>
          <w:color w:val="B1292D"/>
          <w:sz w:val="20"/>
          <w:szCs w:val="20"/>
        </w:rPr>
        <w:t xml:space="preserve">sheet </w:t>
      </w:r>
      <w:r w:rsidRPr="00B113D1">
        <w:rPr>
          <w:rFonts w:ascii="Arial" w:hAnsi="Arial" w:cs="Arial"/>
          <w:i/>
          <w:color w:val="B1292D"/>
          <w:sz w:val="20"/>
          <w:szCs w:val="20"/>
        </w:rPr>
        <w:t xml:space="preserve">waterproofing membrane systems.  Polyguard® Underslab </w:t>
      </w:r>
      <w:r w:rsidR="00D3102C">
        <w:rPr>
          <w:rFonts w:ascii="Arial" w:hAnsi="Arial" w:cs="Arial"/>
          <w:i/>
          <w:color w:val="B1292D"/>
          <w:sz w:val="20"/>
          <w:szCs w:val="20"/>
        </w:rPr>
        <w:t xml:space="preserve">TRM </w:t>
      </w:r>
      <w:r w:rsidRPr="00B113D1">
        <w:rPr>
          <w:rFonts w:ascii="Arial" w:hAnsi="Arial" w:cs="Arial"/>
          <w:i/>
          <w:color w:val="B1292D"/>
          <w:sz w:val="20"/>
          <w:szCs w:val="20"/>
        </w:rPr>
        <w:t xml:space="preserve">is used as a waterproofing membrane/vapor barrier to virtually eliminate water and vapor transmission through concrete slabs on grade. </w:t>
      </w:r>
      <w:r w:rsidR="009D32DA">
        <w:rPr>
          <w:rFonts w:ascii="Arial" w:hAnsi="Arial" w:cs="Arial"/>
          <w:i/>
          <w:color w:val="B1292D"/>
          <w:sz w:val="20"/>
          <w:szCs w:val="20"/>
        </w:rPr>
        <w:t>Underslab</w:t>
      </w:r>
      <w:r w:rsidR="009D32DA" w:rsidRPr="009D32DA">
        <w:rPr>
          <w:rFonts w:ascii="Arial" w:hAnsi="Arial" w:cs="Arial"/>
          <w:i/>
          <w:color w:val="B1292D"/>
          <w:sz w:val="20"/>
          <w:szCs w:val="20"/>
        </w:rPr>
        <w:t xml:space="preserve"> TRM is used to exclude both water and termites.</w:t>
      </w:r>
    </w:p>
    <w:p w14:paraId="5EC69F50" w14:textId="77777777" w:rsidR="00B60BD2" w:rsidRPr="00B113D1" w:rsidRDefault="00B60BD2" w:rsidP="00783DE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p>
    <w:p w14:paraId="04DAA764" w14:textId="77777777" w:rsidR="00B60BD2" w:rsidRPr="00B113D1" w:rsidRDefault="00B60BD2" w:rsidP="00783DE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r w:rsidRPr="00B113D1">
        <w:rPr>
          <w:rFonts w:ascii="Arial" w:hAnsi="Arial" w:cs="Arial"/>
          <w:i/>
          <w:color w:val="B1292D"/>
          <w:sz w:val="20"/>
          <w:szCs w:val="20"/>
        </w:rPr>
        <w:t xml:space="preserve">Edit entire master </w:t>
      </w:r>
      <w:proofErr w:type="gramStart"/>
      <w:r w:rsidRPr="00B113D1">
        <w:rPr>
          <w:rFonts w:ascii="Arial" w:hAnsi="Arial" w:cs="Arial"/>
          <w:i/>
          <w:color w:val="B1292D"/>
          <w:sz w:val="20"/>
          <w:szCs w:val="20"/>
        </w:rPr>
        <w:t>document</w:t>
      </w:r>
      <w:proofErr w:type="gramEnd"/>
      <w:r w:rsidR="00CA19DE" w:rsidRPr="00B113D1">
        <w:rPr>
          <w:rFonts w:ascii="Arial" w:hAnsi="Arial" w:cs="Arial"/>
          <w:i/>
          <w:color w:val="B1292D"/>
          <w:sz w:val="20"/>
          <w:szCs w:val="20"/>
        </w:rPr>
        <w:t xml:space="preserve"> to suit project requirements. </w:t>
      </w:r>
      <w:r w:rsidRPr="00B113D1">
        <w:rPr>
          <w:rFonts w:ascii="Arial" w:hAnsi="Arial" w:cs="Arial"/>
          <w:i/>
          <w:color w:val="B1292D"/>
          <w:sz w:val="20"/>
          <w:szCs w:val="20"/>
        </w:rPr>
        <w:t>Mod</w:t>
      </w:r>
      <w:r w:rsidR="00CA19DE" w:rsidRPr="00B113D1">
        <w:rPr>
          <w:rFonts w:ascii="Arial" w:hAnsi="Arial" w:cs="Arial"/>
          <w:i/>
          <w:color w:val="B1292D"/>
          <w:sz w:val="20"/>
          <w:szCs w:val="20"/>
        </w:rPr>
        <w:t xml:space="preserve">ify or add items as necessary. </w:t>
      </w:r>
      <w:r w:rsidRPr="00B113D1">
        <w:rPr>
          <w:rFonts w:ascii="Arial" w:hAnsi="Arial" w:cs="Arial"/>
          <w:i/>
          <w:color w:val="B1292D"/>
          <w:sz w:val="20"/>
          <w:szCs w:val="20"/>
        </w:rPr>
        <w:t>Delete i</w:t>
      </w:r>
      <w:r w:rsidR="00CA19DE" w:rsidRPr="00B113D1">
        <w:rPr>
          <w:rFonts w:ascii="Arial" w:hAnsi="Arial" w:cs="Arial"/>
          <w:i/>
          <w:color w:val="B1292D"/>
          <w:sz w:val="20"/>
          <w:szCs w:val="20"/>
        </w:rPr>
        <w:t xml:space="preserve">tems which are not applicable. </w:t>
      </w:r>
      <w:r w:rsidRPr="00B113D1">
        <w:rPr>
          <w:rFonts w:ascii="Arial" w:hAnsi="Arial" w:cs="Arial"/>
          <w:i/>
          <w:color w:val="B1292D"/>
          <w:sz w:val="20"/>
          <w:szCs w:val="20"/>
        </w:rPr>
        <w:t>Words and sentences may contain a choice to be made regarding inclusion or exclusion of a</w:t>
      </w:r>
      <w:r w:rsidR="00CA19DE" w:rsidRPr="00B113D1">
        <w:rPr>
          <w:rFonts w:ascii="Arial" w:hAnsi="Arial" w:cs="Arial"/>
          <w:i/>
          <w:color w:val="B1292D"/>
          <w:sz w:val="20"/>
          <w:szCs w:val="20"/>
        </w:rPr>
        <w:t xml:space="preserve"> particular item or statement. </w:t>
      </w:r>
      <w:r w:rsidRPr="00B113D1">
        <w:rPr>
          <w:rFonts w:ascii="Arial" w:hAnsi="Arial" w:cs="Arial"/>
          <w:i/>
          <w:color w:val="B1292D"/>
          <w:sz w:val="20"/>
          <w:szCs w:val="20"/>
        </w:rPr>
        <w:t>This section may include performance-, proprietary-, and/or descriptive-type specifications.  Edit to a</w:t>
      </w:r>
      <w:r w:rsidR="00CA19DE" w:rsidRPr="00B113D1">
        <w:rPr>
          <w:rFonts w:ascii="Arial" w:hAnsi="Arial" w:cs="Arial"/>
          <w:i/>
          <w:color w:val="B1292D"/>
          <w:sz w:val="20"/>
          <w:szCs w:val="20"/>
        </w:rPr>
        <w:t xml:space="preserve">void conflicting requirements. </w:t>
      </w:r>
      <w:r w:rsidRPr="00B113D1">
        <w:rPr>
          <w:rFonts w:ascii="Arial" w:hAnsi="Arial" w:cs="Arial"/>
          <w:i/>
          <w:color w:val="B1292D"/>
          <w:sz w:val="20"/>
          <w:szCs w:val="20"/>
        </w:rPr>
        <w:t>Editor notes to guide the specifier are included between lines of asterisks to assist in choices.  Remove these editor notes before final printing of specification.</w:t>
      </w:r>
    </w:p>
    <w:p w14:paraId="53546D4F" w14:textId="77777777" w:rsidR="00B60BD2" w:rsidRPr="00B113D1" w:rsidRDefault="00B60BD2" w:rsidP="00783DE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p>
    <w:p w14:paraId="68F26290" w14:textId="77777777" w:rsidR="00B60BD2" w:rsidRPr="00B113D1" w:rsidRDefault="00B60BD2" w:rsidP="00783DE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ind w:right="-90"/>
        <w:rPr>
          <w:rFonts w:ascii="Arial" w:hAnsi="Arial" w:cs="Arial"/>
          <w:i/>
          <w:color w:val="B1292D"/>
          <w:sz w:val="20"/>
          <w:szCs w:val="20"/>
        </w:rPr>
      </w:pPr>
      <w:r w:rsidRPr="00B113D1">
        <w:rPr>
          <w:rFonts w:ascii="Arial" w:hAnsi="Arial" w:cs="Arial"/>
          <w:i/>
          <w:color w:val="B1292D"/>
          <w:sz w:val="20"/>
          <w:szCs w:val="20"/>
        </w:rPr>
        <w:t xml:space="preserve">This guide specification is written around the Construction Specifications Institute (CSI) Section Format standards. </w:t>
      </w:r>
    </w:p>
    <w:p w14:paraId="35BC199C" w14:textId="77777777" w:rsidR="00B60BD2" w:rsidRPr="00B113D1" w:rsidRDefault="00B60BD2" w:rsidP="00783DE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p>
    <w:p w14:paraId="0C2F53B6" w14:textId="77777777" w:rsidR="00B60BD2" w:rsidRPr="00B113D1" w:rsidRDefault="00B60BD2" w:rsidP="00783DE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r w:rsidRPr="00B113D1">
        <w:rPr>
          <w:rFonts w:ascii="Arial" w:hAnsi="Arial" w:cs="Arial"/>
          <w:i/>
          <w:color w:val="B1292D"/>
          <w:sz w:val="20"/>
          <w:szCs w:val="20"/>
        </w:rPr>
        <w:t xml:space="preserve">For specification assistance on specific product applications, please contact our offices or any of our local product representatives throughout the country. </w:t>
      </w:r>
    </w:p>
    <w:p w14:paraId="0EAB1F06" w14:textId="77777777" w:rsidR="00B60BD2" w:rsidRPr="00B113D1" w:rsidRDefault="00B60BD2" w:rsidP="00783DE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p>
    <w:p w14:paraId="55D1DB9B" w14:textId="54B3A71D" w:rsidR="00B60BD2" w:rsidRPr="00B113D1" w:rsidRDefault="00B60BD2" w:rsidP="00783DE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r w:rsidRPr="00B113D1">
        <w:rPr>
          <w:rFonts w:ascii="Arial" w:hAnsi="Arial" w:cs="Arial"/>
          <w:i/>
          <w:color w:val="B1292D"/>
          <w:sz w:val="20"/>
          <w:szCs w:val="20"/>
        </w:rPr>
        <w:t xml:space="preserve">Polyguard Products Inc. reserves the right to modify these guide specifications at any time. Updates for this guide </w:t>
      </w:r>
      <w:proofErr w:type="gramStart"/>
      <w:r w:rsidRPr="00B113D1">
        <w:rPr>
          <w:rFonts w:ascii="Arial" w:hAnsi="Arial" w:cs="Arial"/>
          <w:i/>
          <w:color w:val="B1292D"/>
          <w:sz w:val="20"/>
          <w:szCs w:val="20"/>
        </w:rPr>
        <w:t>specification</w:t>
      </w:r>
      <w:proofErr w:type="gramEnd"/>
      <w:r w:rsidRPr="00B113D1">
        <w:rPr>
          <w:rFonts w:ascii="Arial" w:hAnsi="Arial" w:cs="Arial"/>
          <w:i/>
          <w:color w:val="B1292D"/>
          <w:sz w:val="20"/>
          <w:szCs w:val="20"/>
        </w:rPr>
        <w:t xml:space="preserve"> will be posted on the manufacturer’s web site and/or i</w:t>
      </w:r>
      <w:r w:rsidR="00CA19DE" w:rsidRPr="00B113D1">
        <w:rPr>
          <w:rFonts w:ascii="Arial" w:hAnsi="Arial" w:cs="Arial"/>
          <w:i/>
          <w:color w:val="B1292D"/>
          <w:sz w:val="20"/>
          <w:szCs w:val="20"/>
        </w:rPr>
        <w:t xml:space="preserve">n printed media as they occur. </w:t>
      </w:r>
      <w:proofErr w:type="gramStart"/>
      <w:r w:rsidRPr="00B113D1">
        <w:rPr>
          <w:rFonts w:ascii="Arial" w:hAnsi="Arial" w:cs="Arial"/>
          <w:i/>
          <w:color w:val="B1292D"/>
          <w:sz w:val="20"/>
          <w:szCs w:val="20"/>
        </w:rPr>
        <w:t>Manufacturer makes</w:t>
      </w:r>
      <w:proofErr w:type="gramEnd"/>
      <w:r w:rsidRPr="00B113D1">
        <w:rPr>
          <w:rFonts w:ascii="Arial" w:hAnsi="Arial" w:cs="Arial"/>
          <w:i/>
          <w:color w:val="B1292D"/>
          <w:sz w:val="20"/>
          <w:szCs w:val="20"/>
        </w:rPr>
        <w:t xml:space="preserve"> no expressed or implied warranties regarding content, errors, or omissions in the information presented.</w:t>
      </w:r>
    </w:p>
    <w:p w14:paraId="6EE2AC83" w14:textId="4742C6F3" w:rsidR="00B60BD2" w:rsidRPr="00B113D1" w:rsidRDefault="00B60BD2" w:rsidP="00783DE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rPr>
          <w:rFonts w:ascii="Arial" w:hAnsi="Arial" w:cs="Arial"/>
          <w:color w:val="B1292D"/>
          <w:sz w:val="20"/>
          <w:szCs w:val="20"/>
        </w:rPr>
      </w:pPr>
      <w:r w:rsidRPr="00B113D1">
        <w:rPr>
          <w:rFonts w:ascii="Arial" w:hAnsi="Arial" w:cs="Arial"/>
          <w:color w:val="B1292D"/>
          <w:sz w:val="20"/>
          <w:szCs w:val="20"/>
        </w:rPr>
        <w:t>********************</w:t>
      </w:r>
      <w:r w:rsidR="006F1498" w:rsidRPr="00B113D1">
        <w:rPr>
          <w:rFonts w:ascii="Arial" w:hAnsi="Arial" w:cs="Arial"/>
          <w:color w:val="B1292D"/>
          <w:sz w:val="20"/>
          <w:szCs w:val="20"/>
        </w:rPr>
        <w:t>****</w:t>
      </w:r>
      <w:r w:rsidRPr="00B113D1">
        <w:rPr>
          <w:rFonts w:ascii="Arial" w:hAnsi="Arial" w:cs="Arial"/>
          <w:color w:val="B1292D"/>
          <w:sz w:val="20"/>
          <w:szCs w:val="20"/>
        </w:rPr>
        <w:t>**********************************************************************************************</w:t>
      </w:r>
      <w:r w:rsidR="00D42FD8" w:rsidRPr="00B113D1">
        <w:rPr>
          <w:rFonts w:ascii="Arial" w:hAnsi="Arial" w:cs="Arial"/>
          <w:color w:val="B1292D"/>
          <w:sz w:val="20"/>
          <w:szCs w:val="20"/>
        </w:rPr>
        <w:t>***********</w:t>
      </w:r>
    </w:p>
    <w:p w14:paraId="2BB6C9DF" w14:textId="77777777" w:rsidR="006F1498" w:rsidRDefault="006F1498" w:rsidP="00783DE6">
      <w:pPr>
        <w:rPr>
          <w:rFonts w:ascii="Arial" w:hAnsi="Arial" w:cs="Arial"/>
          <w:sz w:val="20"/>
          <w:szCs w:val="20"/>
        </w:rPr>
      </w:pPr>
      <w:r>
        <w:rPr>
          <w:rFonts w:ascii="Arial" w:hAnsi="Arial" w:cs="Arial"/>
          <w:sz w:val="20"/>
          <w:szCs w:val="20"/>
        </w:rPr>
        <w:t>PART 1 GENERAL</w:t>
      </w:r>
    </w:p>
    <w:p w14:paraId="1E6B3EC4" w14:textId="77777777" w:rsidR="006F1498" w:rsidRDefault="006F1498" w:rsidP="00783DE6">
      <w:pPr>
        <w:rPr>
          <w:rFonts w:ascii="Arial" w:hAnsi="Arial" w:cs="Arial"/>
          <w:sz w:val="20"/>
          <w:szCs w:val="20"/>
        </w:rPr>
      </w:pPr>
    </w:p>
    <w:p w14:paraId="13539503" w14:textId="77777777" w:rsidR="006F1498" w:rsidRDefault="006F1498" w:rsidP="00783DE6">
      <w:pPr>
        <w:rPr>
          <w:rFonts w:ascii="Arial" w:hAnsi="Arial" w:cs="Arial"/>
          <w:sz w:val="20"/>
          <w:szCs w:val="20"/>
        </w:rPr>
      </w:pPr>
      <w:r>
        <w:rPr>
          <w:rFonts w:ascii="Arial" w:hAnsi="Arial" w:cs="Arial"/>
          <w:sz w:val="20"/>
          <w:szCs w:val="20"/>
        </w:rPr>
        <w:t>1.01</w:t>
      </w:r>
      <w:r>
        <w:rPr>
          <w:rFonts w:ascii="Arial" w:hAnsi="Arial" w:cs="Arial"/>
          <w:sz w:val="20"/>
          <w:szCs w:val="20"/>
        </w:rPr>
        <w:tab/>
        <w:t>SECTION INCLUDES</w:t>
      </w:r>
    </w:p>
    <w:p w14:paraId="08884339" w14:textId="77777777" w:rsidR="006F1498" w:rsidRDefault="006F1498" w:rsidP="00783DE6">
      <w:pPr>
        <w:rPr>
          <w:rFonts w:ascii="Arial" w:hAnsi="Arial" w:cs="Arial"/>
          <w:sz w:val="20"/>
          <w:szCs w:val="20"/>
        </w:rPr>
      </w:pPr>
    </w:p>
    <w:p w14:paraId="6E879ED9" w14:textId="77777777" w:rsidR="006F1498" w:rsidRDefault="006F1498" w:rsidP="00783DE6">
      <w:pPr>
        <w:pStyle w:val="ListParagraph"/>
        <w:numPr>
          <w:ilvl w:val="0"/>
          <w:numId w:val="30"/>
        </w:numPr>
        <w:ind w:left="1080"/>
        <w:rPr>
          <w:rFonts w:ascii="Arial" w:hAnsi="Arial" w:cs="Arial"/>
          <w:sz w:val="20"/>
          <w:szCs w:val="20"/>
        </w:rPr>
      </w:pPr>
      <w:r>
        <w:rPr>
          <w:rFonts w:ascii="Arial" w:hAnsi="Arial" w:cs="Arial"/>
          <w:sz w:val="20"/>
          <w:szCs w:val="20"/>
        </w:rPr>
        <w:t>Surface preparation.</w:t>
      </w:r>
    </w:p>
    <w:p w14:paraId="63E5CD10" w14:textId="77777777" w:rsidR="006F1498" w:rsidRDefault="006F1498" w:rsidP="00783DE6">
      <w:pPr>
        <w:ind w:left="1080" w:hanging="360"/>
        <w:rPr>
          <w:rFonts w:ascii="Arial" w:hAnsi="Arial" w:cs="Arial"/>
          <w:sz w:val="20"/>
          <w:szCs w:val="20"/>
        </w:rPr>
      </w:pPr>
    </w:p>
    <w:p w14:paraId="01F8BDC0" w14:textId="77777777" w:rsidR="006F1498" w:rsidRDefault="006F1498" w:rsidP="00783DE6">
      <w:pPr>
        <w:pStyle w:val="ListParagraph"/>
        <w:numPr>
          <w:ilvl w:val="0"/>
          <w:numId w:val="30"/>
        </w:numPr>
        <w:ind w:left="1080"/>
        <w:rPr>
          <w:rFonts w:ascii="Arial" w:hAnsi="Arial" w:cs="Arial"/>
          <w:sz w:val="20"/>
          <w:szCs w:val="20"/>
        </w:rPr>
      </w:pPr>
      <w:r>
        <w:rPr>
          <w:rFonts w:ascii="Arial" w:hAnsi="Arial" w:cs="Arial"/>
          <w:sz w:val="20"/>
          <w:szCs w:val="20"/>
        </w:rPr>
        <w:t>Installation of blindside vertical sheet membrane system and accessories.</w:t>
      </w:r>
    </w:p>
    <w:p w14:paraId="3E94278C" w14:textId="77777777" w:rsidR="006F1498" w:rsidRDefault="006F1498" w:rsidP="00783DE6">
      <w:pPr>
        <w:ind w:left="1080" w:hanging="360"/>
        <w:rPr>
          <w:rFonts w:ascii="Arial" w:hAnsi="Arial" w:cs="Arial"/>
          <w:sz w:val="20"/>
          <w:szCs w:val="20"/>
        </w:rPr>
      </w:pPr>
    </w:p>
    <w:p w14:paraId="54BDF390" w14:textId="77777777" w:rsidR="006F1498" w:rsidRDefault="006F1498" w:rsidP="00783DE6">
      <w:pPr>
        <w:pStyle w:val="ListParagraph"/>
        <w:numPr>
          <w:ilvl w:val="0"/>
          <w:numId w:val="30"/>
        </w:numPr>
        <w:ind w:left="1080"/>
        <w:rPr>
          <w:rFonts w:ascii="Arial" w:hAnsi="Arial" w:cs="Arial"/>
          <w:sz w:val="20"/>
          <w:szCs w:val="20"/>
        </w:rPr>
      </w:pPr>
      <w:r>
        <w:rPr>
          <w:rFonts w:ascii="Arial" w:hAnsi="Arial" w:cs="Arial"/>
          <w:sz w:val="20"/>
          <w:szCs w:val="20"/>
        </w:rPr>
        <w:t>Accessory Products.</w:t>
      </w:r>
    </w:p>
    <w:p w14:paraId="1635B3A8" w14:textId="77777777" w:rsidR="006F1498" w:rsidRDefault="006F1498" w:rsidP="00783DE6">
      <w:pPr>
        <w:rPr>
          <w:rFonts w:ascii="Arial" w:hAnsi="Arial" w:cs="Arial"/>
          <w:sz w:val="20"/>
          <w:szCs w:val="20"/>
        </w:rPr>
      </w:pPr>
    </w:p>
    <w:p w14:paraId="2539ED6E" w14:textId="77777777" w:rsidR="006F1498" w:rsidRDefault="006F1498" w:rsidP="00783DE6">
      <w:pPr>
        <w:rPr>
          <w:rFonts w:ascii="Arial" w:hAnsi="Arial" w:cs="Arial"/>
          <w:sz w:val="20"/>
          <w:szCs w:val="20"/>
        </w:rPr>
      </w:pPr>
      <w:r>
        <w:rPr>
          <w:rFonts w:ascii="Arial" w:hAnsi="Arial" w:cs="Arial"/>
          <w:sz w:val="20"/>
          <w:szCs w:val="20"/>
        </w:rPr>
        <w:t>1.02</w:t>
      </w:r>
      <w:r>
        <w:rPr>
          <w:rFonts w:ascii="Arial" w:hAnsi="Arial" w:cs="Arial"/>
          <w:sz w:val="20"/>
          <w:szCs w:val="20"/>
        </w:rPr>
        <w:tab/>
        <w:t>RELATED SECTIONS</w:t>
      </w:r>
    </w:p>
    <w:p w14:paraId="3A564DAF" w14:textId="77777777" w:rsidR="006F1498" w:rsidRPr="00B113D1" w:rsidRDefault="006F1498" w:rsidP="00783DE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rPr>
          <w:rFonts w:ascii="Arial" w:hAnsi="Arial" w:cs="Arial"/>
          <w:color w:val="B1292D"/>
          <w:sz w:val="20"/>
          <w:szCs w:val="20"/>
        </w:rPr>
      </w:pPr>
      <w:bookmarkStart w:id="0" w:name="_Hlk108175237"/>
      <w:r w:rsidRPr="00B113D1">
        <w:rPr>
          <w:rFonts w:ascii="Arial" w:hAnsi="Arial" w:cs="Arial"/>
          <w:color w:val="B1292D"/>
          <w:sz w:val="20"/>
          <w:szCs w:val="20"/>
        </w:rPr>
        <w:t>*********************************************************************************************************************************</w:t>
      </w:r>
    </w:p>
    <w:p w14:paraId="1BEEF94F" w14:textId="77777777" w:rsidR="006F1498" w:rsidRPr="00B113D1" w:rsidRDefault="006F1498" w:rsidP="00783DE6">
      <w:pPr>
        <w:tabs>
          <w:tab w:val="left" w:pos="180"/>
          <w:tab w:val="left" w:pos="720"/>
          <w:tab w:val="left" w:pos="1260"/>
          <w:tab w:val="left" w:pos="1800"/>
          <w:tab w:val="left" w:pos="2340"/>
          <w:tab w:val="left" w:pos="10080"/>
        </w:tabs>
        <w:rPr>
          <w:rFonts w:ascii="Arial" w:hAnsi="Arial" w:cs="Arial"/>
          <w:i/>
          <w:color w:val="B1292D"/>
          <w:sz w:val="20"/>
          <w:szCs w:val="20"/>
        </w:rPr>
      </w:pPr>
      <w:r w:rsidRPr="00B113D1">
        <w:rPr>
          <w:rFonts w:ascii="Arial" w:hAnsi="Arial" w:cs="Arial"/>
          <w:i/>
          <w:color w:val="B1292D"/>
          <w:sz w:val="20"/>
          <w:szCs w:val="20"/>
        </w:rPr>
        <w:t>Specifier Notes: Edit the list of related sections as required for the project. List other sections dealing with work directly related to this section.</w:t>
      </w:r>
    </w:p>
    <w:p w14:paraId="39DF1129" w14:textId="77777777" w:rsidR="006F1498" w:rsidRPr="00B113D1" w:rsidRDefault="006F1498" w:rsidP="00783DE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rPr>
          <w:rFonts w:ascii="Arial" w:hAnsi="Arial" w:cs="Arial"/>
          <w:b/>
          <w:bCs/>
          <w:color w:val="B1292D"/>
          <w:sz w:val="20"/>
          <w:szCs w:val="20"/>
        </w:rPr>
      </w:pPr>
      <w:r w:rsidRPr="00B113D1">
        <w:rPr>
          <w:rFonts w:ascii="Arial" w:hAnsi="Arial" w:cs="Arial"/>
          <w:color w:val="B1292D"/>
          <w:sz w:val="20"/>
          <w:szCs w:val="20"/>
        </w:rPr>
        <w:t>*********************************************************************************************************************************</w:t>
      </w:r>
      <w:bookmarkEnd w:id="0"/>
    </w:p>
    <w:p w14:paraId="3DA213FB" w14:textId="77777777" w:rsidR="006F1498" w:rsidRDefault="006F1498" w:rsidP="00783DE6">
      <w:pPr>
        <w:numPr>
          <w:ilvl w:val="0"/>
          <w:numId w:val="31"/>
        </w:numPr>
        <w:tabs>
          <w:tab w:val="clear" w:pos="720"/>
          <w:tab w:val="num" w:pos="1080"/>
        </w:tabs>
        <w:ind w:left="1080"/>
        <w:rPr>
          <w:rFonts w:ascii="Arial" w:hAnsi="Arial" w:cs="Arial"/>
          <w:sz w:val="20"/>
          <w:szCs w:val="20"/>
        </w:rPr>
      </w:pPr>
      <w:r>
        <w:rPr>
          <w:rFonts w:ascii="Arial" w:hAnsi="Arial" w:cs="Arial"/>
          <w:sz w:val="20"/>
          <w:szCs w:val="20"/>
        </w:rPr>
        <w:t>Section 03 10 00 – Concrete Forming.</w:t>
      </w:r>
    </w:p>
    <w:p w14:paraId="0DE565F8" w14:textId="77777777" w:rsidR="006F1498" w:rsidRDefault="006F1498" w:rsidP="00783DE6">
      <w:pPr>
        <w:tabs>
          <w:tab w:val="num" w:pos="1080"/>
        </w:tabs>
        <w:ind w:left="1080" w:hanging="360"/>
        <w:rPr>
          <w:rFonts w:ascii="Arial" w:hAnsi="Arial" w:cs="Arial"/>
          <w:sz w:val="20"/>
          <w:szCs w:val="20"/>
        </w:rPr>
      </w:pPr>
    </w:p>
    <w:p w14:paraId="34859025" w14:textId="77777777" w:rsidR="006F1498" w:rsidRDefault="006F1498" w:rsidP="00783DE6">
      <w:pPr>
        <w:numPr>
          <w:ilvl w:val="0"/>
          <w:numId w:val="31"/>
        </w:numPr>
        <w:tabs>
          <w:tab w:val="clear" w:pos="720"/>
          <w:tab w:val="num" w:pos="1080"/>
        </w:tabs>
        <w:ind w:left="1080"/>
        <w:rPr>
          <w:rFonts w:ascii="Arial" w:hAnsi="Arial" w:cs="Arial"/>
          <w:sz w:val="20"/>
          <w:szCs w:val="20"/>
        </w:rPr>
      </w:pPr>
      <w:r>
        <w:rPr>
          <w:rFonts w:ascii="Arial" w:hAnsi="Arial" w:cs="Arial"/>
          <w:sz w:val="20"/>
          <w:szCs w:val="20"/>
        </w:rPr>
        <w:t>Section 03 15 00 – Concrete Accessories.</w:t>
      </w:r>
    </w:p>
    <w:p w14:paraId="02F7A600" w14:textId="77777777" w:rsidR="006F1498" w:rsidRDefault="006F1498" w:rsidP="00783DE6">
      <w:pPr>
        <w:tabs>
          <w:tab w:val="num" w:pos="1080"/>
        </w:tabs>
        <w:ind w:left="1080" w:hanging="360"/>
        <w:rPr>
          <w:rFonts w:ascii="Arial" w:hAnsi="Arial" w:cs="Arial"/>
          <w:sz w:val="20"/>
          <w:szCs w:val="20"/>
        </w:rPr>
      </w:pPr>
    </w:p>
    <w:p w14:paraId="71A7F735" w14:textId="77777777" w:rsidR="006F1498" w:rsidRDefault="006F1498" w:rsidP="00783DE6">
      <w:pPr>
        <w:numPr>
          <w:ilvl w:val="0"/>
          <w:numId w:val="31"/>
        </w:numPr>
        <w:tabs>
          <w:tab w:val="clear" w:pos="720"/>
          <w:tab w:val="num" w:pos="1080"/>
        </w:tabs>
        <w:ind w:left="1080"/>
        <w:rPr>
          <w:rFonts w:ascii="Arial" w:hAnsi="Arial" w:cs="Arial"/>
          <w:sz w:val="20"/>
          <w:szCs w:val="20"/>
        </w:rPr>
      </w:pPr>
      <w:r>
        <w:rPr>
          <w:rFonts w:ascii="Arial" w:hAnsi="Arial" w:cs="Arial"/>
          <w:sz w:val="20"/>
          <w:szCs w:val="20"/>
        </w:rPr>
        <w:t>Section 03 20 00 – Concrete Reinforcing.</w:t>
      </w:r>
    </w:p>
    <w:p w14:paraId="53C3A8B6" w14:textId="77777777" w:rsidR="006F1498" w:rsidRDefault="006F1498" w:rsidP="00783DE6">
      <w:pPr>
        <w:tabs>
          <w:tab w:val="num" w:pos="1080"/>
        </w:tabs>
        <w:ind w:left="1080" w:hanging="360"/>
        <w:rPr>
          <w:rFonts w:ascii="Arial" w:hAnsi="Arial" w:cs="Arial"/>
          <w:sz w:val="20"/>
          <w:szCs w:val="20"/>
        </w:rPr>
      </w:pPr>
    </w:p>
    <w:p w14:paraId="142C33A6" w14:textId="4AC4B3B4" w:rsidR="006F1498" w:rsidRDefault="006F1498" w:rsidP="00783DE6">
      <w:pPr>
        <w:numPr>
          <w:ilvl w:val="0"/>
          <w:numId w:val="31"/>
        </w:numPr>
        <w:tabs>
          <w:tab w:val="clear" w:pos="720"/>
          <w:tab w:val="num" w:pos="1080"/>
        </w:tabs>
        <w:ind w:left="1080"/>
        <w:rPr>
          <w:rFonts w:ascii="Arial" w:hAnsi="Arial" w:cs="Arial"/>
          <w:sz w:val="20"/>
          <w:szCs w:val="20"/>
        </w:rPr>
      </w:pPr>
      <w:r>
        <w:rPr>
          <w:rFonts w:ascii="Arial" w:hAnsi="Arial" w:cs="Arial"/>
          <w:sz w:val="20"/>
          <w:szCs w:val="20"/>
        </w:rPr>
        <w:t>Section 03 30 00</w:t>
      </w:r>
      <w:r w:rsidR="008B19F1">
        <w:rPr>
          <w:rFonts w:ascii="Arial" w:hAnsi="Arial" w:cs="Arial"/>
          <w:sz w:val="20"/>
          <w:szCs w:val="20"/>
        </w:rPr>
        <w:t xml:space="preserve"> – </w:t>
      </w:r>
      <w:r>
        <w:rPr>
          <w:rFonts w:ascii="Arial" w:hAnsi="Arial" w:cs="Arial"/>
          <w:sz w:val="20"/>
          <w:szCs w:val="20"/>
        </w:rPr>
        <w:t>Cast-in-Place Concrete.</w:t>
      </w:r>
    </w:p>
    <w:p w14:paraId="7EC61F7F" w14:textId="77777777" w:rsidR="006F1498" w:rsidRDefault="006F1498" w:rsidP="00783DE6">
      <w:pPr>
        <w:tabs>
          <w:tab w:val="num" w:pos="1080"/>
        </w:tabs>
        <w:ind w:left="1080" w:hanging="360"/>
        <w:rPr>
          <w:rFonts w:ascii="Arial" w:hAnsi="Arial" w:cs="Arial"/>
          <w:sz w:val="20"/>
          <w:szCs w:val="20"/>
        </w:rPr>
      </w:pPr>
    </w:p>
    <w:p w14:paraId="11B3542F" w14:textId="77777777" w:rsidR="006F1498" w:rsidRDefault="006F1498" w:rsidP="00783DE6">
      <w:pPr>
        <w:numPr>
          <w:ilvl w:val="0"/>
          <w:numId w:val="31"/>
        </w:numPr>
        <w:tabs>
          <w:tab w:val="clear" w:pos="720"/>
          <w:tab w:val="num" w:pos="1080"/>
        </w:tabs>
        <w:ind w:left="1080"/>
        <w:rPr>
          <w:rFonts w:ascii="Arial" w:hAnsi="Arial" w:cs="Arial"/>
          <w:sz w:val="20"/>
          <w:szCs w:val="20"/>
        </w:rPr>
      </w:pPr>
      <w:r>
        <w:rPr>
          <w:rFonts w:ascii="Arial" w:hAnsi="Arial" w:cs="Arial"/>
          <w:sz w:val="20"/>
          <w:szCs w:val="20"/>
        </w:rPr>
        <w:t>Section 31 20 00 – Earth Moving.</w:t>
      </w:r>
    </w:p>
    <w:p w14:paraId="27B14B18" w14:textId="77777777" w:rsidR="006F1498" w:rsidRDefault="006F1498" w:rsidP="00783DE6">
      <w:pPr>
        <w:tabs>
          <w:tab w:val="num" w:pos="1080"/>
        </w:tabs>
        <w:ind w:left="1080" w:hanging="360"/>
        <w:rPr>
          <w:rFonts w:ascii="Arial" w:hAnsi="Arial" w:cs="Arial"/>
          <w:sz w:val="20"/>
          <w:szCs w:val="20"/>
        </w:rPr>
      </w:pPr>
    </w:p>
    <w:p w14:paraId="579A9E26" w14:textId="77777777" w:rsidR="006F1498" w:rsidRDefault="006F1498" w:rsidP="00783DE6">
      <w:pPr>
        <w:numPr>
          <w:ilvl w:val="0"/>
          <w:numId w:val="31"/>
        </w:numPr>
        <w:tabs>
          <w:tab w:val="clear" w:pos="720"/>
          <w:tab w:val="num" w:pos="1080"/>
        </w:tabs>
        <w:ind w:left="1080"/>
        <w:rPr>
          <w:rFonts w:ascii="Arial" w:hAnsi="Arial" w:cs="Arial"/>
          <w:sz w:val="20"/>
          <w:szCs w:val="20"/>
        </w:rPr>
      </w:pPr>
      <w:r>
        <w:rPr>
          <w:rFonts w:ascii="Arial" w:hAnsi="Arial" w:cs="Arial"/>
          <w:sz w:val="20"/>
          <w:szCs w:val="20"/>
        </w:rPr>
        <w:t>Section 31 62 00 – Driven Piles.</w:t>
      </w:r>
    </w:p>
    <w:p w14:paraId="61B20E1D" w14:textId="77777777" w:rsidR="006F1498" w:rsidRDefault="006F1498" w:rsidP="00783DE6">
      <w:pPr>
        <w:tabs>
          <w:tab w:val="num" w:pos="1080"/>
        </w:tabs>
        <w:ind w:left="1080" w:hanging="360"/>
        <w:rPr>
          <w:rFonts w:ascii="Arial" w:hAnsi="Arial" w:cs="Arial"/>
          <w:sz w:val="20"/>
          <w:szCs w:val="20"/>
        </w:rPr>
      </w:pPr>
    </w:p>
    <w:p w14:paraId="5F98E74E" w14:textId="77777777" w:rsidR="006F1498" w:rsidRDefault="006F1498" w:rsidP="00783DE6">
      <w:pPr>
        <w:numPr>
          <w:ilvl w:val="0"/>
          <w:numId w:val="31"/>
        </w:numPr>
        <w:tabs>
          <w:tab w:val="clear" w:pos="720"/>
          <w:tab w:val="num" w:pos="1080"/>
        </w:tabs>
        <w:ind w:left="1080"/>
        <w:rPr>
          <w:rFonts w:ascii="Arial" w:hAnsi="Arial" w:cs="Arial"/>
          <w:sz w:val="20"/>
          <w:szCs w:val="20"/>
        </w:rPr>
      </w:pPr>
      <w:r>
        <w:rPr>
          <w:rFonts w:ascii="Arial" w:hAnsi="Arial" w:cs="Arial"/>
          <w:sz w:val="20"/>
          <w:szCs w:val="20"/>
        </w:rPr>
        <w:t>Section 31 64 00 – Caissons.</w:t>
      </w:r>
    </w:p>
    <w:p w14:paraId="47977B96" w14:textId="77777777" w:rsidR="00C12788" w:rsidRDefault="00C12788" w:rsidP="00783DE6">
      <w:pPr>
        <w:pStyle w:val="ListParagraph"/>
        <w:rPr>
          <w:rFonts w:ascii="Arial" w:hAnsi="Arial" w:cs="Arial"/>
          <w:sz w:val="20"/>
          <w:szCs w:val="20"/>
        </w:rPr>
      </w:pPr>
    </w:p>
    <w:p w14:paraId="5CF1E97E" w14:textId="7E27277F" w:rsidR="00C12788" w:rsidRDefault="00C12788" w:rsidP="00783DE6">
      <w:pPr>
        <w:numPr>
          <w:ilvl w:val="0"/>
          <w:numId w:val="31"/>
        </w:numPr>
        <w:tabs>
          <w:tab w:val="clear" w:pos="720"/>
          <w:tab w:val="num" w:pos="1080"/>
        </w:tabs>
        <w:ind w:left="1080"/>
        <w:rPr>
          <w:rFonts w:ascii="Arial" w:hAnsi="Arial" w:cs="Arial"/>
          <w:sz w:val="20"/>
          <w:szCs w:val="20"/>
        </w:rPr>
      </w:pPr>
      <w:r>
        <w:rPr>
          <w:rFonts w:ascii="Arial" w:hAnsi="Arial" w:cs="Arial"/>
          <w:sz w:val="20"/>
          <w:szCs w:val="20"/>
        </w:rPr>
        <w:t>Section 31 31 16 – Pest Control Barriers</w:t>
      </w:r>
    </w:p>
    <w:p w14:paraId="7DCD1AA7" w14:textId="77777777" w:rsidR="008B19F1" w:rsidRDefault="008B19F1" w:rsidP="00783DE6">
      <w:pPr>
        <w:rPr>
          <w:rFonts w:ascii="Arial" w:hAnsi="Arial" w:cs="Arial"/>
          <w:sz w:val="20"/>
          <w:szCs w:val="20"/>
        </w:rPr>
      </w:pPr>
    </w:p>
    <w:p w14:paraId="723FFEB0" w14:textId="192456CA" w:rsidR="00C12788" w:rsidRDefault="00C12788" w:rsidP="00783DE6">
      <w:pPr>
        <w:numPr>
          <w:ilvl w:val="0"/>
          <w:numId w:val="31"/>
        </w:numPr>
        <w:tabs>
          <w:tab w:val="clear" w:pos="720"/>
          <w:tab w:val="num" w:pos="1080"/>
        </w:tabs>
        <w:ind w:left="1080"/>
        <w:rPr>
          <w:rFonts w:ascii="Arial" w:hAnsi="Arial" w:cs="Arial"/>
          <w:sz w:val="20"/>
          <w:szCs w:val="20"/>
        </w:rPr>
      </w:pPr>
      <w:r>
        <w:rPr>
          <w:rFonts w:ascii="Arial" w:hAnsi="Arial" w:cs="Arial"/>
          <w:sz w:val="20"/>
          <w:szCs w:val="20"/>
        </w:rPr>
        <w:lastRenderedPageBreak/>
        <w:t>Section 07 13 26 Self -Adhering Sheet Waterproofing for Termite Barrier</w:t>
      </w:r>
    </w:p>
    <w:p w14:paraId="62696C35" w14:textId="77777777" w:rsidR="008B19F1" w:rsidRDefault="008B19F1" w:rsidP="00783DE6">
      <w:pPr>
        <w:rPr>
          <w:rFonts w:ascii="Arial" w:hAnsi="Arial" w:cs="Arial"/>
          <w:sz w:val="20"/>
          <w:szCs w:val="20"/>
        </w:rPr>
      </w:pPr>
    </w:p>
    <w:p w14:paraId="366F2DF4" w14:textId="772ED5E1" w:rsidR="00C12788" w:rsidRDefault="00C12788" w:rsidP="00783DE6">
      <w:pPr>
        <w:numPr>
          <w:ilvl w:val="0"/>
          <w:numId w:val="31"/>
        </w:numPr>
        <w:tabs>
          <w:tab w:val="clear" w:pos="720"/>
          <w:tab w:val="num" w:pos="1080"/>
        </w:tabs>
        <w:ind w:left="1080"/>
        <w:rPr>
          <w:rFonts w:ascii="Arial" w:hAnsi="Arial" w:cs="Arial"/>
          <w:sz w:val="20"/>
          <w:szCs w:val="20"/>
        </w:rPr>
      </w:pPr>
      <w:r>
        <w:rPr>
          <w:rFonts w:ascii="Arial" w:hAnsi="Arial" w:cs="Arial"/>
          <w:sz w:val="20"/>
          <w:szCs w:val="20"/>
        </w:rPr>
        <w:t>Section 07 21 00 Thermal Insulation</w:t>
      </w:r>
    </w:p>
    <w:p w14:paraId="3D5839F3" w14:textId="77777777" w:rsidR="008B19F1" w:rsidRDefault="008B19F1" w:rsidP="00783DE6">
      <w:pPr>
        <w:rPr>
          <w:rFonts w:ascii="Arial" w:hAnsi="Arial" w:cs="Arial"/>
          <w:sz w:val="20"/>
          <w:szCs w:val="20"/>
        </w:rPr>
      </w:pPr>
    </w:p>
    <w:p w14:paraId="7CF9B4F9" w14:textId="1C4F032B" w:rsidR="00C12788" w:rsidRDefault="00C12788" w:rsidP="00783DE6">
      <w:pPr>
        <w:numPr>
          <w:ilvl w:val="0"/>
          <w:numId w:val="31"/>
        </w:numPr>
        <w:tabs>
          <w:tab w:val="clear" w:pos="720"/>
          <w:tab w:val="num" w:pos="1080"/>
        </w:tabs>
        <w:ind w:left="1080"/>
        <w:rPr>
          <w:rFonts w:ascii="Arial" w:hAnsi="Arial" w:cs="Arial"/>
          <w:sz w:val="20"/>
          <w:szCs w:val="20"/>
        </w:rPr>
      </w:pPr>
      <w:r>
        <w:rPr>
          <w:rFonts w:ascii="Arial" w:hAnsi="Arial" w:cs="Arial"/>
          <w:sz w:val="20"/>
          <w:szCs w:val="20"/>
        </w:rPr>
        <w:t>Section 07 92 00 – Joint Sealants</w:t>
      </w:r>
    </w:p>
    <w:p w14:paraId="26533714" w14:textId="77777777" w:rsidR="008B19F1" w:rsidRDefault="008B19F1" w:rsidP="00783DE6">
      <w:pPr>
        <w:rPr>
          <w:rFonts w:ascii="Arial" w:hAnsi="Arial" w:cs="Arial"/>
          <w:sz w:val="20"/>
          <w:szCs w:val="20"/>
        </w:rPr>
      </w:pPr>
    </w:p>
    <w:p w14:paraId="142748FE" w14:textId="5AD0229B" w:rsidR="00C12788" w:rsidRDefault="00C12788" w:rsidP="00783DE6">
      <w:pPr>
        <w:numPr>
          <w:ilvl w:val="0"/>
          <w:numId w:val="31"/>
        </w:numPr>
        <w:tabs>
          <w:tab w:val="clear" w:pos="720"/>
          <w:tab w:val="num" w:pos="1080"/>
        </w:tabs>
        <w:ind w:left="1080"/>
        <w:rPr>
          <w:rFonts w:ascii="Arial" w:hAnsi="Arial" w:cs="Arial"/>
          <w:sz w:val="20"/>
          <w:szCs w:val="20"/>
        </w:rPr>
      </w:pPr>
      <w:r>
        <w:rPr>
          <w:rFonts w:ascii="Arial" w:hAnsi="Arial" w:cs="Arial"/>
          <w:sz w:val="20"/>
          <w:szCs w:val="20"/>
        </w:rPr>
        <w:t xml:space="preserve">Section 31 31 16 – Pest Control </w:t>
      </w:r>
      <w:r w:rsidR="008B19F1">
        <w:rPr>
          <w:rFonts w:ascii="Arial" w:hAnsi="Arial" w:cs="Arial"/>
          <w:sz w:val="20"/>
          <w:szCs w:val="20"/>
        </w:rPr>
        <w:t>Barriers</w:t>
      </w:r>
    </w:p>
    <w:p w14:paraId="6A27A810" w14:textId="77777777" w:rsidR="008B19F1" w:rsidRDefault="008B19F1" w:rsidP="00783DE6">
      <w:pPr>
        <w:rPr>
          <w:rFonts w:ascii="Arial" w:hAnsi="Arial" w:cs="Arial"/>
          <w:sz w:val="20"/>
          <w:szCs w:val="20"/>
        </w:rPr>
      </w:pPr>
    </w:p>
    <w:p w14:paraId="0B72DD5B" w14:textId="5A68A52D" w:rsidR="00C12788" w:rsidRPr="00C12788" w:rsidRDefault="00C12788" w:rsidP="00783DE6">
      <w:pPr>
        <w:numPr>
          <w:ilvl w:val="0"/>
          <w:numId w:val="31"/>
        </w:numPr>
        <w:tabs>
          <w:tab w:val="clear" w:pos="720"/>
          <w:tab w:val="num" w:pos="1080"/>
        </w:tabs>
        <w:ind w:left="1080"/>
        <w:rPr>
          <w:rFonts w:ascii="Arial" w:hAnsi="Arial" w:cs="Arial"/>
          <w:sz w:val="20"/>
          <w:szCs w:val="20"/>
        </w:rPr>
      </w:pPr>
      <w:r>
        <w:rPr>
          <w:rFonts w:ascii="Arial" w:hAnsi="Arial" w:cs="Arial"/>
          <w:sz w:val="20"/>
          <w:szCs w:val="20"/>
        </w:rPr>
        <w:t>Section 33 46 00 – Sub drainage</w:t>
      </w:r>
    </w:p>
    <w:p w14:paraId="4F3D039E" w14:textId="77777777" w:rsidR="00B113D1" w:rsidRDefault="00B113D1" w:rsidP="00783DE6">
      <w:pPr>
        <w:ind w:right="90"/>
        <w:rPr>
          <w:rFonts w:ascii="Arial" w:hAnsi="Arial" w:cs="Arial"/>
          <w:sz w:val="20"/>
          <w:szCs w:val="20"/>
        </w:rPr>
      </w:pPr>
    </w:p>
    <w:p w14:paraId="7B9EEA91" w14:textId="4720C547" w:rsidR="00B60BD2" w:rsidRPr="00867E74" w:rsidRDefault="00B60BD2" w:rsidP="00783DE6">
      <w:pPr>
        <w:ind w:right="90"/>
        <w:rPr>
          <w:rFonts w:ascii="Arial" w:hAnsi="Arial" w:cs="Arial"/>
          <w:sz w:val="20"/>
          <w:szCs w:val="20"/>
        </w:rPr>
      </w:pPr>
      <w:r w:rsidRPr="00867E74">
        <w:rPr>
          <w:rFonts w:ascii="Arial" w:hAnsi="Arial" w:cs="Arial"/>
          <w:sz w:val="20"/>
          <w:szCs w:val="20"/>
        </w:rPr>
        <w:t>1.03</w:t>
      </w:r>
      <w:r w:rsidRPr="00867E74">
        <w:rPr>
          <w:rFonts w:ascii="Arial" w:hAnsi="Arial" w:cs="Arial"/>
          <w:sz w:val="20"/>
          <w:szCs w:val="20"/>
        </w:rPr>
        <w:tab/>
        <w:t>REFERENCES</w:t>
      </w:r>
    </w:p>
    <w:p w14:paraId="2A17E95B" w14:textId="77777777" w:rsidR="008B19F1" w:rsidRDefault="008B19F1" w:rsidP="00783DE6">
      <w:pPr>
        <w:pStyle w:val="ARCATParagraph"/>
      </w:pPr>
      <w:r>
        <w:t>International Code Council (ICC):</w:t>
      </w:r>
    </w:p>
    <w:p w14:paraId="72601143" w14:textId="491E1BA9" w:rsidR="008B19F1" w:rsidRDefault="008B19F1" w:rsidP="00783DE6">
      <w:pPr>
        <w:pStyle w:val="ARCATSubPara"/>
        <w:numPr>
          <w:ilvl w:val="3"/>
          <w:numId w:val="41"/>
        </w:numPr>
      </w:pPr>
      <w:bookmarkStart w:id="1" w:name="_Hlk130456345"/>
      <w:r>
        <w:t>AC 380 - Acceptance Criteria for Termite Physical Barriers – Evaluation Report demonstrating five-year multi-site field trial against Formosan termites, with zero failures, plus other criteria.</w:t>
      </w:r>
    </w:p>
    <w:bookmarkEnd w:id="1"/>
    <w:p w14:paraId="6A8322EF" w14:textId="77777777" w:rsidR="008B19F1" w:rsidRDefault="008B19F1" w:rsidP="00783DE6">
      <w:pPr>
        <w:pStyle w:val="ARCATParagraph"/>
      </w:pPr>
      <w:r>
        <w:t>ASTM International (ASTM)</w:t>
      </w:r>
      <w:r>
        <w:rPr>
          <w:vanish/>
          <w:color w:val="0000FF"/>
        </w:rPr>
        <w:t>:</w:t>
      </w:r>
    </w:p>
    <w:p w14:paraId="340FBD57" w14:textId="77777777" w:rsidR="002178E5" w:rsidRPr="002178E5" w:rsidRDefault="002178E5" w:rsidP="00783DE6">
      <w:pPr>
        <w:pStyle w:val="ARCATSubPara"/>
      </w:pPr>
      <w:r w:rsidRPr="002178E5">
        <w:t>ASTM C 836 (06) - Standard Specification for High Solids Content, Cold Liquid Applied Elastomeric Waterproofing Membrane for Use with Separate Wearing Course.</w:t>
      </w:r>
    </w:p>
    <w:p w14:paraId="6B585758" w14:textId="628BC2D5" w:rsidR="000042AD" w:rsidRDefault="000042AD" w:rsidP="00783DE6">
      <w:pPr>
        <w:pStyle w:val="ARCATSubPara"/>
        <w:numPr>
          <w:ilvl w:val="3"/>
          <w:numId w:val="41"/>
        </w:numPr>
      </w:pPr>
      <w:r>
        <w:t xml:space="preserve">ASTM D </w:t>
      </w:r>
      <w:r w:rsidRPr="00A233A1">
        <w:t>146 – Standard Test Methods for Sampling and Testing Bitumen-Saturated Felts and Fabrics Used in Roofing and Waterproofing.</w:t>
      </w:r>
    </w:p>
    <w:p w14:paraId="43E024BC" w14:textId="14E1C1A3" w:rsidR="008B19F1" w:rsidRDefault="008B19F1" w:rsidP="00783DE6">
      <w:pPr>
        <w:pStyle w:val="ARCATSubPara"/>
        <w:numPr>
          <w:ilvl w:val="3"/>
          <w:numId w:val="41"/>
        </w:numPr>
      </w:pPr>
      <w:r>
        <w:t>ASTM D</w:t>
      </w:r>
      <w:r w:rsidR="000042AD">
        <w:t xml:space="preserve"> </w:t>
      </w:r>
      <w:r>
        <w:t>412 - Standard Test Methods for Vulcanized Rubber and Thermoplastic Elastomers-Tension.</w:t>
      </w:r>
    </w:p>
    <w:p w14:paraId="0A45B041" w14:textId="77777777" w:rsidR="002178E5" w:rsidRPr="002178E5" w:rsidRDefault="002178E5" w:rsidP="00783DE6">
      <w:pPr>
        <w:pStyle w:val="ARCATSubPara"/>
      </w:pPr>
      <w:r w:rsidRPr="002178E5">
        <w:t xml:space="preserve">ASTM D 570 - Standard Test Method for Water Absorption of Plastics. </w:t>
      </w:r>
    </w:p>
    <w:p w14:paraId="1B40956B" w14:textId="7EA3692C" w:rsidR="008B19F1" w:rsidRDefault="008B19F1" w:rsidP="00783DE6">
      <w:pPr>
        <w:pStyle w:val="ARCATSubPara"/>
        <w:numPr>
          <w:ilvl w:val="3"/>
          <w:numId w:val="41"/>
        </w:numPr>
      </w:pPr>
      <w:r>
        <w:t>ASTM D</w:t>
      </w:r>
      <w:r w:rsidR="000042AD">
        <w:t xml:space="preserve"> </w:t>
      </w:r>
      <w:r>
        <w:t>882 - 02 Standard Test Method for Tensile Properties of Thin Plastic Sheeting.</w:t>
      </w:r>
    </w:p>
    <w:p w14:paraId="55B83473" w14:textId="77777777" w:rsidR="002178E5" w:rsidRPr="002178E5" w:rsidRDefault="002178E5" w:rsidP="00783DE6">
      <w:pPr>
        <w:pStyle w:val="ARCATSubPara"/>
      </w:pPr>
      <w:r w:rsidRPr="002178E5">
        <w:t>ASTM D 903 - Standard Test Method for Peel or Stripping Strength of Adhesive Bonds.</w:t>
      </w:r>
    </w:p>
    <w:p w14:paraId="0FD0EE39" w14:textId="14D3BA6E" w:rsidR="008B19F1" w:rsidRDefault="008B19F1" w:rsidP="00783DE6">
      <w:pPr>
        <w:pStyle w:val="ARCATSubPara"/>
        <w:numPr>
          <w:ilvl w:val="3"/>
          <w:numId w:val="41"/>
        </w:numPr>
      </w:pPr>
      <w:r>
        <w:t>ASTM D</w:t>
      </w:r>
      <w:r w:rsidR="000042AD">
        <w:t xml:space="preserve"> </w:t>
      </w:r>
      <w:r>
        <w:t>5385 - 93(2006) Standard Test Method for Hydrostatic Pressure Resistance of Waterproofing Membranes.</w:t>
      </w:r>
    </w:p>
    <w:p w14:paraId="0482C64F" w14:textId="74A1034A" w:rsidR="008B19F1" w:rsidRPr="00CC043C" w:rsidRDefault="008B19F1" w:rsidP="00783DE6">
      <w:pPr>
        <w:pStyle w:val="ARCATSubPara"/>
        <w:numPr>
          <w:ilvl w:val="3"/>
          <w:numId w:val="41"/>
        </w:numPr>
      </w:pPr>
      <w:r>
        <w:t xml:space="preserve">ASTM </w:t>
      </w:r>
      <w:r w:rsidR="000042AD">
        <w:t>D 1000</w:t>
      </w:r>
      <w:r w:rsidR="000042AD" w:rsidRPr="008A77D4">
        <w:t xml:space="preserve"> –</w:t>
      </w:r>
      <w:r w:rsidR="000042AD">
        <w:t xml:space="preserve"> </w:t>
      </w:r>
      <w:r w:rsidR="000042AD" w:rsidRPr="0088347C">
        <w:t>Standard Test Methods for Pressure-Sensitive, Adhesive-Coated Tapes used for Electrical and Electronic Applications.</w:t>
      </w:r>
    </w:p>
    <w:p w14:paraId="31D42944" w14:textId="77777777" w:rsidR="002178E5" w:rsidRDefault="002178E5" w:rsidP="00783DE6">
      <w:pPr>
        <w:pStyle w:val="ARCATSubPara"/>
      </w:pPr>
      <w:r>
        <w:t>ASTM D 1876 - Standard Test Method for Peel Resistance of Adhesives (T Peel Test).</w:t>
      </w:r>
    </w:p>
    <w:p w14:paraId="333FE25B" w14:textId="24169D20" w:rsidR="002178E5" w:rsidRDefault="002178E5" w:rsidP="00783DE6">
      <w:pPr>
        <w:pStyle w:val="ARCATSubPara"/>
      </w:pPr>
      <w:r>
        <w:t>ASTM D 1970 - Standard Specification for Self-Adhering Polymer Modified Bituminous Sheet Materials Used as Steep Roofing Underlayment for Ice Dam Protection.</w:t>
      </w:r>
    </w:p>
    <w:p w14:paraId="34DB8FEE" w14:textId="77777777" w:rsidR="002178E5" w:rsidRDefault="002178E5" w:rsidP="00783DE6">
      <w:pPr>
        <w:pStyle w:val="ARCATSubPara"/>
      </w:pPr>
      <w:r>
        <w:t>ASTM D 4632 - Standard Test Method for Grab Breaking Load and Elongation of Geotextiles.</w:t>
      </w:r>
    </w:p>
    <w:p w14:paraId="662D7340" w14:textId="77777777" w:rsidR="002178E5" w:rsidRDefault="002178E5" w:rsidP="00783DE6">
      <w:pPr>
        <w:pStyle w:val="ARCATSubPara"/>
      </w:pPr>
      <w:r>
        <w:t>ASTM D 4716 – Test Method for Determining the (In plane) Flow Rate per Unit Width and Hydraulic Transmissivity of a Geosynthetic Using a Constant Head.</w:t>
      </w:r>
    </w:p>
    <w:p w14:paraId="6F70212A" w14:textId="689AB0F0" w:rsidR="002178E5" w:rsidRDefault="002178E5" w:rsidP="00783DE6">
      <w:pPr>
        <w:pStyle w:val="ARCATSubPara"/>
      </w:pPr>
      <w:r>
        <w:t>ASTM D 6574 (00) - Test Method for Determining the (In Plane) Hydraulic Transmissivity of a Geosynthetic by Radial Flow.</w:t>
      </w:r>
    </w:p>
    <w:p w14:paraId="49E7F7A0" w14:textId="26964F62" w:rsidR="002178E5" w:rsidRDefault="002178E5" w:rsidP="00783DE6">
      <w:pPr>
        <w:pStyle w:val="ARCATSubPara"/>
        <w:numPr>
          <w:ilvl w:val="3"/>
          <w:numId w:val="41"/>
        </w:numPr>
      </w:pPr>
      <w:r>
        <w:t>ASTM E 96 (Method B) - Standard Test Methods for Water Vapor Transmission of Materials.</w:t>
      </w:r>
    </w:p>
    <w:p w14:paraId="63137FE7" w14:textId="77777777" w:rsidR="002178E5" w:rsidRDefault="002178E5" w:rsidP="00783DE6">
      <w:pPr>
        <w:pStyle w:val="ARCATSubPara"/>
        <w:numPr>
          <w:ilvl w:val="3"/>
          <w:numId w:val="41"/>
        </w:numPr>
      </w:pPr>
      <w:r>
        <w:t>ASTM E 154- Standard Test Methods for Water Vapor Retarders Used in Contact with Earth Under Concrete Slabs, on Walls, or as Ground Cover.</w:t>
      </w:r>
    </w:p>
    <w:p w14:paraId="24BF60CF" w14:textId="77777777" w:rsidR="002178E5" w:rsidRDefault="002178E5" w:rsidP="00783DE6">
      <w:pPr>
        <w:pStyle w:val="ARCATSubPara"/>
        <w:numPr>
          <w:ilvl w:val="3"/>
          <w:numId w:val="41"/>
        </w:numPr>
      </w:pPr>
      <w:r>
        <w:t>ASTM F 2130 - 01 Standard Test Method for Measuring Repellency, Retention, and Penetration of Liquid Pesticide Formulation Through Protective Clothing Materials.</w:t>
      </w:r>
    </w:p>
    <w:p w14:paraId="576E9273" w14:textId="77777777" w:rsidR="002178E5" w:rsidRDefault="002178E5" w:rsidP="00783DE6">
      <w:pPr>
        <w:pStyle w:val="ListParagraph"/>
        <w:ind w:left="1440"/>
        <w:rPr>
          <w:rFonts w:ascii="Arial" w:hAnsi="Arial" w:cs="Arial"/>
          <w:sz w:val="20"/>
          <w:szCs w:val="20"/>
        </w:rPr>
      </w:pPr>
    </w:p>
    <w:p w14:paraId="47F53B31" w14:textId="77777777" w:rsidR="002178E5" w:rsidRPr="00A233A1" w:rsidRDefault="002178E5" w:rsidP="00783DE6">
      <w:pPr>
        <w:pStyle w:val="ListParagraph"/>
        <w:numPr>
          <w:ilvl w:val="0"/>
          <w:numId w:val="60"/>
        </w:numPr>
        <w:rPr>
          <w:rFonts w:ascii="Arial" w:hAnsi="Arial" w:cs="Arial"/>
          <w:sz w:val="20"/>
          <w:szCs w:val="20"/>
        </w:rPr>
      </w:pPr>
      <w:r w:rsidRPr="00CB4316">
        <w:rPr>
          <w:rFonts w:ascii="Arial" w:hAnsi="Arial" w:cs="Arial"/>
          <w:sz w:val="20"/>
          <w:szCs w:val="20"/>
        </w:rPr>
        <w:t xml:space="preserve">General Services Administration:  </w:t>
      </w:r>
    </w:p>
    <w:p w14:paraId="23DD5EA6" w14:textId="6526A0A4" w:rsidR="000042AD" w:rsidRPr="00CC043C" w:rsidRDefault="002178E5" w:rsidP="00783DE6">
      <w:pPr>
        <w:pStyle w:val="ARCATSubPara"/>
        <w:numPr>
          <w:ilvl w:val="3"/>
          <w:numId w:val="60"/>
        </w:numPr>
        <w:ind w:left="1710" w:hanging="540"/>
      </w:pPr>
      <w:r w:rsidRPr="00121FA2">
        <w:t>Public Building Service: GSA-PBS-07115 Guide Specification for Elastomeric Waterproofing</w:t>
      </w:r>
      <w:r>
        <w:br/>
      </w:r>
    </w:p>
    <w:p w14:paraId="6025C541" w14:textId="77777777" w:rsidR="00B60BD2" w:rsidRPr="00867E74" w:rsidRDefault="00B60BD2" w:rsidP="00783DE6">
      <w:pPr>
        <w:ind w:right="90"/>
        <w:rPr>
          <w:rFonts w:ascii="Arial" w:hAnsi="Arial" w:cs="Arial"/>
          <w:sz w:val="20"/>
          <w:szCs w:val="20"/>
        </w:rPr>
      </w:pPr>
      <w:r w:rsidRPr="00867E74">
        <w:rPr>
          <w:rFonts w:ascii="Arial" w:hAnsi="Arial" w:cs="Arial"/>
          <w:sz w:val="20"/>
          <w:szCs w:val="20"/>
        </w:rPr>
        <w:t>1.04</w:t>
      </w:r>
      <w:r w:rsidRPr="00867E74">
        <w:rPr>
          <w:rFonts w:ascii="Arial" w:hAnsi="Arial" w:cs="Arial"/>
          <w:sz w:val="20"/>
          <w:szCs w:val="20"/>
        </w:rPr>
        <w:tab/>
        <w:t>SUBMITTALS</w:t>
      </w:r>
    </w:p>
    <w:p w14:paraId="291AB286" w14:textId="77777777" w:rsidR="00C12788" w:rsidRDefault="00C12788" w:rsidP="00783DE6">
      <w:pPr>
        <w:pStyle w:val="ARCATParagraph"/>
        <w:numPr>
          <w:ilvl w:val="2"/>
          <w:numId w:val="42"/>
        </w:numPr>
      </w:pPr>
      <w:r>
        <w:t>Submit under provisions of Section 01300.</w:t>
      </w:r>
    </w:p>
    <w:p w14:paraId="003F9706" w14:textId="77777777" w:rsidR="00C12788" w:rsidRDefault="00C12788" w:rsidP="00783DE6">
      <w:pPr>
        <w:pStyle w:val="ARCATParagraph"/>
      </w:pPr>
      <w:r>
        <w:t>Product Data:</w:t>
      </w:r>
    </w:p>
    <w:p w14:paraId="22917A94" w14:textId="77777777" w:rsidR="00C12788" w:rsidRDefault="00C12788" w:rsidP="00783DE6">
      <w:pPr>
        <w:pStyle w:val="ARCATSubPara"/>
        <w:numPr>
          <w:ilvl w:val="3"/>
          <w:numId w:val="41"/>
        </w:numPr>
      </w:pPr>
      <w:r>
        <w:t>Manufacturer's data sheets on each product to be used.</w:t>
      </w:r>
    </w:p>
    <w:p w14:paraId="4218387D" w14:textId="77777777" w:rsidR="00C12788" w:rsidRDefault="00C12788" w:rsidP="00783DE6">
      <w:pPr>
        <w:pStyle w:val="ARCATSubPara"/>
        <w:numPr>
          <w:ilvl w:val="3"/>
          <w:numId w:val="41"/>
        </w:numPr>
      </w:pPr>
      <w:r>
        <w:t>Preparation instructions and recommendations.</w:t>
      </w:r>
    </w:p>
    <w:p w14:paraId="363BE888" w14:textId="77777777" w:rsidR="00C12788" w:rsidRDefault="00C12788" w:rsidP="00783DE6">
      <w:pPr>
        <w:pStyle w:val="ARCATSubPara"/>
        <w:numPr>
          <w:ilvl w:val="3"/>
          <w:numId w:val="41"/>
        </w:numPr>
      </w:pPr>
      <w:r>
        <w:t>Storage and handling requirements and recommendations.</w:t>
      </w:r>
    </w:p>
    <w:p w14:paraId="33546A12" w14:textId="77777777" w:rsidR="00C12788" w:rsidRDefault="00C12788" w:rsidP="00783DE6">
      <w:pPr>
        <w:pStyle w:val="ARCATSubPara"/>
        <w:numPr>
          <w:ilvl w:val="3"/>
          <w:numId w:val="41"/>
        </w:numPr>
      </w:pPr>
      <w:r>
        <w:t>Typical installation methods.</w:t>
      </w:r>
    </w:p>
    <w:p w14:paraId="48760503" w14:textId="77777777" w:rsidR="00C12788" w:rsidRDefault="00C12788" w:rsidP="00783DE6">
      <w:pPr>
        <w:pStyle w:val="ARCATSubPara"/>
        <w:numPr>
          <w:ilvl w:val="3"/>
          <w:numId w:val="41"/>
        </w:numPr>
      </w:pPr>
      <w:r>
        <w:t>Include certification of data indicating VOC (Volatile Organic Compound) content of all components of waterproofing system.</w:t>
      </w:r>
    </w:p>
    <w:p w14:paraId="2A20BFB4" w14:textId="51C909B1" w:rsidR="00C12788" w:rsidRDefault="00C12788" w:rsidP="00783DE6">
      <w:pPr>
        <w:pStyle w:val="ARCATParagraph"/>
      </w:pPr>
      <w:r>
        <w:t>Verification Samples: Two representative units of each type, size, pattern, and color.</w:t>
      </w:r>
    </w:p>
    <w:p w14:paraId="45672226" w14:textId="77777777" w:rsidR="00C12788" w:rsidRDefault="00C12788" w:rsidP="00783DE6">
      <w:pPr>
        <w:pStyle w:val="ARCATSubPara"/>
        <w:numPr>
          <w:ilvl w:val="3"/>
          <w:numId w:val="41"/>
        </w:numPr>
      </w:pPr>
      <w:r>
        <w:t>Underslab Waterproofing and Termite Barrier</w:t>
      </w:r>
    </w:p>
    <w:p w14:paraId="2095E9C4" w14:textId="2885A118" w:rsidR="00C12788" w:rsidRDefault="00C12788" w:rsidP="00783DE6">
      <w:pPr>
        <w:pStyle w:val="ARCATSubPara"/>
        <w:numPr>
          <w:ilvl w:val="3"/>
          <w:numId w:val="41"/>
        </w:numPr>
      </w:pPr>
      <w:r>
        <w:t>Tape and Accessories.</w:t>
      </w:r>
    </w:p>
    <w:p w14:paraId="3235D580" w14:textId="13EAEC1C" w:rsidR="00C12788" w:rsidRDefault="00C12788" w:rsidP="00783DE6">
      <w:pPr>
        <w:pStyle w:val="ARCATParagraph"/>
      </w:pPr>
      <w:r>
        <w:lastRenderedPageBreak/>
        <w:t xml:space="preserve">Shop Drawings: Include details of materials, construction and finish.  Include relationship with adjacent construction. </w:t>
      </w:r>
    </w:p>
    <w:p w14:paraId="564C6C69" w14:textId="3670A83E" w:rsidR="00C12788" w:rsidRDefault="00C12788" w:rsidP="00783DE6">
      <w:pPr>
        <w:pStyle w:val="ARCATParagraph"/>
      </w:pPr>
      <w:bookmarkStart w:id="2" w:name="_Hlk24354786"/>
      <w:bookmarkStart w:id="3" w:name="_Hlk507764648"/>
      <w:r>
        <w:rPr>
          <w:rStyle w:val="ARCATParagraphChar"/>
          <w:rFonts w:eastAsiaTheme="majorEastAsia"/>
        </w:rPr>
        <w:t xml:space="preserve">Proof of </w:t>
      </w:r>
      <w:r w:rsidR="00AE17D5">
        <w:rPr>
          <w:rStyle w:val="ARCATParagraphChar"/>
          <w:rFonts w:eastAsiaTheme="majorEastAsia"/>
        </w:rPr>
        <w:t>long-term</w:t>
      </w:r>
      <w:r>
        <w:rPr>
          <w:rStyle w:val="ARCATParagraphChar"/>
          <w:rFonts w:eastAsiaTheme="majorEastAsia"/>
        </w:rPr>
        <w:t xml:space="preserve"> termite resistance. Submit a copy of ICC ESR Evaluation Report showing compliance with AC 380 – International Code Council - Acceptance Criteria for Termite Physical Barriers</w:t>
      </w:r>
      <w:bookmarkEnd w:id="2"/>
      <w:bookmarkEnd w:id="3"/>
      <w:r>
        <w:rPr>
          <w:rStyle w:val="ARCATParagraphChar"/>
          <w:rFonts w:eastAsiaTheme="majorEastAsia"/>
        </w:rPr>
        <w:t xml:space="preserve"> demonstrating </w:t>
      </w:r>
      <w:r w:rsidR="00AE17D5">
        <w:rPr>
          <w:rStyle w:val="ARCATParagraphChar"/>
          <w:rFonts w:eastAsiaTheme="majorEastAsia"/>
        </w:rPr>
        <w:t>five-year</w:t>
      </w:r>
      <w:r>
        <w:rPr>
          <w:rStyle w:val="ARCATParagraphChar"/>
          <w:rFonts w:eastAsiaTheme="majorEastAsia"/>
        </w:rPr>
        <w:t xml:space="preserve"> multi-</w:t>
      </w:r>
      <w:r w:rsidR="00E3382B">
        <w:rPr>
          <w:rStyle w:val="ARCATParagraphChar"/>
          <w:rFonts w:eastAsiaTheme="majorEastAsia"/>
        </w:rPr>
        <w:t>site-controlled</w:t>
      </w:r>
      <w:r>
        <w:rPr>
          <w:rStyle w:val="ARCATParagraphChar"/>
          <w:rFonts w:eastAsiaTheme="majorEastAsia"/>
        </w:rPr>
        <w:t xml:space="preserve"> field trial against Formosan termites with</w:t>
      </w:r>
      <w:r>
        <w:t xml:space="preserve"> zero failures, plus other criteria.</w:t>
      </w:r>
    </w:p>
    <w:p w14:paraId="67611AD8" w14:textId="0549B5FB" w:rsidR="00B60BD2" w:rsidRDefault="00B60BD2" w:rsidP="00783DE6">
      <w:pPr>
        <w:pStyle w:val="2ndindent"/>
        <w:tabs>
          <w:tab w:val="left" w:pos="1080"/>
        </w:tabs>
        <w:spacing w:before="0"/>
        <w:ind w:left="1080" w:right="90"/>
        <w:rPr>
          <w:rFonts w:ascii="Arial" w:hAnsi="Arial" w:cs="Arial"/>
        </w:rPr>
      </w:pPr>
      <w:r w:rsidRPr="00867E74">
        <w:rPr>
          <w:rFonts w:ascii="Arial" w:hAnsi="Arial" w:cs="Arial"/>
        </w:rPr>
        <w:tab/>
        <w:t>Sustainable Design Submittals:</w:t>
      </w:r>
    </w:p>
    <w:p w14:paraId="2992B2DF" w14:textId="77777777" w:rsidR="00C12788" w:rsidRDefault="00C12788" w:rsidP="00783DE6">
      <w:pPr>
        <w:pStyle w:val="ARCATParagraph"/>
      </w:pPr>
      <w:r>
        <w:t>Sustainable Design Submittals: LEED v4:</w:t>
      </w:r>
    </w:p>
    <w:p w14:paraId="7BE4CB68" w14:textId="77777777" w:rsidR="00C12788" w:rsidRDefault="00C12788" w:rsidP="00783DE6">
      <w:pPr>
        <w:pStyle w:val="ARCATSubPara"/>
        <w:numPr>
          <w:ilvl w:val="3"/>
          <w:numId w:val="41"/>
        </w:numPr>
      </w:pPr>
      <w:r>
        <w:t>EA perquisite and credit – Energy Performance:</w:t>
      </w:r>
    </w:p>
    <w:p w14:paraId="135C500B" w14:textId="77777777" w:rsidR="00C12788" w:rsidRDefault="00C12788" w:rsidP="00783DE6">
      <w:pPr>
        <w:pStyle w:val="ARCATSubSub1"/>
        <w:numPr>
          <w:ilvl w:val="4"/>
          <w:numId w:val="41"/>
        </w:numPr>
        <w:ind w:left="2304"/>
      </w:pPr>
      <w:r>
        <w:t>Indicate how this material can improve energy conservation.</w:t>
      </w:r>
    </w:p>
    <w:p w14:paraId="577761D4" w14:textId="77777777" w:rsidR="00C12788" w:rsidRDefault="00C12788" w:rsidP="00783DE6">
      <w:pPr>
        <w:pStyle w:val="ARCATSubPara"/>
        <w:numPr>
          <w:ilvl w:val="3"/>
          <w:numId w:val="41"/>
        </w:numPr>
      </w:pPr>
      <w:r>
        <w:t>MR credit - Regional Materials and Recycling content:</w:t>
      </w:r>
    </w:p>
    <w:p w14:paraId="19F0E5D3" w14:textId="77777777" w:rsidR="00C12788" w:rsidRDefault="00C12788" w:rsidP="00783DE6">
      <w:pPr>
        <w:pStyle w:val="ARCATSubSub1"/>
        <w:numPr>
          <w:ilvl w:val="4"/>
          <w:numId w:val="41"/>
        </w:numPr>
        <w:ind w:left="2304"/>
      </w:pPr>
      <w:r>
        <w:t>Indicate percentage of materials recycled pre-consumer.</w:t>
      </w:r>
    </w:p>
    <w:p w14:paraId="49AD8108" w14:textId="77777777" w:rsidR="00C12788" w:rsidRDefault="00C12788" w:rsidP="00783DE6">
      <w:pPr>
        <w:pStyle w:val="ARCATSubSub1"/>
        <w:numPr>
          <w:ilvl w:val="4"/>
          <w:numId w:val="41"/>
        </w:numPr>
        <w:ind w:left="2304"/>
      </w:pPr>
      <w:r>
        <w:t>Indicate percentage of materials recycled post-consumer.</w:t>
      </w:r>
    </w:p>
    <w:p w14:paraId="203BDE49" w14:textId="77777777" w:rsidR="00C12788" w:rsidRDefault="00C12788" w:rsidP="00783DE6">
      <w:pPr>
        <w:pStyle w:val="ARCATSubSub1"/>
        <w:numPr>
          <w:ilvl w:val="4"/>
          <w:numId w:val="41"/>
        </w:numPr>
        <w:ind w:left="2304"/>
      </w:pPr>
      <w:r>
        <w:t>Indicate percentage of materials sourced within 100 miles of the manufacturing facility.</w:t>
      </w:r>
    </w:p>
    <w:p w14:paraId="33CB49D9" w14:textId="77777777" w:rsidR="00C12788" w:rsidRDefault="00C12788" w:rsidP="00783DE6">
      <w:pPr>
        <w:pStyle w:val="ARCATSubPara"/>
        <w:numPr>
          <w:ilvl w:val="3"/>
          <w:numId w:val="41"/>
        </w:numPr>
      </w:pPr>
      <w:r>
        <w:t>MR credit – Building Product Disclosure and Optimization:</w:t>
      </w:r>
    </w:p>
    <w:p w14:paraId="18DCCD92" w14:textId="77777777" w:rsidR="00C12788" w:rsidRDefault="00C12788" w:rsidP="00783DE6">
      <w:pPr>
        <w:pStyle w:val="ARCATSubSub1"/>
        <w:numPr>
          <w:ilvl w:val="4"/>
          <w:numId w:val="41"/>
        </w:numPr>
        <w:ind w:left="2304"/>
      </w:pPr>
      <w:r>
        <w:t xml:space="preserve">Indicate whether the building product(s) </w:t>
      </w:r>
      <w:proofErr w:type="gramStart"/>
      <w:r>
        <w:t>have</w:t>
      </w:r>
      <w:proofErr w:type="gramEnd"/>
      <w:r>
        <w:t xml:space="preserve"> published a complete Health Product Declaration (HPD) with full disclosure of known hazards to at least 0.1 percent (1000 ppm) in compliance with the Health Product Declaration </w:t>
      </w:r>
      <w:proofErr w:type="gramStart"/>
      <w:r>
        <w:t>open</w:t>
      </w:r>
      <w:proofErr w:type="gramEnd"/>
      <w:r>
        <w:t xml:space="preserve"> Standard addressing all components of the system.</w:t>
      </w:r>
    </w:p>
    <w:p w14:paraId="69C7154E" w14:textId="77777777" w:rsidR="00C12788" w:rsidRDefault="00C12788" w:rsidP="00783DE6">
      <w:pPr>
        <w:pStyle w:val="ARCATSubPara"/>
        <w:numPr>
          <w:ilvl w:val="3"/>
          <w:numId w:val="41"/>
        </w:numPr>
      </w:pPr>
      <w:r>
        <w:t>EA perquisite and credit – Energy Performance:</w:t>
      </w:r>
    </w:p>
    <w:p w14:paraId="1589452E" w14:textId="77777777" w:rsidR="00C12788" w:rsidRDefault="00C12788" w:rsidP="00783DE6">
      <w:pPr>
        <w:pStyle w:val="ARCATSubSub1"/>
        <w:numPr>
          <w:ilvl w:val="4"/>
          <w:numId w:val="41"/>
        </w:numPr>
        <w:ind w:left="2304"/>
      </w:pPr>
      <w:r>
        <w:t>Indicate how this material can improve energy conservation.</w:t>
      </w:r>
    </w:p>
    <w:p w14:paraId="4E2FA225" w14:textId="77777777" w:rsidR="00C12788" w:rsidRDefault="00C12788" w:rsidP="00783DE6">
      <w:pPr>
        <w:pStyle w:val="ARCATSubPara"/>
        <w:numPr>
          <w:ilvl w:val="3"/>
          <w:numId w:val="41"/>
        </w:numPr>
      </w:pPr>
      <w:r>
        <w:t>MR credit: Construction and Demolition Waste Management:</w:t>
      </w:r>
    </w:p>
    <w:p w14:paraId="146C3445" w14:textId="77777777" w:rsidR="00C12788" w:rsidRDefault="00C12788" w:rsidP="00783DE6">
      <w:pPr>
        <w:pStyle w:val="ARCATSubSub1"/>
        <w:numPr>
          <w:ilvl w:val="4"/>
          <w:numId w:val="41"/>
        </w:numPr>
        <w:ind w:left="2304"/>
      </w:pPr>
      <w:r>
        <w:t>Indicate what portion of the building product is recyclable in areas where there is a facility to recycle.</w:t>
      </w:r>
    </w:p>
    <w:p w14:paraId="161DF1D8" w14:textId="77777777" w:rsidR="00C12788" w:rsidRDefault="00C12788" w:rsidP="00783DE6">
      <w:pPr>
        <w:pStyle w:val="ARCATSubSub1"/>
        <w:numPr>
          <w:ilvl w:val="4"/>
          <w:numId w:val="41"/>
        </w:numPr>
        <w:ind w:left="2304"/>
      </w:pPr>
      <w:r>
        <w:t>For each recyclable material listed in 5.a above, list its weight.</w:t>
      </w:r>
    </w:p>
    <w:p w14:paraId="15D3967B" w14:textId="77777777" w:rsidR="00C12788" w:rsidRDefault="00C12788" w:rsidP="00783DE6">
      <w:pPr>
        <w:pStyle w:val="ARCATSubPara"/>
        <w:numPr>
          <w:ilvl w:val="3"/>
          <w:numId w:val="41"/>
        </w:numPr>
      </w:pPr>
      <w:r>
        <w:t xml:space="preserve">EQ credit – Low Emitting Materials: </w:t>
      </w:r>
    </w:p>
    <w:p w14:paraId="7140AA32" w14:textId="77777777" w:rsidR="00C12788" w:rsidRDefault="00C12788" w:rsidP="00783DE6">
      <w:pPr>
        <w:pStyle w:val="ARCATSubSub1"/>
        <w:numPr>
          <w:ilvl w:val="4"/>
          <w:numId w:val="41"/>
        </w:numPr>
        <w:ind w:left="2304"/>
      </w:pPr>
      <w:r>
        <w:t xml:space="preserve">For each building product material </w:t>
      </w:r>
      <w:proofErr w:type="gramStart"/>
      <w:r>
        <w:t>used</w:t>
      </w:r>
      <w:proofErr w:type="gramEnd"/>
      <w:r>
        <w:t xml:space="preserve"> on the interior of the structure, and applied on site, list the VOC content and where the material is applied.</w:t>
      </w:r>
    </w:p>
    <w:p w14:paraId="58CE453C" w14:textId="77777777" w:rsidR="00C12788" w:rsidRDefault="00C12788" w:rsidP="00783DE6">
      <w:pPr>
        <w:pStyle w:val="ARCATSubSub1"/>
        <w:numPr>
          <w:ilvl w:val="4"/>
          <w:numId w:val="41"/>
        </w:numPr>
        <w:ind w:left="2304"/>
      </w:pPr>
      <w:r>
        <w:t xml:space="preserve">For each building product material used on the exterior of the structure, and applied on site, list the VOC content and where the material is applied. </w:t>
      </w:r>
    </w:p>
    <w:p w14:paraId="7C42FF69" w14:textId="77777777" w:rsidR="00C12788" w:rsidRDefault="00C12788" w:rsidP="00783DE6">
      <w:pPr>
        <w:pStyle w:val="ARCATSubPara"/>
        <w:numPr>
          <w:ilvl w:val="3"/>
          <w:numId w:val="41"/>
        </w:numPr>
      </w:pPr>
      <w:r>
        <w:t>IN credit - Innovation – Interior Wellness and Comfort:</w:t>
      </w:r>
    </w:p>
    <w:p w14:paraId="314D5F93" w14:textId="77777777" w:rsidR="00C12788" w:rsidRDefault="00C12788" w:rsidP="00783DE6">
      <w:pPr>
        <w:pStyle w:val="ARCATSubSub1"/>
        <w:numPr>
          <w:ilvl w:val="4"/>
          <w:numId w:val="41"/>
        </w:numPr>
        <w:ind w:left="2304"/>
      </w:pPr>
      <w:r>
        <w:t xml:space="preserve">Provide test results documenting </w:t>
      </w:r>
      <w:proofErr w:type="gramStart"/>
      <w:r>
        <w:t>ability</w:t>
      </w:r>
      <w:proofErr w:type="gramEnd"/>
      <w:r>
        <w:t xml:space="preserve"> of product to physically block termite access into structure, thus reducing the usage of pesticides.</w:t>
      </w:r>
    </w:p>
    <w:p w14:paraId="00584AC5" w14:textId="77777777" w:rsidR="00C12788" w:rsidRDefault="00C12788" w:rsidP="00783DE6">
      <w:pPr>
        <w:pStyle w:val="ARCATSubSub1"/>
        <w:numPr>
          <w:ilvl w:val="4"/>
          <w:numId w:val="41"/>
        </w:numPr>
        <w:ind w:left="2304"/>
      </w:pPr>
      <w:r>
        <w:t xml:space="preserve">Provide details of why the product can increase </w:t>
      </w:r>
      <w:proofErr w:type="gramStart"/>
      <w:r>
        <w:t>long term</w:t>
      </w:r>
      <w:proofErr w:type="gramEnd"/>
      <w:r>
        <w:t xml:space="preserve"> comfort or interior wellness of the building occupants.</w:t>
      </w:r>
    </w:p>
    <w:p w14:paraId="56391C2A" w14:textId="77777777" w:rsidR="00C12788" w:rsidRDefault="00C12788" w:rsidP="00783DE6">
      <w:pPr>
        <w:pStyle w:val="ARCATSubPara"/>
        <w:numPr>
          <w:ilvl w:val="3"/>
          <w:numId w:val="41"/>
        </w:numPr>
      </w:pPr>
      <w:r>
        <w:t xml:space="preserve">IN credit – Innovation - Indoor Integrated Pest Management: </w:t>
      </w:r>
    </w:p>
    <w:p w14:paraId="67FA64BA" w14:textId="77777777" w:rsidR="00C12788" w:rsidRDefault="00C12788" w:rsidP="00783DE6">
      <w:pPr>
        <w:pStyle w:val="ARCATSubSub1"/>
        <w:numPr>
          <w:ilvl w:val="4"/>
          <w:numId w:val="41"/>
        </w:numPr>
        <w:ind w:left="2304"/>
      </w:pPr>
      <w:r>
        <w:t xml:space="preserve">LEED v4 standards call out the implementation of IPM (Integrated Pest Management).  Typical LEED wording in IPM guidelines is </w:t>
      </w:r>
      <w:r w:rsidRPr="00EE2BC2">
        <w:t xml:space="preserve">“Nonchemical pest preventive measures, either designed into the structure </w:t>
      </w:r>
      <w:r>
        <w:t>or implemented as part of pest management activities.” Describe the areas of the building envelope where this building product will provide protection against entry of insects.</w:t>
      </w:r>
    </w:p>
    <w:p w14:paraId="0BF72A43" w14:textId="77777777" w:rsidR="00C12788" w:rsidRDefault="00C12788" w:rsidP="00783DE6">
      <w:pPr>
        <w:pStyle w:val="ARCATSubPara"/>
        <w:numPr>
          <w:ilvl w:val="3"/>
          <w:numId w:val="41"/>
        </w:numPr>
      </w:pPr>
      <w:r>
        <w:t xml:space="preserve">LEED v4 for Homes – SS credit - Nontoxic Pest Control - Pest Control Alternatives: </w:t>
      </w:r>
    </w:p>
    <w:p w14:paraId="241CF507" w14:textId="77777777" w:rsidR="00C12788" w:rsidRDefault="00C12788" w:rsidP="00783DE6">
      <w:pPr>
        <w:pStyle w:val="ARCATSubSub1"/>
        <w:numPr>
          <w:ilvl w:val="4"/>
          <w:numId w:val="41"/>
        </w:numPr>
        <w:ind w:left="2304"/>
      </w:pPr>
      <w:r>
        <w:t>Provide documentation of the ability of product to physically block termite or other pest access into structure.</w:t>
      </w:r>
    </w:p>
    <w:p w14:paraId="2C2DE164" w14:textId="42686854" w:rsidR="00553AB8" w:rsidRDefault="00C12788" w:rsidP="00783DE6">
      <w:pPr>
        <w:pStyle w:val="ARCATSubPara"/>
        <w:numPr>
          <w:ilvl w:val="3"/>
          <w:numId w:val="41"/>
        </w:numPr>
      </w:pPr>
      <w:r>
        <w:t>LEED v4 for Homes – EA credit – Air Infiltration:</w:t>
      </w:r>
    </w:p>
    <w:p w14:paraId="0FA9841E" w14:textId="03CA24B8" w:rsidR="00C12788" w:rsidRPr="00553AB8" w:rsidRDefault="00C12788" w:rsidP="00783DE6">
      <w:pPr>
        <w:pStyle w:val="ARCATSubPara"/>
        <w:numPr>
          <w:ilvl w:val="0"/>
          <w:numId w:val="55"/>
        </w:numPr>
        <w:ind w:left="2340" w:hanging="630"/>
      </w:pPr>
      <w:r>
        <w:t>Provide details of how the building product will reduce air infiltration to the structure.</w:t>
      </w:r>
    </w:p>
    <w:p w14:paraId="3FE55EE2" w14:textId="77777777" w:rsidR="00B60BD2" w:rsidRPr="00867E74" w:rsidRDefault="00B60BD2" w:rsidP="00783DE6">
      <w:pPr>
        <w:pStyle w:val="2ndindent"/>
        <w:tabs>
          <w:tab w:val="clear" w:pos="1440"/>
          <w:tab w:val="left" w:pos="90"/>
          <w:tab w:val="left" w:pos="1080"/>
        </w:tabs>
        <w:spacing w:before="0"/>
        <w:ind w:left="0" w:right="90" w:firstLine="0"/>
        <w:rPr>
          <w:rFonts w:ascii="Arial" w:hAnsi="Arial" w:cs="Arial"/>
        </w:rPr>
      </w:pPr>
    </w:p>
    <w:p w14:paraId="0A85FE1E" w14:textId="0FA6A137" w:rsidR="00B60BD2" w:rsidRPr="00867E74" w:rsidRDefault="00B60BD2" w:rsidP="00783DE6">
      <w:pPr>
        <w:pStyle w:val="2ndindent"/>
        <w:tabs>
          <w:tab w:val="clear" w:pos="1440"/>
          <w:tab w:val="left" w:pos="90"/>
          <w:tab w:val="left" w:pos="1080"/>
        </w:tabs>
        <w:spacing w:before="0"/>
        <w:ind w:left="0" w:right="90" w:firstLine="0"/>
        <w:rPr>
          <w:rFonts w:ascii="Arial" w:hAnsi="Arial" w:cs="Arial"/>
        </w:rPr>
      </w:pPr>
      <w:r w:rsidRPr="00867E74">
        <w:rPr>
          <w:rFonts w:ascii="Arial" w:hAnsi="Arial" w:cs="Arial"/>
        </w:rPr>
        <w:t>1.05</w:t>
      </w:r>
      <w:r w:rsidRPr="00867E74">
        <w:rPr>
          <w:rFonts w:ascii="Arial" w:hAnsi="Arial" w:cs="Arial"/>
        </w:rPr>
        <w:tab/>
        <w:t>QUALITY ASSURANCE</w:t>
      </w:r>
    </w:p>
    <w:p w14:paraId="0D8556A9" w14:textId="77777777" w:rsidR="00487FCF" w:rsidRDefault="00487FCF" w:rsidP="00783DE6">
      <w:pPr>
        <w:pStyle w:val="ARCATParagraph"/>
        <w:numPr>
          <w:ilvl w:val="2"/>
          <w:numId w:val="43"/>
        </w:numPr>
      </w:pPr>
      <w:r>
        <w:t>Manufacturer Qualifications: Barrier System must be manufactured by a company with a minimum of 10 years of experience in the production and sales of barrier materials.</w:t>
      </w:r>
    </w:p>
    <w:p w14:paraId="4F5A531B" w14:textId="77777777" w:rsidR="00487FCF" w:rsidRDefault="00487FCF" w:rsidP="00783DE6">
      <w:pPr>
        <w:pStyle w:val="ARCATSubPara"/>
        <w:numPr>
          <w:ilvl w:val="3"/>
          <w:numId w:val="41"/>
        </w:numPr>
      </w:pPr>
      <w:r>
        <w:t xml:space="preserve">Manufacturer’s Representative: </w:t>
      </w:r>
    </w:p>
    <w:p w14:paraId="5733181C" w14:textId="77777777" w:rsidR="00487FCF" w:rsidRDefault="00487FCF" w:rsidP="00783DE6">
      <w:pPr>
        <w:pStyle w:val="ARCATSubSub1"/>
        <w:numPr>
          <w:ilvl w:val="4"/>
          <w:numId w:val="41"/>
        </w:numPr>
        <w:ind w:left="2304"/>
      </w:pPr>
      <w:r>
        <w:t xml:space="preserve">Arrange to have </w:t>
      </w:r>
      <w:proofErr w:type="gramStart"/>
      <w:r>
        <w:t>trained</w:t>
      </w:r>
      <w:proofErr w:type="gramEnd"/>
      <w:r>
        <w:t xml:space="preserve"> representative of the manufacturer on site periodically to review installation procedures.</w:t>
      </w:r>
    </w:p>
    <w:p w14:paraId="5E30DA30" w14:textId="77777777" w:rsidR="00487FCF" w:rsidRDefault="00487FCF" w:rsidP="00783DE6">
      <w:pPr>
        <w:pStyle w:val="ARCATSubSub1"/>
        <w:numPr>
          <w:ilvl w:val="4"/>
          <w:numId w:val="41"/>
        </w:numPr>
        <w:ind w:left="2304"/>
      </w:pPr>
      <w:r>
        <w:t>Will assist with construction of any mockups required by the Architect.</w:t>
      </w:r>
    </w:p>
    <w:p w14:paraId="132F527C" w14:textId="77777777" w:rsidR="00487FCF" w:rsidRDefault="00487FCF" w:rsidP="00783DE6">
      <w:pPr>
        <w:pStyle w:val="ARCATSubSub1"/>
        <w:numPr>
          <w:ilvl w:val="4"/>
          <w:numId w:val="41"/>
        </w:numPr>
        <w:ind w:left="2304"/>
      </w:pPr>
      <w:r>
        <w:t xml:space="preserve">Will represent the Manufacturer at the preconstruction conference. </w:t>
      </w:r>
    </w:p>
    <w:p w14:paraId="197C19DE" w14:textId="77777777" w:rsidR="00487FCF" w:rsidRDefault="00487FCF" w:rsidP="00783DE6">
      <w:pPr>
        <w:pStyle w:val="ARCATParagraph"/>
        <w:tabs>
          <w:tab w:val="num" w:pos="1152"/>
        </w:tabs>
        <w:ind w:left="1152" w:hanging="576"/>
      </w:pPr>
      <w:r>
        <w:t>Applicator Qualifications: A firm having at least 3 years of experience in applying these types of specified materials and specifically accepted in writing by the barrier system manufacturer.</w:t>
      </w:r>
    </w:p>
    <w:p w14:paraId="3B152745" w14:textId="77777777" w:rsidR="00A644A8" w:rsidRDefault="00487FCF" w:rsidP="00783DE6">
      <w:pPr>
        <w:pStyle w:val="ARCATParagraph"/>
        <w:tabs>
          <w:tab w:val="num" w:pos="1152"/>
        </w:tabs>
        <w:ind w:left="1152" w:hanging="576"/>
      </w:pPr>
      <w:r>
        <w:lastRenderedPageBreak/>
        <w:t>Materials: For each type of material required to complete the work of this section, provide primary materials which are the products of a single manufacturer.</w:t>
      </w:r>
      <w:r w:rsidR="00A644A8">
        <w:t xml:space="preserve"> </w:t>
      </w:r>
    </w:p>
    <w:p w14:paraId="2C91F169" w14:textId="77777777" w:rsidR="00A644A8" w:rsidRDefault="00A644A8" w:rsidP="00783DE6">
      <w:pPr>
        <w:pStyle w:val="ARCATParagraph"/>
        <w:tabs>
          <w:tab w:val="num" w:pos="1152"/>
        </w:tabs>
        <w:ind w:left="1152" w:hanging="576"/>
      </w:pPr>
      <w:r w:rsidRPr="00A644A8">
        <w:t xml:space="preserve">Pre-Application Conference: A pre-application conference shall be held to establish procedures and to review conditions, installation procedures and coordination with other related work.  </w:t>
      </w:r>
      <w:proofErr w:type="gramStart"/>
      <w:r w:rsidRPr="00A644A8">
        <w:t>Meeting</w:t>
      </w:r>
      <w:proofErr w:type="gramEnd"/>
      <w:r w:rsidRPr="00A644A8">
        <w:t xml:space="preserve"> agenda shall include review of special details and flashing.</w:t>
      </w:r>
      <w:r>
        <w:t xml:space="preserve"> </w:t>
      </w:r>
    </w:p>
    <w:p w14:paraId="62056E0F" w14:textId="07A6D1EB" w:rsidR="005E2C78" w:rsidRDefault="00A644A8" w:rsidP="00783DE6">
      <w:pPr>
        <w:pStyle w:val="ARCATParagraph"/>
        <w:tabs>
          <w:tab w:val="num" w:pos="1152"/>
        </w:tabs>
        <w:ind w:left="1152" w:hanging="576"/>
      </w:pPr>
      <w:r w:rsidRPr="00A644A8">
        <w:t>Manufacturer’s Representative: Arrange to have trained representative of the manufacturer on site periodically to review installation procedures.</w:t>
      </w:r>
      <w:r w:rsidR="005E2C78">
        <w:br/>
      </w:r>
    </w:p>
    <w:p w14:paraId="26D0308D" w14:textId="77777777" w:rsidR="005E2C78" w:rsidRDefault="005E2C78" w:rsidP="00783DE6">
      <w:pPr>
        <w:pStyle w:val="ListParagraph"/>
        <w:numPr>
          <w:ilvl w:val="0"/>
          <w:numId w:val="44"/>
        </w:numPr>
        <w:spacing w:after="160"/>
        <w:rPr>
          <w:rFonts w:ascii="Arial" w:hAnsi="Arial" w:cs="Arial"/>
          <w:sz w:val="20"/>
          <w:szCs w:val="20"/>
        </w:rPr>
      </w:pPr>
      <w:r w:rsidRPr="00BB528F">
        <w:rPr>
          <w:rFonts w:ascii="Arial" w:hAnsi="Arial" w:cs="Arial"/>
          <w:sz w:val="20"/>
          <w:szCs w:val="20"/>
        </w:rPr>
        <w:t>PRE-INSTALLATION CONFERENCE</w:t>
      </w:r>
    </w:p>
    <w:p w14:paraId="620367F7" w14:textId="77777777" w:rsidR="00B761C8" w:rsidRPr="00BB528F" w:rsidRDefault="00B761C8" w:rsidP="00783DE6">
      <w:pPr>
        <w:pStyle w:val="ListParagraph"/>
        <w:spacing w:after="160"/>
        <w:rPr>
          <w:rFonts w:ascii="Arial" w:hAnsi="Arial" w:cs="Arial"/>
          <w:sz w:val="20"/>
          <w:szCs w:val="20"/>
        </w:rPr>
      </w:pPr>
    </w:p>
    <w:p w14:paraId="0CB484EA" w14:textId="44E3EA7D" w:rsidR="005E2C78" w:rsidRDefault="005E2C78" w:rsidP="00783DE6">
      <w:pPr>
        <w:pStyle w:val="ListParagraph"/>
        <w:numPr>
          <w:ilvl w:val="0"/>
          <w:numId w:val="45"/>
        </w:numPr>
        <w:ind w:left="1080"/>
        <w:rPr>
          <w:rFonts w:ascii="Arial" w:hAnsi="Arial" w:cs="Arial"/>
          <w:color w:val="000000"/>
          <w:sz w:val="20"/>
          <w:szCs w:val="20"/>
        </w:rPr>
      </w:pPr>
      <w:r w:rsidRPr="00A233A1">
        <w:rPr>
          <w:rFonts w:ascii="Arial" w:hAnsi="Arial" w:cs="Arial"/>
          <w:color w:val="000000"/>
          <w:sz w:val="20"/>
          <w:szCs w:val="20"/>
        </w:rPr>
        <w:t xml:space="preserve">Convene a conference approximately two weeks before </w:t>
      </w:r>
      <w:proofErr w:type="gramStart"/>
      <w:r w:rsidRPr="00A233A1">
        <w:rPr>
          <w:rFonts w:ascii="Arial" w:hAnsi="Arial" w:cs="Arial"/>
          <w:color w:val="000000"/>
          <w:sz w:val="20"/>
          <w:szCs w:val="20"/>
        </w:rPr>
        <w:t>scheduled</w:t>
      </w:r>
      <w:proofErr w:type="gramEnd"/>
      <w:r w:rsidRPr="00A233A1">
        <w:rPr>
          <w:rFonts w:ascii="Arial" w:hAnsi="Arial" w:cs="Arial"/>
          <w:color w:val="000000"/>
          <w:sz w:val="20"/>
          <w:szCs w:val="20"/>
        </w:rPr>
        <w:t xml:space="preserve"> commencement of the Work.  Attendees shall include Architect, Manufacturer’s Representative, Contractor, and trades involved. Agenda shall include schedule, responsibilities, critical path items, approvals, and to establish procedures and to review conditions, installation procedures and coordination with other related work. Review the details and </w:t>
      </w:r>
      <w:proofErr w:type="gramStart"/>
      <w:r w:rsidRPr="00A233A1">
        <w:rPr>
          <w:rFonts w:ascii="Arial" w:hAnsi="Arial" w:cs="Arial"/>
          <w:color w:val="000000"/>
          <w:sz w:val="20"/>
          <w:szCs w:val="20"/>
        </w:rPr>
        <w:t>waterproofing</w:t>
      </w:r>
      <w:proofErr w:type="gramEnd"/>
      <w:r w:rsidRPr="00A233A1">
        <w:rPr>
          <w:rFonts w:ascii="Arial" w:hAnsi="Arial" w:cs="Arial"/>
          <w:color w:val="000000"/>
          <w:sz w:val="20"/>
          <w:szCs w:val="20"/>
        </w:rPr>
        <w:t xml:space="preserve"> specifications.</w:t>
      </w:r>
    </w:p>
    <w:p w14:paraId="77F84EA9" w14:textId="77777777" w:rsidR="0006226D" w:rsidRDefault="0006226D" w:rsidP="00783DE6">
      <w:pPr>
        <w:rPr>
          <w:rFonts w:ascii="Arial" w:hAnsi="Arial" w:cs="Arial"/>
          <w:color w:val="000000"/>
          <w:sz w:val="20"/>
          <w:szCs w:val="20"/>
        </w:rPr>
      </w:pPr>
    </w:p>
    <w:p w14:paraId="784F583E" w14:textId="77777777" w:rsidR="0006226D" w:rsidRPr="00A233A1" w:rsidRDefault="0006226D" w:rsidP="00783DE6">
      <w:pPr>
        <w:pStyle w:val="ListParagraph"/>
        <w:numPr>
          <w:ilvl w:val="1"/>
          <w:numId w:val="46"/>
        </w:numPr>
        <w:rPr>
          <w:rFonts w:ascii="Arial" w:hAnsi="Arial" w:cs="Arial"/>
          <w:sz w:val="20"/>
          <w:szCs w:val="20"/>
        </w:rPr>
      </w:pPr>
      <w:r w:rsidRPr="00A233A1">
        <w:rPr>
          <w:rFonts w:ascii="Arial" w:hAnsi="Arial" w:cs="Arial"/>
          <w:sz w:val="20"/>
          <w:szCs w:val="20"/>
        </w:rPr>
        <w:t>DELIVERY, STORAGE, AND HANDLING</w:t>
      </w:r>
    </w:p>
    <w:p w14:paraId="7909063A" w14:textId="77777777" w:rsidR="0006226D" w:rsidRPr="007A2378" w:rsidRDefault="0006226D" w:rsidP="00783DE6">
      <w:pPr>
        <w:rPr>
          <w:rFonts w:ascii="Arial" w:hAnsi="Arial" w:cs="Arial"/>
        </w:rPr>
      </w:pPr>
    </w:p>
    <w:p w14:paraId="6622E0D7" w14:textId="77777777" w:rsidR="00112EE1" w:rsidRDefault="00112EE1" w:rsidP="00783DE6">
      <w:pPr>
        <w:pStyle w:val="ListParagraph"/>
        <w:numPr>
          <w:ilvl w:val="0"/>
          <w:numId w:val="33"/>
        </w:numPr>
        <w:ind w:left="1080"/>
        <w:rPr>
          <w:rFonts w:ascii="Arial" w:hAnsi="Arial" w:cs="Arial"/>
          <w:sz w:val="20"/>
          <w:szCs w:val="20"/>
        </w:rPr>
      </w:pPr>
      <w:r>
        <w:rPr>
          <w:rFonts w:ascii="Arial" w:hAnsi="Arial" w:cs="Arial"/>
          <w:sz w:val="20"/>
          <w:szCs w:val="20"/>
        </w:rPr>
        <w:t xml:space="preserve">Deliver materials to site in manufacturer's original, unopened containers and packaging, with </w:t>
      </w:r>
      <w:r>
        <w:rPr>
          <w:rFonts w:ascii="Arial" w:hAnsi="Arial" w:cs="Arial"/>
          <w:sz w:val="20"/>
          <w:szCs w:val="20"/>
        </w:rPr>
        <w:tab/>
        <w:t xml:space="preserve">labels clearly identifying product name and manufacturer. </w:t>
      </w:r>
    </w:p>
    <w:p w14:paraId="63187AEF" w14:textId="77777777" w:rsidR="00112EE1" w:rsidRDefault="00112EE1" w:rsidP="00783DE6">
      <w:pPr>
        <w:ind w:left="1080" w:hanging="360"/>
        <w:rPr>
          <w:rFonts w:ascii="Arial" w:hAnsi="Arial" w:cs="Arial"/>
          <w:sz w:val="20"/>
          <w:szCs w:val="20"/>
        </w:rPr>
      </w:pPr>
    </w:p>
    <w:p w14:paraId="3D311311" w14:textId="77777777" w:rsidR="00112EE1" w:rsidRDefault="00112EE1" w:rsidP="00783DE6">
      <w:pPr>
        <w:pStyle w:val="ListParagraph"/>
        <w:numPr>
          <w:ilvl w:val="0"/>
          <w:numId w:val="33"/>
        </w:numPr>
        <w:ind w:left="1080"/>
        <w:rPr>
          <w:rFonts w:ascii="Arial" w:hAnsi="Arial" w:cs="Arial"/>
          <w:sz w:val="20"/>
          <w:szCs w:val="20"/>
        </w:rPr>
      </w:pPr>
      <w:r>
        <w:rPr>
          <w:rFonts w:ascii="Arial" w:hAnsi="Arial" w:cs="Arial"/>
          <w:sz w:val="20"/>
          <w:szCs w:val="20"/>
        </w:rPr>
        <w:t>Store materials in a clean, dry area in accordance with manufacturer's instructions.</w:t>
      </w:r>
    </w:p>
    <w:p w14:paraId="1EB550C3" w14:textId="77777777" w:rsidR="00112EE1" w:rsidRDefault="00112EE1" w:rsidP="00783DE6">
      <w:pPr>
        <w:ind w:left="1080" w:hanging="360"/>
        <w:rPr>
          <w:rFonts w:ascii="Arial" w:hAnsi="Arial" w:cs="Arial"/>
          <w:sz w:val="20"/>
          <w:szCs w:val="20"/>
        </w:rPr>
      </w:pPr>
    </w:p>
    <w:p w14:paraId="2CE81DA9" w14:textId="2D4C92C0" w:rsidR="00112EE1" w:rsidRDefault="00112EE1" w:rsidP="00783DE6">
      <w:pPr>
        <w:pStyle w:val="ListParagraph"/>
        <w:numPr>
          <w:ilvl w:val="0"/>
          <w:numId w:val="33"/>
        </w:numPr>
        <w:ind w:left="1080"/>
        <w:rPr>
          <w:rFonts w:ascii="Arial" w:hAnsi="Arial" w:cs="Arial"/>
          <w:sz w:val="20"/>
          <w:szCs w:val="20"/>
        </w:rPr>
      </w:pPr>
      <w:r>
        <w:rPr>
          <w:rFonts w:ascii="Arial" w:hAnsi="Arial" w:cs="Arial"/>
          <w:sz w:val="20"/>
          <w:szCs w:val="20"/>
        </w:rPr>
        <w:t>Store adhesives at temperatures of 40</w:t>
      </w:r>
      <w:r>
        <w:rPr>
          <w:rFonts w:ascii="Arial" w:hAnsi="Arial" w:cs="Arial"/>
          <w:color w:val="000000"/>
          <w:sz w:val="20"/>
          <w:szCs w:val="20"/>
          <w:shd w:val="clear" w:color="auto" w:fill="FFFFFF"/>
        </w:rPr>
        <w:t>°</w:t>
      </w:r>
      <w:r>
        <w:rPr>
          <w:rFonts w:ascii="Arial" w:hAnsi="Arial" w:cs="Arial"/>
          <w:sz w:val="20"/>
          <w:szCs w:val="20"/>
        </w:rPr>
        <w:t>F (5</w:t>
      </w:r>
      <w:r>
        <w:rPr>
          <w:rFonts w:ascii="Arial" w:hAnsi="Arial" w:cs="Arial"/>
          <w:color w:val="000000"/>
          <w:sz w:val="20"/>
          <w:szCs w:val="20"/>
          <w:shd w:val="clear" w:color="auto" w:fill="FFFFFF"/>
        </w:rPr>
        <w:t xml:space="preserve"> </w:t>
      </w:r>
      <w:r>
        <w:rPr>
          <w:rFonts w:ascii="Arial" w:hAnsi="Arial" w:cs="Arial"/>
          <w:sz w:val="20"/>
          <w:szCs w:val="20"/>
        </w:rPr>
        <w:t>C) and above to facilitate handling.</w:t>
      </w:r>
    </w:p>
    <w:p w14:paraId="7F8CBF9E" w14:textId="77777777" w:rsidR="00C318C7" w:rsidRDefault="00C318C7" w:rsidP="00783DE6">
      <w:pPr>
        <w:rPr>
          <w:rFonts w:ascii="Arial" w:hAnsi="Arial" w:cs="Arial"/>
          <w:sz w:val="20"/>
          <w:szCs w:val="20"/>
        </w:rPr>
      </w:pPr>
    </w:p>
    <w:p w14:paraId="631686D1" w14:textId="55A00177" w:rsidR="00112EE1" w:rsidRDefault="00112EE1" w:rsidP="00783DE6">
      <w:pPr>
        <w:pStyle w:val="ListParagraph"/>
        <w:numPr>
          <w:ilvl w:val="0"/>
          <w:numId w:val="33"/>
        </w:numPr>
        <w:ind w:left="1080"/>
        <w:rPr>
          <w:rFonts w:ascii="Arial" w:hAnsi="Arial" w:cs="Arial"/>
          <w:sz w:val="20"/>
          <w:szCs w:val="20"/>
        </w:rPr>
      </w:pPr>
      <w:r>
        <w:rPr>
          <w:rFonts w:ascii="Arial" w:hAnsi="Arial" w:cs="Arial"/>
          <w:sz w:val="20"/>
          <w:szCs w:val="20"/>
        </w:rPr>
        <w:t>Store membrane cartons on pallets.</w:t>
      </w:r>
    </w:p>
    <w:p w14:paraId="76650FD0" w14:textId="77777777" w:rsidR="00C318C7" w:rsidRDefault="00C318C7" w:rsidP="00783DE6">
      <w:pPr>
        <w:pStyle w:val="ListParagraph"/>
        <w:ind w:left="1080"/>
        <w:rPr>
          <w:rFonts w:ascii="Arial" w:hAnsi="Arial" w:cs="Arial"/>
          <w:sz w:val="20"/>
          <w:szCs w:val="20"/>
        </w:rPr>
      </w:pPr>
    </w:p>
    <w:p w14:paraId="70744307" w14:textId="4A1B4FCD" w:rsidR="00112EE1" w:rsidRDefault="00112EE1" w:rsidP="00783DE6">
      <w:pPr>
        <w:pStyle w:val="ListParagraph"/>
        <w:numPr>
          <w:ilvl w:val="0"/>
          <w:numId w:val="33"/>
        </w:numPr>
        <w:ind w:left="1080"/>
        <w:rPr>
          <w:rFonts w:ascii="Arial" w:hAnsi="Arial" w:cs="Arial"/>
          <w:sz w:val="20"/>
          <w:szCs w:val="20"/>
        </w:rPr>
      </w:pPr>
      <w:r>
        <w:rPr>
          <w:rFonts w:ascii="Arial" w:hAnsi="Arial" w:cs="Arial"/>
          <w:sz w:val="20"/>
          <w:szCs w:val="20"/>
        </w:rPr>
        <w:t>Do not store at temperatures above 90</w:t>
      </w:r>
      <w:r>
        <w:rPr>
          <w:rFonts w:ascii="Arial" w:hAnsi="Arial" w:cs="Arial"/>
          <w:color w:val="000000"/>
          <w:sz w:val="20"/>
          <w:szCs w:val="20"/>
          <w:shd w:val="clear" w:color="auto" w:fill="FFFFFF"/>
        </w:rPr>
        <w:t>°</w:t>
      </w:r>
      <w:r>
        <w:rPr>
          <w:rFonts w:ascii="Arial" w:hAnsi="Arial" w:cs="Arial"/>
          <w:sz w:val="20"/>
          <w:szCs w:val="20"/>
        </w:rPr>
        <w:t>F (32</w:t>
      </w:r>
      <w:r>
        <w:rPr>
          <w:rFonts w:ascii="Arial" w:hAnsi="Arial" w:cs="Arial"/>
          <w:color w:val="000000"/>
          <w:sz w:val="20"/>
          <w:szCs w:val="20"/>
          <w:shd w:val="clear" w:color="auto" w:fill="FFFFFF"/>
        </w:rPr>
        <w:t>°</w:t>
      </w:r>
      <w:r>
        <w:rPr>
          <w:rFonts w:ascii="Arial" w:hAnsi="Arial" w:cs="Arial"/>
          <w:sz w:val="20"/>
          <w:szCs w:val="20"/>
        </w:rPr>
        <w:t>C) for extended periods.</w:t>
      </w:r>
    </w:p>
    <w:p w14:paraId="373C555C" w14:textId="77777777" w:rsidR="00112EE1" w:rsidRDefault="00112EE1" w:rsidP="00783DE6">
      <w:pPr>
        <w:ind w:left="1080" w:hanging="360"/>
        <w:rPr>
          <w:rFonts w:ascii="Arial" w:hAnsi="Arial" w:cs="Arial"/>
          <w:sz w:val="20"/>
          <w:szCs w:val="20"/>
        </w:rPr>
      </w:pPr>
    </w:p>
    <w:p w14:paraId="20A380F7" w14:textId="77777777" w:rsidR="00112EE1" w:rsidRDefault="00112EE1" w:rsidP="00783DE6">
      <w:pPr>
        <w:pStyle w:val="ListParagraph"/>
        <w:numPr>
          <w:ilvl w:val="0"/>
          <w:numId w:val="33"/>
        </w:numPr>
        <w:ind w:left="1080"/>
        <w:rPr>
          <w:rFonts w:ascii="Arial" w:hAnsi="Arial" w:cs="Arial"/>
          <w:sz w:val="20"/>
          <w:szCs w:val="20"/>
        </w:rPr>
      </w:pPr>
      <w:r>
        <w:rPr>
          <w:rFonts w:ascii="Arial" w:hAnsi="Arial" w:cs="Arial"/>
          <w:sz w:val="20"/>
          <w:szCs w:val="20"/>
        </w:rPr>
        <w:t>Keep away from sparks and flames.</w:t>
      </w:r>
    </w:p>
    <w:p w14:paraId="01F752A8" w14:textId="77777777" w:rsidR="00984FC2" w:rsidRPr="00867E74" w:rsidRDefault="00984FC2" w:rsidP="00783DE6">
      <w:pPr>
        <w:ind w:left="1260" w:right="90" w:hanging="540"/>
        <w:rPr>
          <w:rFonts w:ascii="Arial" w:hAnsi="Arial" w:cs="Arial"/>
          <w:sz w:val="20"/>
          <w:szCs w:val="20"/>
        </w:rPr>
      </w:pPr>
    </w:p>
    <w:p w14:paraId="77926D23" w14:textId="77777777" w:rsidR="00112EE1" w:rsidRDefault="00112EE1" w:rsidP="00783DE6">
      <w:pPr>
        <w:pStyle w:val="ListParagraph"/>
        <w:numPr>
          <w:ilvl w:val="0"/>
          <w:numId w:val="33"/>
        </w:numPr>
        <w:ind w:left="1080"/>
        <w:rPr>
          <w:rFonts w:ascii="Arial" w:hAnsi="Arial" w:cs="Arial"/>
          <w:sz w:val="20"/>
          <w:szCs w:val="20"/>
        </w:rPr>
      </w:pPr>
      <w:r>
        <w:rPr>
          <w:rFonts w:ascii="Arial" w:hAnsi="Arial" w:cs="Arial"/>
          <w:sz w:val="20"/>
          <w:szCs w:val="20"/>
        </w:rPr>
        <w:t>Completely cover when stored outside. Protect from rain.</w:t>
      </w:r>
    </w:p>
    <w:p w14:paraId="4771CF00" w14:textId="77777777" w:rsidR="00112EE1" w:rsidRDefault="00112EE1" w:rsidP="00783DE6">
      <w:pPr>
        <w:ind w:left="1080" w:hanging="360"/>
        <w:rPr>
          <w:rFonts w:ascii="Arial" w:hAnsi="Arial" w:cs="Arial"/>
          <w:sz w:val="20"/>
          <w:szCs w:val="20"/>
        </w:rPr>
      </w:pPr>
    </w:p>
    <w:p w14:paraId="741F136E" w14:textId="77777777" w:rsidR="00112EE1" w:rsidRDefault="00112EE1" w:rsidP="00783DE6">
      <w:pPr>
        <w:pStyle w:val="ListParagraph"/>
        <w:numPr>
          <w:ilvl w:val="0"/>
          <w:numId w:val="33"/>
        </w:numPr>
        <w:ind w:left="1080"/>
        <w:rPr>
          <w:rFonts w:ascii="Arial" w:hAnsi="Arial" w:cs="Arial"/>
          <w:sz w:val="20"/>
          <w:szCs w:val="20"/>
        </w:rPr>
      </w:pPr>
      <w:r>
        <w:rPr>
          <w:rFonts w:ascii="Arial" w:hAnsi="Arial" w:cs="Arial"/>
          <w:sz w:val="20"/>
          <w:szCs w:val="20"/>
        </w:rPr>
        <w:t>Protect materials during handling and application to prevent damage or contamination.</w:t>
      </w:r>
    </w:p>
    <w:p w14:paraId="67395A65" w14:textId="77777777" w:rsidR="00112EE1" w:rsidRDefault="00112EE1" w:rsidP="00783DE6">
      <w:pPr>
        <w:ind w:left="1080" w:hanging="360"/>
        <w:rPr>
          <w:rFonts w:ascii="Arial" w:hAnsi="Arial" w:cs="Arial"/>
          <w:sz w:val="20"/>
          <w:szCs w:val="20"/>
        </w:rPr>
      </w:pPr>
    </w:p>
    <w:p w14:paraId="1E4DC337" w14:textId="77777777" w:rsidR="00112EE1" w:rsidRDefault="00112EE1" w:rsidP="00783DE6">
      <w:pPr>
        <w:pStyle w:val="ListParagraph"/>
        <w:numPr>
          <w:ilvl w:val="0"/>
          <w:numId w:val="33"/>
        </w:numPr>
        <w:ind w:left="1080"/>
        <w:rPr>
          <w:rFonts w:ascii="Arial" w:hAnsi="Arial" w:cs="Arial"/>
          <w:sz w:val="20"/>
          <w:szCs w:val="20"/>
        </w:rPr>
      </w:pPr>
      <w:r>
        <w:rPr>
          <w:rFonts w:ascii="Arial" w:hAnsi="Arial" w:cs="Arial"/>
          <w:sz w:val="20"/>
          <w:szCs w:val="20"/>
        </w:rPr>
        <w:t xml:space="preserve">Avoid use of products which contain tars, solvents, pitches, polysulfide polymers, or PVC materials that may </w:t>
      </w:r>
      <w:proofErr w:type="gramStart"/>
      <w:r>
        <w:rPr>
          <w:rFonts w:ascii="Arial" w:hAnsi="Arial" w:cs="Arial"/>
          <w:sz w:val="20"/>
          <w:szCs w:val="20"/>
        </w:rPr>
        <w:t>come into contact with</w:t>
      </w:r>
      <w:proofErr w:type="gramEnd"/>
      <w:r>
        <w:rPr>
          <w:rFonts w:ascii="Arial" w:hAnsi="Arial" w:cs="Arial"/>
          <w:sz w:val="20"/>
          <w:szCs w:val="20"/>
        </w:rPr>
        <w:t xml:space="preserve"> </w:t>
      </w:r>
      <w:proofErr w:type="gramStart"/>
      <w:r>
        <w:rPr>
          <w:rFonts w:ascii="Arial" w:hAnsi="Arial" w:cs="Arial"/>
          <w:sz w:val="20"/>
          <w:szCs w:val="20"/>
        </w:rPr>
        <w:t>waterproofing</w:t>
      </w:r>
      <w:proofErr w:type="gramEnd"/>
      <w:r>
        <w:rPr>
          <w:rFonts w:ascii="Arial" w:hAnsi="Arial" w:cs="Arial"/>
          <w:sz w:val="20"/>
          <w:szCs w:val="20"/>
        </w:rPr>
        <w:t xml:space="preserve"> membrane system.</w:t>
      </w:r>
    </w:p>
    <w:p w14:paraId="76723E59" w14:textId="77777777" w:rsidR="00D42FD8" w:rsidRDefault="00D42FD8" w:rsidP="00783DE6">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90"/>
        <w:rPr>
          <w:rFonts w:ascii="Arial" w:hAnsi="Arial" w:cs="Arial"/>
          <w:snapToGrid w:val="0"/>
          <w:sz w:val="20"/>
          <w:szCs w:val="20"/>
        </w:rPr>
      </w:pPr>
    </w:p>
    <w:p w14:paraId="67A60F7F" w14:textId="368CC5DC" w:rsidR="00B761C8" w:rsidRPr="00A233A1" w:rsidRDefault="00B761C8" w:rsidP="00783DE6">
      <w:pPr>
        <w:pStyle w:val="ListParagraph"/>
        <w:numPr>
          <w:ilvl w:val="1"/>
          <w:numId w:val="46"/>
        </w:numPr>
        <w:rPr>
          <w:rFonts w:ascii="Arial" w:hAnsi="Arial" w:cs="Arial"/>
          <w:sz w:val="20"/>
          <w:szCs w:val="20"/>
        </w:rPr>
      </w:pPr>
      <w:r>
        <w:rPr>
          <w:rFonts w:ascii="Arial" w:hAnsi="Arial" w:cs="Arial"/>
          <w:sz w:val="20"/>
          <w:szCs w:val="20"/>
        </w:rPr>
        <w:t>PROJECT CONDITIONS</w:t>
      </w:r>
    </w:p>
    <w:p w14:paraId="734BCF5E" w14:textId="77777777" w:rsidR="00B60BD2" w:rsidRPr="00867E74" w:rsidRDefault="00B60BD2" w:rsidP="00783DE6">
      <w:pPr>
        <w:ind w:right="90"/>
        <w:rPr>
          <w:rFonts w:ascii="Arial" w:hAnsi="Arial" w:cs="Arial"/>
          <w:snapToGrid w:val="0"/>
          <w:sz w:val="20"/>
          <w:szCs w:val="20"/>
        </w:rPr>
      </w:pPr>
    </w:p>
    <w:p w14:paraId="3E5F5138" w14:textId="530C93F0" w:rsidR="00B60BD2" w:rsidRPr="00867E74" w:rsidRDefault="0039299E" w:rsidP="00783DE6">
      <w:pPr>
        <w:numPr>
          <w:ilvl w:val="0"/>
          <w:numId w:val="6"/>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90"/>
        <w:rPr>
          <w:rFonts w:ascii="Arial" w:hAnsi="Arial" w:cs="Arial"/>
          <w:snapToGrid w:val="0"/>
          <w:sz w:val="20"/>
          <w:szCs w:val="20"/>
        </w:rPr>
      </w:pPr>
      <w:r w:rsidRPr="00867E74">
        <w:rPr>
          <w:rFonts w:ascii="Arial" w:hAnsi="Arial" w:cs="Arial"/>
          <w:snapToGrid w:val="0"/>
          <w:sz w:val="20"/>
          <w:szCs w:val="20"/>
        </w:rPr>
        <w:t>Perform work only when existing and forecasted weather conditions are within the limits established</w:t>
      </w:r>
      <w:r w:rsidR="00C3037E" w:rsidRPr="00867E74">
        <w:rPr>
          <w:rFonts w:ascii="Arial" w:hAnsi="Arial" w:cs="Arial"/>
          <w:snapToGrid w:val="0"/>
          <w:sz w:val="20"/>
          <w:szCs w:val="20"/>
        </w:rPr>
        <w:t xml:space="preserve"> by the </w:t>
      </w:r>
      <w:r w:rsidR="00AD3FE0">
        <w:rPr>
          <w:rFonts w:ascii="Arial" w:hAnsi="Arial" w:cs="Arial"/>
          <w:snapToGrid w:val="0"/>
          <w:sz w:val="20"/>
          <w:szCs w:val="20"/>
        </w:rPr>
        <w:t>membrane</w:t>
      </w:r>
      <w:r w:rsidR="00CA7498" w:rsidRPr="00867E74">
        <w:rPr>
          <w:rFonts w:ascii="Arial" w:hAnsi="Arial" w:cs="Arial"/>
          <w:snapToGrid w:val="0"/>
          <w:sz w:val="20"/>
          <w:szCs w:val="20"/>
        </w:rPr>
        <w:t xml:space="preserve"> </w:t>
      </w:r>
      <w:r w:rsidR="00C3037E" w:rsidRPr="00867E74">
        <w:rPr>
          <w:rFonts w:ascii="Arial" w:hAnsi="Arial" w:cs="Arial"/>
          <w:snapToGrid w:val="0"/>
          <w:sz w:val="20"/>
          <w:szCs w:val="20"/>
        </w:rPr>
        <w:t xml:space="preserve">manufacturer. </w:t>
      </w:r>
      <w:r w:rsidRPr="00867E74">
        <w:rPr>
          <w:rFonts w:ascii="Arial" w:hAnsi="Arial" w:cs="Arial"/>
          <w:snapToGrid w:val="0"/>
          <w:sz w:val="20"/>
          <w:szCs w:val="20"/>
        </w:rPr>
        <w:t xml:space="preserve">Install </w:t>
      </w:r>
      <w:r w:rsidR="00FA7CAB" w:rsidRPr="00867E74">
        <w:rPr>
          <w:rFonts w:ascii="Arial" w:hAnsi="Arial" w:cs="Arial"/>
          <w:snapToGrid w:val="0"/>
          <w:sz w:val="20"/>
          <w:szCs w:val="20"/>
        </w:rPr>
        <w:t>Underslab</w:t>
      </w:r>
      <w:r w:rsidR="00D3102C">
        <w:rPr>
          <w:rFonts w:ascii="Arial" w:hAnsi="Arial" w:cs="Arial"/>
          <w:snapToGrid w:val="0"/>
          <w:sz w:val="20"/>
          <w:szCs w:val="20"/>
        </w:rPr>
        <w:t xml:space="preserve"> TRM</w:t>
      </w:r>
      <w:r w:rsidRPr="00867E74">
        <w:rPr>
          <w:rFonts w:ascii="Arial" w:hAnsi="Arial" w:cs="Arial"/>
          <w:snapToGrid w:val="0"/>
          <w:sz w:val="20"/>
          <w:szCs w:val="20"/>
        </w:rPr>
        <w:t xml:space="preserve"> Membrane when temperature is </w:t>
      </w:r>
      <w:r w:rsidR="00AD3FE0">
        <w:rPr>
          <w:rFonts w:ascii="Arial" w:hAnsi="Arial" w:cs="Arial"/>
          <w:snapToGrid w:val="0"/>
          <w:sz w:val="20"/>
          <w:szCs w:val="20"/>
        </w:rPr>
        <w:t>30</w:t>
      </w:r>
      <w:r w:rsidR="00720D2B" w:rsidRPr="00867E74">
        <w:rPr>
          <w:rFonts w:ascii="Arial" w:hAnsi="Arial" w:cs="Arial"/>
          <w:snapToGrid w:val="0"/>
          <w:sz w:val="20"/>
          <w:szCs w:val="20"/>
        </w:rPr>
        <w:t>°F (-</w:t>
      </w:r>
      <w:r w:rsidR="00AD3FE0">
        <w:rPr>
          <w:rFonts w:ascii="Arial" w:hAnsi="Arial" w:cs="Arial"/>
          <w:snapToGrid w:val="0"/>
          <w:sz w:val="20"/>
          <w:szCs w:val="20"/>
        </w:rPr>
        <w:t>1</w:t>
      </w:r>
      <w:r w:rsidR="00720D2B" w:rsidRPr="00867E74">
        <w:rPr>
          <w:rFonts w:ascii="Arial" w:hAnsi="Arial" w:cs="Arial"/>
          <w:snapToGrid w:val="0"/>
          <w:sz w:val="20"/>
          <w:szCs w:val="20"/>
        </w:rPr>
        <w:t xml:space="preserve">°C) </w:t>
      </w:r>
      <w:r w:rsidRPr="00867E74">
        <w:rPr>
          <w:rFonts w:ascii="Arial" w:hAnsi="Arial" w:cs="Arial"/>
          <w:snapToGrid w:val="0"/>
          <w:sz w:val="20"/>
          <w:szCs w:val="20"/>
        </w:rPr>
        <w:t>and rising.</w:t>
      </w:r>
      <w:r w:rsidRPr="00867E74">
        <w:rPr>
          <w:rFonts w:ascii="Arial" w:hAnsi="Arial" w:cs="Arial"/>
          <w:snapToGrid w:val="0"/>
          <w:color w:val="FF0000"/>
          <w:sz w:val="20"/>
          <w:szCs w:val="20"/>
        </w:rPr>
        <w:t xml:space="preserve"> </w:t>
      </w:r>
    </w:p>
    <w:p w14:paraId="3F6387F1" w14:textId="77777777" w:rsidR="001B439E" w:rsidRPr="00867E74" w:rsidRDefault="001B439E" w:rsidP="00783DE6">
      <w:p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90" w:hanging="360"/>
        <w:rPr>
          <w:rFonts w:ascii="Arial" w:hAnsi="Arial" w:cs="Arial"/>
          <w:snapToGrid w:val="0"/>
          <w:sz w:val="20"/>
          <w:szCs w:val="20"/>
        </w:rPr>
      </w:pPr>
    </w:p>
    <w:p w14:paraId="69BBA5C9" w14:textId="77777777" w:rsidR="00B60BD2" w:rsidRPr="00867E74" w:rsidRDefault="00B60BD2" w:rsidP="00783DE6">
      <w:pPr>
        <w:numPr>
          <w:ilvl w:val="0"/>
          <w:numId w:val="6"/>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90"/>
        <w:rPr>
          <w:rFonts w:ascii="Arial" w:hAnsi="Arial" w:cs="Arial"/>
          <w:snapToGrid w:val="0"/>
          <w:sz w:val="20"/>
          <w:szCs w:val="20"/>
        </w:rPr>
      </w:pPr>
      <w:r w:rsidRPr="00867E74">
        <w:rPr>
          <w:rFonts w:ascii="Arial" w:hAnsi="Arial" w:cs="Arial"/>
          <w:snapToGrid w:val="0"/>
          <w:sz w:val="20"/>
          <w:szCs w:val="20"/>
        </w:rPr>
        <w:t>Proceed with installation only when substrate construction and preparation work is complete.   Ensure that subsoil is approved by architect or geotechnical firm.</w:t>
      </w:r>
    </w:p>
    <w:p w14:paraId="5ED4050E" w14:textId="77777777" w:rsidR="00B60BD2" w:rsidRPr="00867E74" w:rsidRDefault="00B60BD2" w:rsidP="00783DE6">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90" w:hanging="360"/>
        <w:rPr>
          <w:rFonts w:ascii="Arial" w:hAnsi="Arial" w:cs="Arial"/>
          <w:snapToGrid w:val="0"/>
          <w:sz w:val="20"/>
          <w:szCs w:val="20"/>
        </w:rPr>
      </w:pPr>
    </w:p>
    <w:p w14:paraId="06D2DFA7" w14:textId="77777777" w:rsidR="00B60BD2" w:rsidRPr="00867E74" w:rsidRDefault="00B60BD2" w:rsidP="00783DE6">
      <w:pPr>
        <w:numPr>
          <w:ilvl w:val="0"/>
          <w:numId w:val="6"/>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90"/>
        <w:rPr>
          <w:rFonts w:ascii="Arial" w:hAnsi="Arial" w:cs="Arial"/>
          <w:snapToGrid w:val="0"/>
          <w:sz w:val="20"/>
          <w:szCs w:val="20"/>
        </w:rPr>
      </w:pPr>
      <w:r w:rsidRPr="00867E74">
        <w:rPr>
          <w:rFonts w:ascii="Arial" w:hAnsi="Arial" w:cs="Arial"/>
          <w:snapToGrid w:val="0"/>
          <w:sz w:val="20"/>
          <w:szCs w:val="20"/>
        </w:rPr>
        <w:t>Warn personnel against breathing of vapors and contact with skin and eyes; wear appropriate protective clothing and respiratory equipment.</w:t>
      </w:r>
    </w:p>
    <w:p w14:paraId="62DABCEB" w14:textId="77777777" w:rsidR="00B60BD2" w:rsidRPr="00867E74" w:rsidRDefault="00B60BD2" w:rsidP="00783DE6">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90" w:hanging="360"/>
        <w:rPr>
          <w:rFonts w:ascii="Arial" w:hAnsi="Arial" w:cs="Arial"/>
          <w:snapToGrid w:val="0"/>
          <w:sz w:val="20"/>
          <w:szCs w:val="20"/>
        </w:rPr>
      </w:pPr>
      <w:r w:rsidRPr="00867E74">
        <w:rPr>
          <w:rFonts w:ascii="Arial" w:hAnsi="Arial" w:cs="Arial"/>
          <w:snapToGrid w:val="0"/>
          <w:sz w:val="20"/>
          <w:szCs w:val="20"/>
        </w:rPr>
        <w:tab/>
      </w:r>
    </w:p>
    <w:p w14:paraId="7C8E667F" w14:textId="77777777" w:rsidR="00B60BD2" w:rsidRPr="00867E74" w:rsidRDefault="00B60BD2" w:rsidP="00783DE6">
      <w:pPr>
        <w:numPr>
          <w:ilvl w:val="0"/>
          <w:numId w:val="6"/>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90"/>
        <w:rPr>
          <w:rFonts w:ascii="Arial" w:hAnsi="Arial" w:cs="Arial"/>
          <w:snapToGrid w:val="0"/>
          <w:sz w:val="20"/>
          <w:szCs w:val="20"/>
        </w:rPr>
      </w:pPr>
      <w:r w:rsidRPr="00867E74">
        <w:rPr>
          <w:rFonts w:ascii="Arial" w:hAnsi="Arial" w:cs="Arial"/>
          <w:snapToGrid w:val="0"/>
          <w:sz w:val="20"/>
          <w:szCs w:val="20"/>
        </w:rPr>
        <w:t>Keep flammable prod</w:t>
      </w:r>
      <w:r w:rsidR="006C15BB" w:rsidRPr="00867E74">
        <w:rPr>
          <w:rFonts w:ascii="Arial" w:hAnsi="Arial" w:cs="Arial"/>
          <w:snapToGrid w:val="0"/>
          <w:sz w:val="20"/>
          <w:szCs w:val="20"/>
        </w:rPr>
        <w:t xml:space="preserve">ucts away from spark or flame. Post “No Smoking” signs. </w:t>
      </w:r>
      <w:r w:rsidRPr="00867E74">
        <w:rPr>
          <w:rFonts w:ascii="Arial" w:hAnsi="Arial" w:cs="Arial"/>
          <w:snapToGrid w:val="0"/>
          <w:sz w:val="20"/>
          <w:szCs w:val="20"/>
        </w:rPr>
        <w:t>Do not allow use of spark-producing equipment during application and until all vapors have dissipated.</w:t>
      </w:r>
    </w:p>
    <w:p w14:paraId="7DFF2240" w14:textId="77777777" w:rsidR="00B60BD2" w:rsidRPr="00867E74" w:rsidRDefault="00B60BD2" w:rsidP="00783DE6">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90" w:hanging="360"/>
        <w:rPr>
          <w:rFonts w:ascii="Arial" w:hAnsi="Arial" w:cs="Arial"/>
          <w:snapToGrid w:val="0"/>
          <w:sz w:val="20"/>
          <w:szCs w:val="20"/>
        </w:rPr>
      </w:pPr>
    </w:p>
    <w:p w14:paraId="3FD1E4DD" w14:textId="77777777" w:rsidR="00B60BD2" w:rsidRPr="00867E74" w:rsidRDefault="00B60BD2" w:rsidP="00783DE6">
      <w:pPr>
        <w:numPr>
          <w:ilvl w:val="0"/>
          <w:numId w:val="6"/>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90"/>
        <w:rPr>
          <w:rFonts w:ascii="Arial" w:hAnsi="Arial" w:cs="Arial"/>
          <w:snapToGrid w:val="0"/>
          <w:sz w:val="20"/>
          <w:szCs w:val="20"/>
        </w:rPr>
      </w:pPr>
      <w:r w:rsidRPr="00867E74">
        <w:rPr>
          <w:rFonts w:ascii="Arial" w:hAnsi="Arial" w:cs="Arial"/>
          <w:snapToGrid w:val="0"/>
          <w:sz w:val="20"/>
          <w:szCs w:val="20"/>
        </w:rPr>
        <w:t>Maintain work area in a n</w:t>
      </w:r>
      <w:r w:rsidR="006C15BB" w:rsidRPr="00867E74">
        <w:rPr>
          <w:rFonts w:ascii="Arial" w:hAnsi="Arial" w:cs="Arial"/>
          <w:snapToGrid w:val="0"/>
          <w:sz w:val="20"/>
          <w:szCs w:val="20"/>
        </w:rPr>
        <w:t xml:space="preserve">eat and workmanlike condition. </w:t>
      </w:r>
      <w:r w:rsidRPr="00867E74">
        <w:rPr>
          <w:rFonts w:ascii="Arial" w:hAnsi="Arial" w:cs="Arial"/>
          <w:snapToGrid w:val="0"/>
          <w:sz w:val="20"/>
          <w:szCs w:val="20"/>
        </w:rPr>
        <w:t>Remove empty cartons and rubbish from the site daily.</w:t>
      </w:r>
    </w:p>
    <w:p w14:paraId="7245D69D" w14:textId="77777777" w:rsidR="00B60BD2" w:rsidRDefault="00B60BD2" w:rsidP="00783DE6">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90"/>
        <w:rPr>
          <w:rFonts w:ascii="Arial" w:hAnsi="Arial" w:cs="Arial"/>
          <w:snapToGrid w:val="0"/>
          <w:sz w:val="20"/>
          <w:szCs w:val="20"/>
        </w:rPr>
      </w:pPr>
    </w:p>
    <w:p w14:paraId="5ECB332E" w14:textId="77777777" w:rsidR="00783DE6" w:rsidRDefault="00783DE6" w:rsidP="00783DE6">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90"/>
        <w:rPr>
          <w:rFonts w:ascii="Arial" w:hAnsi="Arial" w:cs="Arial"/>
          <w:snapToGrid w:val="0"/>
          <w:sz w:val="20"/>
          <w:szCs w:val="20"/>
        </w:rPr>
      </w:pPr>
    </w:p>
    <w:p w14:paraId="74B68EC3" w14:textId="77777777" w:rsidR="00783DE6" w:rsidRDefault="00783DE6" w:rsidP="00783DE6">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90"/>
        <w:rPr>
          <w:rFonts w:ascii="Arial" w:hAnsi="Arial" w:cs="Arial"/>
          <w:snapToGrid w:val="0"/>
          <w:sz w:val="20"/>
          <w:szCs w:val="20"/>
        </w:rPr>
      </w:pPr>
    </w:p>
    <w:p w14:paraId="089D2506" w14:textId="77777777" w:rsidR="00783DE6" w:rsidRDefault="00783DE6" w:rsidP="00783DE6">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90"/>
        <w:rPr>
          <w:rFonts w:ascii="Arial" w:hAnsi="Arial" w:cs="Arial"/>
          <w:snapToGrid w:val="0"/>
          <w:sz w:val="20"/>
          <w:szCs w:val="20"/>
        </w:rPr>
      </w:pPr>
    </w:p>
    <w:p w14:paraId="116E6C00" w14:textId="77777777" w:rsidR="00783DE6" w:rsidRDefault="00783DE6" w:rsidP="00783DE6">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90"/>
        <w:rPr>
          <w:rFonts w:ascii="Arial" w:hAnsi="Arial" w:cs="Arial"/>
          <w:snapToGrid w:val="0"/>
          <w:sz w:val="20"/>
          <w:szCs w:val="20"/>
        </w:rPr>
      </w:pPr>
    </w:p>
    <w:p w14:paraId="4782A367" w14:textId="2F2F8AD9" w:rsidR="00B761C8" w:rsidRPr="00A233A1" w:rsidRDefault="00B761C8" w:rsidP="00783DE6">
      <w:pPr>
        <w:pStyle w:val="ListParagraph"/>
        <w:numPr>
          <w:ilvl w:val="1"/>
          <w:numId w:val="46"/>
        </w:numPr>
        <w:rPr>
          <w:rFonts w:ascii="Arial" w:hAnsi="Arial" w:cs="Arial"/>
          <w:sz w:val="20"/>
          <w:szCs w:val="20"/>
        </w:rPr>
      </w:pPr>
      <w:r>
        <w:rPr>
          <w:rFonts w:ascii="Arial" w:hAnsi="Arial" w:cs="Arial"/>
          <w:sz w:val="20"/>
          <w:szCs w:val="20"/>
        </w:rPr>
        <w:lastRenderedPageBreak/>
        <w:t>WARRANTY</w:t>
      </w:r>
    </w:p>
    <w:p w14:paraId="7381D17A" w14:textId="77777777" w:rsidR="00112EE1" w:rsidRDefault="00112EE1" w:rsidP="00783DE6">
      <w:pPr>
        <w:rPr>
          <w:rFonts w:ascii="Arial" w:hAnsi="Arial" w:cs="Arial"/>
          <w:sz w:val="20"/>
          <w:szCs w:val="20"/>
        </w:rPr>
      </w:pPr>
    </w:p>
    <w:p w14:paraId="564E23FD" w14:textId="1381F244" w:rsidR="00112EE1" w:rsidRPr="00C318C7" w:rsidRDefault="00112EE1" w:rsidP="00783DE6">
      <w:pPr>
        <w:tabs>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b/>
          <w:sz w:val="20"/>
          <w:szCs w:val="20"/>
        </w:rPr>
      </w:pPr>
      <w:r>
        <w:rPr>
          <w:rFonts w:ascii="Arial" w:hAnsi="Arial" w:cs="Arial"/>
          <w:sz w:val="20"/>
          <w:szCs w:val="20"/>
        </w:rPr>
        <w:t>A.</w:t>
      </w:r>
      <w:r>
        <w:rPr>
          <w:rFonts w:ascii="Arial" w:hAnsi="Arial" w:cs="Arial"/>
          <w:sz w:val="20"/>
          <w:szCs w:val="20"/>
        </w:rPr>
        <w:tab/>
      </w:r>
      <w:r>
        <w:rPr>
          <w:rFonts w:ascii="Arial" w:hAnsi="Arial" w:cs="Arial"/>
          <w:snapToGrid w:val="0"/>
          <w:sz w:val="20"/>
          <w:szCs w:val="20"/>
        </w:rPr>
        <w:t>Manufacturer</w:t>
      </w:r>
      <w:r>
        <w:rPr>
          <w:rFonts w:ascii="Arial" w:hAnsi="Arial" w:cs="Arial"/>
          <w:sz w:val="20"/>
          <w:szCs w:val="20"/>
        </w:rPr>
        <w:t xml:space="preserve"> warrants only that this product is free of defects, since many factors which affect the results obtained from this product are beyond our </w:t>
      </w:r>
      <w:r w:rsidR="00ED4FE4">
        <w:rPr>
          <w:rFonts w:ascii="Arial" w:hAnsi="Arial" w:cs="Arial"/>
          <w:sz w:val="20"/>
          <w:szCs w:val="20"/>
        </w:rPr>
        <w:t>control,</w:t>
      </w:r>
      <w:r>
        <w:rPr>
          <w:rFonts w:ascii="Arial" w:hAnsi="Arial" w:cs="Arial"/>
          <w:sz w:val="20"/>
          <w:szCs w:val="20"/>
        </w:rPr>
        <w:t xml:space="preserve"> such as weather, workmanship, equipment utilized and prior condition of the substrate. We will replace, at no charge, </w:t>
      </w:r>
      <w:proofErr w:type="gramStart"/>
      <w:r>
        <w:rPr>
          <w:rFonts w:ascii="Arial" w:hAnsi="Arial" w:cs="Arial"/>
          <w:sz w:val="20"/>
          <w:szCs w:val="20"/>
        </w:rPr>
        <w:t>proven</w:t>
      </w:r>
      <w:proofErr w:type="gramEnd"/>
      <w:r>
        <w:rPr>
          <w:rFonts w:ascii="Arial" w:hAnsi="Arial" w:cs="Arial"/>
          <w:sz w:val="20"/>
          <w:szCs w:val="20"/>
        </w:rPr>
        <w:t xml:space="preserve"> defective product within twelve (12) months of purchase, provided it has been applied in accordance with our written directions for uses we recommended as suitable for this product. Proof of purchase must be provided. </w:t>
      </w:r>
      <w:r w:rsidRPr="00C318C7">
        <w:rPr>
          <w:rStyle w:val="A10"/>
          <w:rFonts w:ascii="Arial" w:hAnsi="Arial" w:cs="Arial"/>
          <w:b w:val="0"/>
          <w:sz w:val="20"/>
          <w:szCs w:val="20"/>
        </w:rPr>
        <w:t>A five (5) year material or system warranty may be available upon request. Contact Polyguard Products, Inc. for further details.</w:t>
      </w:r>
    </w:p>
    <w:p w14:paraId="0EC785B1" w14:textId="77777777" w:rsidR="00112EE1" w:rsidRDefault="00112EE1" w:rsidP="00783DE6">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0"/>
          <w:szCs w:val="20"/>
        </w:rPr>
      </w:pPr>
    </w:p>
    <w:p w14:paraId="1760968B" w14:textId="77777777" w:rsidR="00112EE1" w:rsidRDefault="00112EE1" w:rsidP="00783DE6">
      <w:pPr>
        <w:rPr>
          <w:rFonts w:ascii="Arial" w:hAnsi="Arial" w:cs="Arial"/>
          <w:sz w:val="20"/>
          <w:szCs w:val="20"/>
        </w:rPr>
      </w:pPr>
      <w:bookmarkStart w:id="4" w:name="_Hlk108425311"/>
      <w:r>
        <w:rPr>
          <w:rFonts w:ascii="Arial" w:hAnsi="Arial" w:cs="Arial"/>
          <w:sz w:val="20"/>
          <w:szCs w:val="20"/>
        </w:rPr>
        <w:t>PART 2</w:t>
      </w:r>
      <w:r>
        <w:rPr>
          <w:rFonts w:ascii="Arial" w:hAnsi="Arial" w:cs="Arial"/>
          <w:sz w:val="20"/>
          <w:szCs w:val="20"/>
        </w:rPr>
        <w:tab/>
        <w:t xml:space="preserve"> PRODUCTS</w:t>
      </w:r>
    </w:p>
    <w:p w14:paraId="6F7C11A8" w14:textId="77777777" w:rsidR="00112EE1" w:rsidRDefault="00112EE1" w:rsidP="00783DE6">
      <w:pPr>
        <w:rPr>
          <w:rFonts w:ascii="Arial" w:hAnsi="Arial" w:cs="Arial"/>
          <w:sz w:val="20"/>
          <w:szCs w:val="20"/>
        </w:rPr>
      </w:pPr>
    </w:p>
    <w:p w14:paraId="05BE5EF5" w14:textId="77777777" w:rsidR="00112EE1" w:rsidRDefault="00112EE1" w:rsidP="00783DE6">
      <w:pPr>
        <w:rPr>
          <w:rFonts w:ascii="Arial" w:hAnsi="Arial" w:cs="Arial"/>
          <w:sz w:val="20"/>
          <w:szCs w:val="20"/>
        </w:rPr>
      </w:pPr>
      <w:r>
        <w:rPr>
          <w:rFonts w:ascii="Arial" w:hAnsi="Arial" w:cs="Arial"/>
          <w:sz w:val="20"/>
          <w:szCs w:val="20"/>
        </w:rPr>
        <w:t>2.01</w:t>
      </w:r>
      <w:r>
        <w:rPr>
          <w:rFonts w:ascii="Arial" w:hAnsi="Arial" w:cs="Arial"/>
          <w:sz w:val="20"/>
          <w:szCs w:val="20"/>
        </w:rPr>
        <w:tab/>
        <w:t>MANUFACTURER</w:t>
      </w:r>
    </w:p>
    <w:p w14:paraId="734D9978" w14:textId="77777777" w:rsidR="00112EE1" w:rsidRDefault="00112EE1" w:rsidP="00783DE6">
      <w:pPr>
        <w:rPr>
          <w:rFonts w:ascii="Arial" w:hAnsi="Arial" w:cs="Arial"/>
          <w:sz w:val="20"/>
          <w:szCs w:val="20"/>
        </w:rPr>
      </w:pPr>
    </w:p>
    <w:p w14:paraId="030580D7" w14:textId="77777777" w:rsidR="00112EE1" w:rsidRDefault="00112EE1" w:rsidP="00783DE6">
      <w:pPr>
        <w:pStyle w:val="ListParagraph"/>
        <w:numPr>
          <w:ilvl w:val="0"/>
          <w:numId w:val="34"/>
        </w:numPr>
        <w:ind w:left="1080"/>
        <w:rPr>
          <w:rFonts w:ascii="Arial" w:hAnsi="Arial" w:cs="Arial"/>
          <w:sz w:val="20"/>
          <w:szCs w:val="20"/>
        </w:rPr>
      </w:pPr>
      <w:r>
        <w:rPr>
          <w:rFonts w:ascii="Arial" w:hAnsi="Arial" w:cs="Arial"/>
          <w:sz w:val="20"/>
          <w:szCs w:val="20"/>
        </w:rPr>
        <w:t xml:space="preserve">Polyguard Products Inc. P.O. Box 755 Ennis, TX 75120-0755; Phone: (214) </w:t>
      </w:r>
      <w:proofErr w:type="gramStart"/>
      <w:r>
        <w:rPr>
          <w:rFonts w:ascii="Arial" w:hAnsi="Arial" w:cs="Arial"/>
          <w:sz w:val="20"/>
          <w:szCs w:val="20"/>
        </w:rPr>
        <w:t>515-5000;</w:t>
      </w:r>
      <w:proofErr w:type="gramEnd"/>
    </w:p>
    <w:p w14:paraId="052C6F7B" w14:textId="77777777" w:rsidR="00112EE1" w:rsidRDefault="00112EE1" w:rsidP="00783DE6">
      <w:pPr>
        <w:pStyle w:val="ListParagraph"/>
        <w:ind w:left="1080"/>
        <w:rPr>
          <w:rFonts w:ascii="Arial" w:hAnsi="Arial" w:cs="Arial"/>
          <w:sz w:val="20"/>
          <w:szCs w:val="20"/>
        </w:rPr>
      </w:pPr>
      <w:r>
        <w:rPr>
          <w:rFonts w:ascii="Arial" w:hAnsi="Arial" w:cs="Arial"/>
          <w:sz w:val="20"/>
          <w:szCs w:val="20"/>
        </w:rPr>
        <w:t xml:space="preserve">Email: </w:t>
      </w:r>
      <w:hyperlink r:id="rId9" w:history="1">
        <w:r w:rsidRPr="005472A6">
          <w:rPr>
            <w:rStyle w:val="Hyperlink"/>
            <w:rFonts w:ascii="Arial" w:hAnsi="Arial" w:cs="Arial"/>
            <w:color w:val="auto"/>
            <w:sz w:val="20"/>
            <w:szCs w:val="20"/>
          </w:rPr>
          <w:t>info@polyguard.com</w:t>
        </w:r>
      </w:hyperlink>
      <w:bookmarkEnd w:id="4"/>
    </w:p>
    <w:p w14:paraId="0FD920F7" w14:textId="77777777" w:rsidR="000927B4" w:rsidRPr="00867E74" w:rsidRDefault="000927B4" w:rsidP="00783DE6">
      <w:pPr>
        <w:ind w:right="90"/>
        <w:rPr>
          <w:rFonts w:ascii="Arial" w:hAnsi="Arial" w:cs="Arial"/>
          <w:sz w:val="20"/>
          <w:szCs w:val="20"/>
        </w:rPr>
      </w:pPr>
    </w:p>
    <w:p w14:paraId="3FD441CD" w14:textId="77777777" w:rsidR="00B60BD2" w:rsidRPr="00867E74" w:rsidRDefault="00B60BD2" w:rsidP="00783DE6">
      <w:pPr>
        <w:ind w:right="90"/>
        <w:rPr>
          <w:rFonts w:ascii="Arial" w:hAnsi="Arial" w:cs="Arial"/>
          <w:sz w:val="20"/>
          <w:szCs w:val="20"/>
        </w:rPr>
      </w:pPr>
      <w:r w:rsidRPr="00867E74">
        <w:rPr>
          <w:rFonts w:ascii="Arial" w:hAnsi="Arial" w:cs="Arial"/>
          <w:sz w:val="20"/>
          <w:szCs w:val="20"/>
        </w:rPr>
        <w:t>2.02</w:t>
      </w:r>
      <w:r w:rsidRPr="00867E74">
        <w:rPr>
          <w:rFonts w:ascii="Arial" w:hAnsi="Arial" w:cs="Arial"/>
          <w:sz w:val="20"/>
          <w:szCs w:val="20"/>
        </w:rPr>
        <w:tab/>
        <w:t>SYSTEM MATERIALS</w:t>
      </w:r>
    </w:p>
    <w:p w14:paraId="4CED1F5A" w14:textId="77777777" w:rsidR="00B60BD2" w:rsidRPr="00867E74" w:rsidRDefault="00B60BD2" w:rsidP="00783DE6">
      <w:pPr>
        <w:ind w:right="90"/>
        <w:rPr>
          <w:rFonts w:ascii="Arial" w:hAnsi="Arial" w:cs="Arial"/>
          <w:sz w:val="20"/>
          <w:szCs w:val="20"/>
        </w:rPr>
      </w:pPr>
    </w:p>
    <w:p w14:paraId="3FD89D48" w14:textId="1289BF0D" w:rsidR="00B60BD2" w:rsidRPr="00867E74" w:rsidRDefault="00B60BD2" w:rsidP="00783DE6">
      <w:pPr>
        <w:ind w:left="1080" w:right="90" w:hanging="360"/>
        <w:rPr>
          <w:rFonts w:ascii="Arial" w:hAnsi="Arial" w:cs="Arial"/>
          <w:sz w:val="20"/>
          <w:szCs w:val="20"/>
        </w:rPr>
      </w:pPr>
      <w:r w:rsidRPr="00867E74">
        <w:rPr>
          <w:rFonts w:ascii="Arial" w:hAnsi="Arial" w:cs="Arial"/>
          <w:sz w:val="20"/>
          <w:szCs w:val="20"/>
        </w:rPr>
        <w:t>A.</w:t>
      </w:r>
      <w:r w:rsidR="00C3037E" w:rsidRPr="00867E74">
        <w:rPr>
          <w:rFonts w:ascii="Arial" w:hAnsi="Arial" w:cs="Arial"/>
          <w:sz w:val="20"/>
          <w:szCs w:val="20"/>
        </w:rPr>
        <w:tab/>
        <w:t xml:space="preserve">High Strength </w:t>
      </w:r>
      <w:r w:rsidR="0020739D">
        <w:rPr>
          <w:rFonts w:ascii="Arial" w:hAnsi="Arial" w:cs="Arial"/>
          <w:sz w:val="20"/>
          <w:szCs w:val="20"/>
        </w:rPr>
        <w:t>Termite and Insect</w:t>
      </w:r>
      <w:r w:rsidR="00850D18">
        <w:rPr>
          <w:rFonts w:ascii="Arial" w:hAnsi="Arial" w:cs="Arial"/>
          <w:sz w:val="20"/>
          <w:szCs w:val="20"/>
        </w:rPr>
        <w:t xml:space="preserve"> Barrier and </w:t>
      </w:r>
      <w:r w:rsidR="00C3037E" w:rsidRPr="00867E74">
        <w:rPr>
          <w:rFonts w:ascii="Arial" w:hAnsi="Arial" w:cs="Arial"/>
          <w:sz w:val="20"/>
          <w:szCs w:val="20"/>
        </w:rPr>
        <w:t xml:space="preserve">Waterproofing: </w:t>
      </w:r>
      <w:r w:rsidRPr="00867E74">
        <w:rPr>
          <w:rFonts w:ascii="Arial" w:hAnsi="Arial" w:cs="Arial"/>
          <w:sz w:val="20"/>
          <w:szCs w:val="20"/>
        </w:rPr>
        <w:t>Shall be Polyguard® Underslab</w:t>
      </w:r>
      <w:r w:rsidR="00D3102C">
        <w:rPr>
          <w:rFonts w:ascii="Arial" w:hAnsi="Arial" w:cs="Arial"/>
          <w:sz w:val="20"/>
          <w:szCs w:val="20"/>
        </w:rPr>
        <w:t xml:space="preserve"> TRM</w:t>
      </w:r>
      <w:r w:rsidRPr="00867E74">
        <w:rPr>
          <w:rFonts w:ascii="Arial" w:hAnsi="Arial" w:cs="Arial"/>
          <w:sz w:val="20"/>
          <w:szCs w:val="20"/>
        </w:rPr>
        <w:t xml:space="preserve"> Membrane, </w:t>
      </w:r>
      <w:r w:rsidR="00D85CD0" w:rsidRPr="00867E74">
        <w:rPr>
          <w:rFonts w:ascii="Arial" w:hAnsi="Arial" w:cs="Arial"/>
          <w:sz w:val="20"/>
          <w:szCs w:val="20"/>
        </w:rPr>
        <w:t>a strong sheet membrane with a double-thickness, cross-laminated, high-density polyethylene (HDPE) backing laminated to a</w:t>
      </w:r>
      <w:r w:rsidR="00D85CD0" w:rsidRPr="00867E74">
        <w:rPr>
          <w:rFonts w:ascii="Arial" w:hAnsi="Arial" w:cs="Arial"/>
          <w:color w:val="FF0000"/>
          <w:sz w:val="20"/>
          <w:szCs w:val="20"/>
        </w:rPr>
        <w:t xml:space="preserve"> </w:t>
      </w:r>
      <w:r w:rsidR="00D85CD0" w:rsidRPr="00867E74">
        <w:rPr>
          <w:rFonts w:ascii="Arial" w:hAnsi="Arial" w:cs="Arial"/>
          <w:sz w:val="20"/>
          <w:szCs w:val="20"/>
        </w:rPr>
        <w:t>thick layer of proprietary waterproofing adhesive compound integrated into a high-strengt</w:t>
      </w:r>
      <w:r w:rsidR="00C3037E" w:rsidRPr="00867E74">
        <w:rPr>
          <w:rFonts w:ascii="Arial" w:hAnsi="Arial" w:cs="Arial"/>
          <w:sz w:val="20"/>
          <w:szCs w:val="20"/>
        </w:rPr>
        <w:t xml:space="preserve">h, nonwoven geotextile fabric. </w:t>
      </w:r>
      <w:r w:rsidR="00D85CD0" w:rsidRPr="00867E74">
        <w:rPr>
          <w:rFonts w:ascii="Arial" w:hAnsi="Arial" w:cs="Arial"/>
          <w:sz w:val="20"/>
          <w:szCs w:val="20"/>
        </w:rPr>
        <w:t xml:space="preserve">Total membrane thickness is factory controlled </w:t>
      </w:r>
      <w:r w:rsidR="000927B4" w:rsidRPr="00867E74">
        <w:rPr>
          <w:rFonts w:ascii="Arial" w:hAnsi="Arial" w:cs="Arial"/>
          <w:sz w:val="20"/>
          <w:szCs w:val="20"/>
        </w:rPr>
        <w:t xml:space="preserve">at </w:t>
      </w:r>
      <w:r w:rsidR="000927B4">
        <w:rPr>
          <w:rFonts w:ascii="Arial" w:hAnsi="Arial" w:cs="Arial"/>
          <w:sz w:val="20"/>
          <w:szCs w:val="20"/>
        </w:rPr>
        <w:t>95</w:t>
      </w:r>
      <w:r w:rsidR="00D85CD0" w:rsidRPr="00867E74">
        <w:rPr>
          <w:rFonts w:ascii="Arial" w:hAnsi="Arial" w:cs="Arial"/>
          <w:sz w:val="20"/>
          <w:szCs w:val="20"/>
        </w:rPr>
        <w:t xml:space="preserve"> mils. </w:t>
      </w:r>
      <w:r w:rsidRPr="00867E74">
        <w:rPr>
          <w:rFonts w:ascii="Arial" w:hAnsi="Arial" w:cs="Arial"/>
          <w:sz w:val="20"/>
          <w:szCs w:val="20"/>
        </w:rPr>
        <w:t>On the fabric side, a four (4) inch-wide lap of waterproofing adhesive compound is left exposed along one edge with a removable silicone coated release sheet, which creates a four (4) inch-wide self-adhesive overlap seam.</w:t>
      </w:r>
    </w:p>
    <w:p w14:paraId="7FB28DF8" w14:textId="77777777" w:rsidR="00C318C7" w:rsidRPr="00867E74" w:rsidRDefault="00C318C7" w:rsidP="00783DE6">
      <w:pPr>
        <w:ind w:left="1440" w:right="90" w:hanging="720"/>
        <w:rPr>
          <w:rFonts w:ascii="Arial" w:hAnsi="Arial" w:cs="Arial"/>
          <w:sz w:val="20"/>
          <w:szCs w:val="20"/>
        </w:rPr>
      </w:pPr>
    </w:p>
    <w:p w14:paraId="2436ECFA" w14:textId="7D77E94E" w:rsidR="00B83BE3" w:rsidRDefault="0087340B" w:rsidP="00783DE6">
      <w:pPr>
        <w:ind w:left="1080" w:right="90"/>
        <w:rPr>
          <w:rFonts w:ascii="Arial" w:hAnsi="Arial" w:cs="Arial"/>
          <w:sz w:val="20"/>
          <w:szCs w:val="20"/>
        </w:rPr>
      </w:pPr>
      <w:r w:rsidRPr="00867E74">
        <w:rPr>
          <w:rFonts w:ascii="Arial" w:hAnsi="Arial" w:cs="Arial"/>
          <w:sz w:val="20"/>
          <w:szCs w:val="20"/>
        </w:rPr>
        <w:t>PHYSICAL PROPERTIES</w:t>
      </w:r>
    </w:p>
    <w:tbl>
      <w:tblPr>
        <w:tblpPr w:leftFromText="180" w:rightFromText="180" w:vertAnchor="text" w:horzAnchor="margin" w:tblpX="1163" w:tblpY="87"/>
        <w:tblW w:w="44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4"/>
        <w:gridCol w:w="3422"/>
        <w:gridCol w:w="2250"/>
      </w:tblGrid>
      <w:tr w:rsidR="00A7402A" w:rsidRPr="00A7402A" w14:paraId="7D66EF98" w14:textId="77777777" w:rsidTr="00783DE6">
        <w:trPr>
          <w:trHeight w:val="259"/>
        </w:trPr>
        <w:tc>
          <w:tcPr>
            <w:tcW w:w="1816" w:type="pct"/>
            <w:shd w:val="clear" w:color="2F8927" w:fill="auto"/>
            <w:vAlign w:val="center"/>
          </w:tcPr>
          <w:p w14:paraId="1A3DC6A5" w14:textId="77777777" w:rsidR="00A7402A" w:rsidRPr="007A2378" w:rsidRDefault="00A7402A" w:rsidP="00783DE6">
            <w:pPr>
              <w:ind w:right="-106"/>
              <w:rPr>
                <w:rFonts w:ascii="Arial" w:hAnsi="Arial" w:cs="Arial"/>
                <w:b/>
                <w:bCs/>
                <w:spacing w:val="-8"/>
                <w:sz w:val="20"/>
                <w:szCs w:val="20"/>
              </w:rPr>
            </w:pPr>
            <w:r w:rsidRPr="007A2378">
              <w:rPr>
                <w:rFonts w:ascii="Arial" w:hAnsi="Arial" w:cs="Arial"/>
                <w:b/>
                <w:bCs/>
                <w:spacing w:val="-8"/>
                <w:sz w:val="20"/>
                <w:szCs w:val="20"/>
              </w:rPr>
              <w:t>PROPERTY</w:t>
            </w:r>
          </w:p>
        </w:tc>
        <w:tc>
          <w:tcPr>
            <w:tcW w:w="1921" w:type="pct"/>
            <w:shd w:val="clear" w:color="2F8927" w:fill="auto"/>
            <w:vAlign w:val="center"/>
          </w:tcPr>
          <w:p w14:paraId="4EFA677B" w14:textId="77777777" w:rsidR="00A7402A" w:rsidRPr="007A2378" w:rsidRDefault="00A7402A" w:rsidP="00783DE6">
            <w:pPr>
              <w:ind w:left="-109" w:right="-104" w:firstLine="3"/>
              <w:jc w:val="center"/>
              <w:rPr>
                <w:rFonts w:ascii="Arial" w:hAnsi="Arial" w:cs="Arial"/>
                <w:b/>
                <w:bCs/>
                <w:spacing w:val="-8"/>
                <w:sz w:val="20"/>
                <w:szCs w:val="20"/>
              </w:rPr>
            </w:pPr>
            <w:r w:rsidRPr="007A2378">
              <w:rPr>
                <w:rFonts w:ascii="Arial" w:hAnsi="Arial" w:cs="Arial"/>
                <w:b/>
                <w:bCs/>
                <w:spacing w:val="-8"/>
                <w:sz w:val="20"/>
                <w:szCs w:val="20"/>
              </w:rPr>
              <w:t>TEST METHOD</w:t>
            </w:r>
          </w:p>
        </w:tc>
        <w:tc>
          <w:tcPr>
            <w:tcW w:w="1263" w:type="pct"/>
            <w:shd w:val="clear" w:color="2F8927" w:fill="auto"/>
            <w:vAlign w:val="center"/>
          </w:tcPr>
          <w:p w14:paraId="7760B4B8" w14:textId="77777777" w:rsidR="00A7402A" w:rsidRPr="007A2378" w:rsidRDefault="00A7402A" w:rsidP="00783DE6">
            <w:pPr>
              <w:ind w:left="-106" w:right="-60"/>
              <w:jc w:val="center"/>
              <w:rPr>
                <w:rFonts w:ascii="Arial" w:hAnsi="Arial" w:cs="Arial"/>
                <w:b/>
                <w:bCs/>
                <w:spacing w:val="-8"/>
                <w:sz w:val="20"/>
                <w:szCs w:val="20"/>
              </w:rPr>
            </w:pPr>
            <w:r w:rsidRPr="007A2378">
              <w:rPr>
                <w:rFonts w:ascii="Arial" w:hAnsi="Arial" w:cs="Arial"/>
                <w:b/>
                <w:bCs/>
                <w:spacing w:val="-8"/>
                <w:sz w:val="20"/>
                <w:szCs w:val="20"/>
              </w:rPr>
              <w:t>TYPICAL VALUE</w:t>
            </w:r>
          </w:p>
        </w:tc>
      </w:tr>
      <w:tr w:rsidR="00A7402A" w:rsidRPr="00A7402A" w14:paraId="65E38105" w14:textId="77777777" w:rsidTr="00783DE6">
        <w:trPr>
          <w:trHeight w:val="259"/>
        </w:trPr>
        <w:tc>
          <w:tcPr>
            <w:tcW w:w="1816" w:type="pct"/>
            <w:vAlign w:val="center"/>
          </w:tcPr>
          <w:p w14:paraId="68AC0D7C" w14:textId="77777777" w:rsidR="00A7402A" w:rsidRPr="007A2378" w:rsidRDefault="00A7402A" w:rsidP="00783DE6">
            <w:pPr>
              <w:ind w:right="-106"/>
              <w:rPr>
                <w:rFonts w:ascii="Arial" w:hAnsi="Arial" w:cs="Arial"/>
                <w:caps/>
                <w:spacing w:val="-8"/>
                <w:sz w:val="20"/>
                <w:szCs w:val="20"/>
              </w:rPr>
            </w:pPr>
            <w:r w:rsidRPr="007A2378">
              <w:rPr>
                <w:rFonts w:ascii="Arial" w:hAnsi="Arial" w:cs="Arial"/>
                <w:caps/>
                <w:spacing w:val="-8"/>
                <w:sz w:val="20"/>
                <w:szCs w:val="20"/>
              </w:rPr>
              <w:t>Color</w:t>
            </w:r>
          </w:p>
        </w:tc>
        <w:tc>
          <w:tcPr>
            <w:tcW w:w="1921" w:type="pct"/>
            <w:vAlign w:val="center"/>
          </w:tcPr>
          <w:p w14:paraId="2B8E3034" w14:textId="77777777" w:rsidR="00A7402A" w:rsidRPr="007A2378" w:rsidRDefault="00A7402A" w:rsidP="00783DE6">
            <w:pPr>
              <w:ind w:left="-109" w:right="-104" w:firstLine="3"/>
              <w:jc w:val="center"/>
              <w:rPr>
                <w:rFonts w:ascii="Arial" w:hAnsi="Arial" w:cs="Arial"/>
                <w:spacing w:val="-8"/>
                <w:sz w:val="20"/>
                <w:szCs w:val="20"/>
              </w:rPr>
            </w:pPr>
            <w:r w:rsidRPr="007A2378">
              <w:rPr>
                <w:rFonts w:ascii="Arial" w:hAnsi="Arial" w:cs="Arial"/>
                <w:spacing w:val="-8"/>
                <w:sz w:val="20"/>
                <w:szCs w:val="20"/>
              </w:rPr>
              <w:t>-</w:t>
            </w:r>
          </w:p>
        </w:tc>
        <w:tc>
          <w:tcPr>
            <w:tcW w:w="1263" w:type="pct"/>
            <w:vAlign w:val="center"/>
          </w:tcPr>
          <w:p w14:paraId="08DC12C9" w14:textId="77777777" w:rsidR="00A7402A" w:rsidRPr="007A2378" w:rsidRDefault="00A7402A" w:rsidP="00783DE6">
            <w:pPr>
              <w:ind w:left="-106" w:right="-60"/>
              <w:jc w:val="center"/>
              <w:rPr>
                <w:rFonts w:ascii="Arial" w:hAnsi="Arial" w:cs="Arial"/>
                <w:spacing w:val="-8"/>
                <w:sz w:val="20"/>
                <w:szCs w:val="20"/>
              </w:rPr>
            </w:pPr>
            <w:r w:rsidRPr="007A2378">
              <w:rPr>
                <w:rFonts w:ascii="Arial" w:hAnsi="Arial" w:cs="Arial"/>
                <w:spacing w:val="-8"/>
                <w:sz w:val="20"/>
                <w:szCs w:val="20"/>
              </w:rPr>
              <w:t>White / Red</w:t>
            </w:r>
          </w:p>
        </w:tc>
      </w:tr>
      <w:tr w:rsidR="00A7402A" w:rsidRPr="00A7402A" w14:paraId="08C42FB9" w14:textId="77777777" w:rsidTr="00783DE6">
        <w:trPr>
          <w:trHeight w:val="259"/>
        </w:trPr>
        <w:tc>
          <w:tcPr>
            <w:tcW w:w="1816" w:type="pct"/>
            <w:vAlign w:val="center"/>
          </w:tcPr>
          <w:p w14:paraId="314D218B" w14:textId="77777777" w:rsidR="00A7402A" w:rsidRPr="007A2378" w:rsidRDefault="00A7402A" w:rsidP="00783DE6">
            <w:pPr>
              <w:ind w:right="-106"/>
              <w:rPr>
                <w:rFonts w:ascii="Arial" w:hAnsi="Arial" w:cs="Arial"/>
                <w:caps/>
                <w:spacing w:val="-8"/>
                <w:sz w:val="20"/>
                <w:szCs w:val="20"/>
              </w:rPr>
            </w:pPr>
            <w:r w:rsidRPr="007A2378">
              <w:rPr>
                <w:rFonts w:ascii="Arial" w:hAnsi="Arial" w:cs="Arial"/>
                <w:caps/>
                <w:spacing w:val="-8"/>
                <w:sz w:val="20"/>
                <w:szCs w:val="20"/>
              </w:rPr>
              <w:t>Membrane Thickness</w:t>
            </w:r>
          </w:p>
        </w:tc>
        <w:tc>
          <w:tcPr>
            <w:tcW w:w="1921" w:type="pct"/>
            <w:vAlign w:val="center"/>
          </w:tcPr>
          <w:p w14:paraId="770C960D" w14:textId="77777777" w:rsidR="00A7402A" w:rsidRPr="007A2378" w:rsidRDefault="00A7402A" w:rsidP="00783DE6">
            <w:pPr>
              <w:ind w:left="-109" w:right="-104" w:firstLine="3"/>
              <w:jc w:val="center"/>
              <w:rPr>
                <w:rFonts w:ascii="Arial" w:hAnsi="Arial" w:cs="Arial"/>
                <w:spacing w:val="-8"/>
                <w:sz w:val="20"/>
                <w:szCs w:val="20"/>
              </w:rPr>
            </w:pPr>
            <w:r w:rsidRPr="007A2378">
              <w:rPr>
                <w:rFonts w:ascii="Arial" w:hAnsi="Arial" w:cs="Arial"/>
                <w:spacing w:val="-8"/>
                <w:sz w:val="20"/>
                <w:szCs w:val="20"/>
              </w:rPr>
              <w:t xml:space="preserve">ASTM D 1000 </w:t>
            </w:r>
          </w:p>
        </w:tc>
        <w:tc>
          <w:tcPr>
            <w:tcW w:w="1263" w:type="pct"/>
            <w:vAlign w:val="center"/>
          </w:tcPr>
          <w:p w14:paraId="38E578A5" w14:textId="77777777" w:rsidR="00A7402A" w:rsidRPr="007A2378" w:rsidRDefault="00A7402A" w:rsidP="00783DE6">
            <w:pPr>
              <w:ind w:left="-106" w:right="-60"/>
              <w:jc w:val="center"/>
              <w:rPr>
                <w:rFonts w:ascii="Arial" w:hAnsi="Arial" w:cs="Arial"/>
                <w:spacing w:val="-8"/>
                <w:sz w:val="20"/>
                <w:szCs w:val="20"/>
              </w:rPr>
            </w:pPr>
            <w:r w:rsidRPr="007A2378">
              <w:rPr>
                <w:rFonts w:ascii="Arial" w:hAnsi="Arial" w:cs="Arial"/>
                <w:spacing w:val="-8"/>
                <w:sz w:val="20"/>
                <w:szCs w:val="20"/>
              </w:rPr>
              <w:t>95 mils</w:t>
            </w:r>
          </w:p>
        </w:tc>
      </w:tr>
      <w:tr w:rsidR="00A7402A" w:rsidRPr="00A7402A" w14:paraId="2368B541" w14:textId="77777777" w:rsidTr="00783DE6">
        <w:trPr>
          <w:trHeight w:val="259"/>
        </w:trPr>
        <w:tc>
          <w:tcPr>
            <w:tcW w:w="1816" w:type="pct"/>
            <w:vAlign w:val="center"/>
          </w:tcPr>
          <w:p w14:paraId="26868A70" w14:textId="77777777" w:rsidR="00A7402A" w:rsidRPr="007A2378" w:rsidRDefault="00A7402A" w:rsidP="00783DE6">
            <w:pPr>
              <w:ind w:right="-106"/>
              <w:rPr>
                <w:rFonts w:ascii="Arial" w:hAnsi="Arial" w:cs="Arial"/>
                <w:caps/>
                <w:spacing w:val="-8"/>
                <w:sz w:val="20"/>
                <w:szCs w:val="20"/>
              </w:rPr>
            </w:pPr>
            <w:r w:rsidRPr="007A2378">
              <w:rPr>
                <w:rFonts w:ascii="Arial" w:hAnsi="Arial" w:cs="Arial"/>
                <w:caps/>
                <w:spacing w:val="-8"/>
                <w:sz w:val="20"/>
                <w:szCs w:val="20"/>
              </w:rPr>
              <w:t>Long Term Testing against Termite Penetration</w:t>
            </w:r>
          </w:p>
        </w:tc>
        <w:tc>
          <w:tcPr>
            <w:tcW w:w="1921" w:type="pct"/>
            <w:vAlign w:val="center"/>
          </w:tcPr>
          <w:p w14:paraId="1279B0E6" w14:textId="77777777" w:rsidR="00A7402A" w:rsidRPr="007A2378" w:rsidRDefault="00A7402A" w:rsidP="00783DE6">
            <w:pPr>
              <w:ind w:left="-109" w:right="-104" w:firstLine="3"/>
              <w:jc w:val="center"/>
              <w:rPr>
                <w:rFonts w:ascii="Arial" w:hAnsi="Arial" w:cs="Arial"/>
                <w:spacing w:val="-8"/>
                <w:sz w:val="20"/>
                <w:szCs w:val="20"/>
              </w:rPr>
            </w:pPr>
            <w:r w:rsidRPr="007A2378">
              <w:rPr>
                <w:rFonts w:ascii="Arial" w:hAnsi="Arial" w:cs="Arial"/>
                <w:spacing w:val="-8"/>
                <w:sz w:val="20"/>
                <w:szCs w:val="20"/>
              </w:rPr>
              <w:t>ICC AC 380</w:t>
            </w:r>
          </w:p>
        </w:tc>
        <w:tc>
          <w:tcPr>
            <w:tcW w:w="1263" w:type="pct"/>
            <w:vAlign w:val="center"/>
          </w:tcPr>
          <w:p w14:paraId="61842299" w14:textId="77777777" w:rsidR="00A7402A" w:rsidRPr="007A2378" w:rsidRDefault="00A7402A" w:rsidP="00783DE6">
            <w:pPr>
              <w:ind w:left="-106" w:right="-60"/>
              <w:jc w:val="center"/>
              <w:rPr>
                <w:rFonts w:ascii="Arial" w:hAnsi="Arial" w:cs="Arial"/>
                <w:spacing w:val="-8"/>
                <w:sz w:val="20"/>
                <w:szCs w:val="20"/>
              </w:rPr>
            </w:pPr>
            <w:r w:rsidRPr="007A2378">
              <w:rPr>
                <w:rFonts w:ascii="Arial" w:hAnsi="Arial" w:cs="Arial"/>
                <w:spacing w:val="-8"/>
                <w:sz w:val="20"/>
                <w:szCs w:val="20"/>
              </w:rPr>
              <w:t xml:space="preserve">ICC AC 380 Compliance </w:t>
            </w:r>
          </w:p>
          <w:p w14:paraId="25302685" w14:textId="77777777" w:rsidR="00A7402A" w:rsidRPr="007A2378" w:rsidRDefault="00A7402A" w:rsidP="00783DE6">
            <w:pPr>
              <w:ind w:left="-106" w:right="-60"/>
              <w:jc w:val="center"/>
              <w:rPr>
                <w:rFonts w:ascii="Arial" w:hAnsi="Arial" w:cs="Arial"/>
                <w:spacing w:val="-8"/>
                <w:sz w:val="20"/>
                <w:szCs w:val="20"/>
              </w:rPr>
            </w:pPr>
            <w:hyperlink r:id="rId10" w:history="1">
              <w:r w:rsidRPr="007A2378">
                <w:rPr>
                  <w:rStyle w:val="Hyperlink"/>
                  <w:rFonts w:ascii="Arial" w:hAnsi="Arial" w:cs="Arial"/>
                  <w:color w:val="224DBA"/>
                  <w:spacing w:val="-8"/>
                  <w:sz w:val="20"/>
                  <w:szCs w:val="20"/>
                </w:rPr>
                <w:t>ICC ESR-3632</w:t>
              </w:r>
            </w:hyperlink>
          </w:p>
        </w:tc>
      </w:tr>
      <w:tr w:rsidR="00A7402A" w:rsidRPr="00A7402A" w14:paraId="1498E8B5" w14:textId="77777777" w:rsidTr="00783DE6">
        <w:trPr>
          <w:trHeight w:val="259"/>
        </w:trPr>
        <w:tc>
          <w:tcPr>
            <w:tcW w:w="1816" w:type="pct"/>
            <w:vAlign w:val="center"/>
          </w:tcPr>
          <w:p w14:paraId="6793A73C" w14:textId="77777777" w:rsidR="00A7402A" w:rsidRPr="007A2378" w:rsidRDefault="00A7402A" w:rsidP="00783DE6">
            <w:pPr>
              <w:ind w:right="-106"/>
              <w:rPr>
                <w:rFonts w:ascii="Arial" w:hAnsi="Arial" w:cs="Arial"/>
                <w:caps/>
                <w:spacing w:val="-8"/>
                <w:sz w:val="20"/>
                <w:szCs w:val="20"/>
              </w:rPr>
            </w:pPr>
            <w:r w:rsidRPr="007A2378">
              <w:rPr>
                <w:rFonts w:ascii="Arial" w:hAnsi="Arial" w:cs="Arial"/>
                <w:caps/>
                <w:spacing w:val="-8"/>
                <w:sz w:val="20"/>
                <w:szCs w:val="20"/>
              </w:rPr>
              <w:t xml:space="preserve">Elongation of Barrier Sealant - </w:t>
            </w:r>
            <w:r w:rsidRPr="007A2378">
              <w:rPr>
                <w:rFonts w:ascii="Arial" w:hAnsi="Arial" w:cs="Arial"/>
                <w:caps/>
                <w:spacing w:val="-8"/>
                <w:sz w:val="20"/>
                <w:szCs w:val="20"/>
              </w:rPr>
              <w:br/>
              <w:t>Percent Stretch Before Failure</w:t>
            </w:r>
          </w:p>
        </w:tc>
        <w:tc>
          <w:tcPr>
            <w:tcW w:w="1921" w:type="pct"/>
            <w:vAlign w:val="center"/>
          </w:tcPr>
          <w:p w14:paraId="26839080" w14:textId="77777777" w:rsidR="00A7402A" w:rsidRPr="007A2378" w:rsidRDefault="00A7402A" w:rsidP="00783DE6">
            <w:pPr>
              <w:ind w:left="-109" w:right="-104" w:firstLine="3"/>
              <w:jc w:val="center"/>
              <w:rPr>
                <w:rFonts w:ascii="Arial" w:hAnsi="Arial" w:cs="Arial"/>
                <w:spacing w:val="-8"/>
                <w:sz w:val="20"/>
                <w:szCs w:val="20"/>
              </w:rPr>
            </w:pPr>
            <w:r w:rsidRPr="007A2378">
              <w:rPr>
                <w:rFonts w:ascii="Arial" w:hAnsi="Arial" w:cs="Arial"/>
                <w:spacing w:val="-8"/>
                <w:sz w:val="20"/>
                <w:szCs w:val="20"/>
              </w:rPr>
              <w:t>ASTM D 412</w:t>
            </w:r>
          </w:p>
        </w:tc>
        <w:tc>
          <w:tcPr>
            <w:tcW w:w="1263" w:type="pct"/>
            <w:vAlign w:val="center"/>
          </w:tcPr>
          <w:p w14:paraId="204B40F7" w14:textId="77777777" w:rsidR="00A7402A" w:rsidRPr="007A2378" w:rsidRDefault="00A7402A" w:rsidP="00783DE6">
            <w:pPr>
              <w:ind w:left="-106" w:right="-60"/>
              <w:jc w:val="center"/>
              <w:rPr>
                <w:rFonts w:ascii="Arial" w:hAnsi="Arial" w:cs="Arial"/>
                <w:spacing w:val="-8"/>
                <w:sz w:val="20"/>
                <w:szCs w:val="20"/>
              </w:rPr>
            </w:pPr>
            <w:r w:rsidRPr="007A2378">
              <w:rPr>
                <w:rFonts w:ascii="Arial" w:hAnsi="Arial" w:cs="Arial"/>
                <w:spacing w:val="-8"/>
                <w:sz w:val="20"/>
                <w:szCs w:val="20"/>
              </w:rPr>
              <w:t>&gt; 1000%</w:t>
            </w:r>
          </w:p>
        </w:tc>
      </w:tr>
      <w:tr w:rsidR="00A7402A" w:rsidRPr="00A7402A" w14:paraId="54D60F32" w14:textId="77777777" w:rsidTr="00783DE6">
        <w:trPr>
          <w:trHeight w:val="259"/>
        </w:trPr>
        <w:tc>
          <w:tcPr>
            <w:tcW w:w="1816" w:type="pct"/>
            <w:vAlign w:val="center"/>
          </w:tcPr>
          <w:p w14:paraId="11A9F700" w14:textId="77777777" w:rsidR="00A7402A" w:rsidRPr="007A2378" w:rsidRDefault="00A7402A" w:rsidP="00783DE6">
            <w:pPr>
              <w:numPr>
                <w:ilvl w:val="12"/>
                <w:numId w:val="0"/>
              </w:numPr>
              <w:tabs>
                <w:tab w:val="left" w:pos="-840"/>
                <w:tab w:val="left" w:pos="-720"/>
                <w:tab w:val="left" w:pos="0"/>
                <w:tab w:val="left" w:pos="360"/>
                <w:tab w:val="left" w:pos="1440"/>
                <w:tab w:val="left" w:pos="2160"/>
              </w:tabs>
              <w:ind w:right="-106"/>
              <w:rPr>
                <w:rFonts w:ascii="Arial" w:hAnsi="Arial" w:cs="Arial"/>
                <w:caps/>
                <w:spacing w:val="-8"/>
                <w:sz w:val="20"/>
                <w:szCs w:val="20"/>
              </w:rPr>
            </w:pPr>
            <w:r w:rsidRPr="007A2378">
              <w:rPr>
                <w:rFonts w:ascii="Arial" w:hAnsi="Arial" w:cs="Arial"/>
                <w:caps/>
                <w:spacing w:val="-8"/>
                <w:sz w:val="20"/>
                <w:szCs w:val="20"/>
              </w:rPr>
              <w:t xml:space="preserve">Pesticide Repellency </w:t>
            </w:r>
          </w:p>
          <w:p w14:paraId="40756B2E" w14:textId="77777777" w:rsidR="00A7402A" w:rsidRPr="007A2378" w:rsidRDefault="00A7402A" w:rsidP="00783DE6">
            <w:pPr>
              <w:ind w:right="-106"/>
              <w:rPr>
                <w:rFonts w:ascii="Arial" w:eastAsiaTheme="minorHAnsi" w:hAnsi="Arial" w:cs="Arial"/>
                <w:caps/>
                <w:spacing w:val="-8"/>
                <w:sz w:val="20"/>
                <w:szCs w:val="20"/>
              </w:rPr>
            </w:pPr>
            <w:r w:rsidRPr="007A2378">
              <w:rPr>
                <w:rFonts w:ascii="Arial" w:hAnsi="Arial" w:cs="Arial"/>
                <w:caps/>
                <w:spacing w:val="-8"/>
                <w:sz w:val="20"/>
                <w:szCs w:val="20"/>
              </w:rPr>
              <w:t>(Chlordane, fipronil, permethrin)</w:t>
            </w:r>
          </w:p>
        </w:tc>
        <w:tc>
          <w:tcPr>
            <w:tcW w:w="1921" w:type="pct"/>
            <w:vAlign w:val="center"/>
          </w:tcPr>
          <w:p w14:paraId="739D95AE" w14:textId="77777777" w:rsidR="00A7402A" w:rsidRPr="007A2378" w:rsidRDefault="00A7402A" w:rsidP="00783DE6">
            <w:pPr>
              <w:ind w:left="-109" w:right="-104" w:firstLine="3"/>
              <w:jc w:val="center"/>
              <w:rPr>
                <w:rFonts w:ascii="Arial" w:eastAsiaTheme="minorHAnsi" w:hAnsi="Arial" w:cs="Arial"/>
                <w:spacing w:val="-8"/>
                <w:sz w:val="20"/>
                <w:szCs w:val="20"/>
              </w:rPr>
            </w:pPr>
            <w:r w:rsidRPr="007A2378">
              <w:rPr>
                <w:rFonts w:ascii="Arial" w:hAnsi="Arial" w:cs="Arial"/>
                <w:spacing w:val="-8"/>
                <w:sz w:val="20"/>
                <w:szCs w:val="20"/>
              </w:rPr>
              <w:t>ASTM F 2130</w:t>
            </w:r>
          </w:p>
        </w:tc>
        <w:tc>
          <w:tcPr>
            <w:tcW w:w="1263" w:type="pct"/>
            <w:vAlign w:val="center"/>
          </w:tcPr>
          <w:p w14:paraId="7F842978" w14:textId="77777777" w:rsidR="00A7402A" w:rsidRPr="007A2378" w:rsidRDefault="00A7402A" w:rsidP="00783DE6">
            <w:pPr>
              <w:ind w:left="-106" w:right="-60"/>
              <w:jc w:val="center"/>
              <w:rPr>
                <w:rFonts w:ascii="Arial" w:eastAsiaTheme="minorHAnsi" w:hAnsi="Arial" w:cs="Arial"/>
                <w:spacing w:val="-8"/>
                <w:sz w:val="20"/>
                <w:szCs w:val="20"/>
              </w:rPr>
            </w:pPr>
            <w:r w:rsidRPr="007A2378">
              <w:rPr>
                <w:rFonts w:ascii="Arial" w:hAnsi="Arial" w:cs="Arial"/>
                <w:spacing w:val="-8"/>
                <w:sz w:val="20"/>
                <w:szCs w:val="20"/>
              </w:rPr>
              <w:t>0% penetration</w:t>
            </w:r>
          </w:p>
        </w:tc>
      </w:tr>
      <w:tr w:rsidR="00A7402A" w:rsidRPr="00A7402A" w14:paraId="38E13C43" w14:textId="77777777" w:rsidTr="00783DE6">
        <w:trPr>
          <w:trHeight w:val="259"/>
        </w:trPr>
        <w:tc>
          <w:tcPr>
            <w:tcW w:w="1816" w:type="pct"/>
            <w:vAlign w:val="center"/>
          </w:tcPr>
          <w:p w14:paraId="58447202" w14:textId="77777777" w:rsidR="00A7402A" w:rsidRPr="007A2378" w:rsidRDefault="00A7402A" w:rsidP="00783DE6">
            <w:pPr>
              <w:ind w:right="-106"/>
              <w:rPr>
                <w:rFonts w:ascii="Arial" w:hAnsi="Arial" w:cs="Arial"/>
                <w:caps/>
                <w:strike/>
                <w:spacing w:val="-8"/>
                <w:sz w:val="20"/>
                <w:szCs w:val="20"/>
              </w:rPr>
            </w:pPr>
            <w:r w:rsidRPr="007A2378">
              <w:rPr>
                <w:rFonts w:ascii="Arial" w:hAnsi="Arial" w:cs="Arial"/>
                <w:caps/>
                <w:spacing w:val="-8"/>
                <w:sz w:val="20"/>
                <w:szCs w:val="20"/>
              </w:rPr>
              <w:t>Permeance to Moisture / Water Vapor</w:t>
            </w:r>
          </w:p>
        </w:tc>
        <w:tc>
          <w:tcPr>
            <w:tcW w:w="1921" w:type="pct"/>
            <w:vAlign w:val="center"/>
          </w:tcPr>
          <w:p w14:paraId="54D69DD4" w14:textId="77777777" w:rsidR="00A7402A" w:rsidRPr="007A2378" w:rsidRDefault="00A7402A" w:rsidP="00783DE6">
            <w:pPr>
              <w:ind w:left="-109" w:right="-104" w:firstLine="3"/>
              <w:jc w:val="center"/>
              <w:rPr>
                <w:rFonts w:ascii="Arial" w:hAnsi="Arial" w:cs="Arial"/>
                <w:spacing w:val="-8"/>
                <w:sz w:val="20"/>
                <w:szCs w:val="20"/>
                <w:lang w:val="fr-FR"/>
              </w:rPr>
            </w:pPr>
            <w:r w:rsidRPr="007A2378">
              <w:rPr>
                <w:rFonts w:ascii="Arial" w:hAnsi="Arial" w:cs="Arial"/>
                <w:spacing w:val="-8"/>
                <w:sz w:val="20"/>
                <w:szCs w:val="20"/>
              </w:rPr>
              <w:t xml:space="preserve">ASTM E 96-B </w:t>
            </w:r>
          </w:p>
        </w:tc>
        <w:tc>
          <w:tcPr>
            <w:tcW w:w="1263" w:type="pct"/>
            <w:vAlign w:val="center"/>
          </w:tcPr>
          <w:p w14:paraId="4871A575" w14:textId="77777777" w:rsidR="00A7402A" w:rsidRPr="007A2378" w:rsidRDefault="00A7402A" w:rsidP="00783DE6">
            <w:pPr>
              <w:ind w:left="-106" w:right="-60"/>
              <w:jc w:val="center"/>
              <w:rPr>
                <w:rFonts w:ascii="Arial" w:hAnsi="Arial" w:cs="Arial"/>
                <w:strike/>
                <w:spacing w:val="-8"/>
                <w:sz w:val="20"/>
                <w:szCs w:val="20"/>
                <w:lang w:val="fr-FR"/>
              </w:rPr>
            </w:pPr>
            <w:r w:rsidRPr="007A2378">
              <w:rPr>
                <w:rFonts w:ascii="Arial" w:hAnsi="Arial" w:cs="Arial"/>
                <w:spacing w:val="-8"/>
                <w:sz w:val="20"/>
                <w:szCs w:val="20"/>
              </w:rPr>
              <w:t>0.03 Grains/ft</w:t>
            </w:r>
            <w:r w:rsidRPr="007A2378">
              <w:rPr>
                <w:rFonts w:ascii="Arial" w:hAnsi="Arial" w:cs="Arial"/>
                <w:spacing w:val="-8"/>
                <w:sz w:val="20"/>
                <w:szCs w:val="20"/>
                <w:vertAlign w:val="superscript"/>
              </w:rPr>
              <w:t>2</w:t>
            </w:r>
            <w:r w:rsidRPr="007A2378">
              <w:rPr>
                <w:rFonts w:ascii="Arial" w:hAnsi="Arial" w:cs="Arial"/>
                <w:spacing w:val="-8"/>
                <w:sz w:val="20"/>
                <w:szCs w:val="20"/>
              </w:rPr>
              <w:t>/hr./in</w:t>
            </w:r>
          </w:p>
        </w:tc>
      </w:tr>
      <w:tr w:rsidR="00A7402A" w:rsidRPr="00A7402A" w14:paraId="33DEE7CD" w14:textId="77777777" w:rsidTr="00783DE6">
        <w:trPr>
          <w:trHeight w:val="259"/>
        </w:trPr>
        <w:tc>
          <w:tcPr>
            <w:tcW w:w="1816" w:type="pct"/>
            <w:vAlign w:val="center"/>
          </w:tcPr>
          <w:p w14:paraId="5A95CA52" w14:textId="77777777" w:rsidR="00A7402A" w:rsidRPr="007A2378" w:rsidRDefault="00A7402A" w:rsidP="00783DE6">
            <w:pPr>
              <w:ind w:right="-106"/>
              <w:rPr>
                <w:rFonts w:ascii="Arial" w:hAnsi="Arial" w:cs="Arial"/>
                <w:caps/>
                <w:spacing w:val="-8"/>
                <w:sz w:val="20"/>
                <w:szCs w:val="20"/>
              </w:rPr>
            </w:pPr>
            <w:r w:rsidRPr="007A2378">
              <w:rPr>
                <w:rFonts w:ascii="Arial" w:hAnsi="Arial" w:cs="Arial"/>
                <w:caps/>
                <w:spacing w:val="-8"/>
                <w:sz w:val="20"/>
                <w:szCs w:val="20"/>
              </w:rPr>
              <w:t>Tensile Strength – Film Backing</w:t>
            </w:r>
          </w:p>
        </w:tc>
        <w:tc>
          <w:tcPr>
            <w:tcW w:w="1921" w:type="pct"/>
            <w:vAlign w:val="center"/>
          </w:tcPr>
          <w:p w14:paraId="3F7F9464" w14:textId="77777777" w:rsidR="00A7402A" w:rsidRPr="007A2378" w:rsidRDefault="00A7402A" w:rsidP="00783DE6">
            <w:pPr>
              <w:ind w:left="-109" w:right="-104" w:firstLine="3"/>
              <w:jc w:val="center"/>
              <w:rPr>
                <w:rFonts w:ascii="Arial" w:hAnsi="Arial" w:cs="Arial"/>
                <w:spacing w:val="-8"/>
                <w:sz w:val="20"/>
                <w:szCs w:val="20"/>
              </w:rPr>
            </w:pPr>
            <w:r w:rsidRPr="007A2378">
              <w:rPr>
                <w:rFonts w:ascii="Arial" w:hAnsi="Arial" w:cs="Arial"/>
                <w:spacing w:val="-8"/>
                <w:sz w:val="20"/>
                <w:szCs w:val="20"/>
              </w:rPr>
              <w:t>ASTM D 882</w:t>
            </w:r>
          </w:p>
        </w:tc>
        <w:tc>
          <w:tcPr>
            <w:tcW w:w="1263" w:type="pct"/>
            <w:vAlign w:val="center"/>
          </w:tcPr>
          <w:p w14:paraId="1C6C89AF" w14:textId="77777777" w:rsidR="00A7402A" w:rsidRPr="007A2378" w:rsidRDefault="00A7402A" w:rsidP="00783DE6">
            <w:pPr>
              <w:ind w:left="-106" w:right="-60"/>
              <w:jc w:val="center"/>
              <w:rPr>
                <w:rFonts w:ascii="Arial" w:hAnsi="Arial" w:cs="Arial"/>
                <w:spacing w:val="-8"/>
                <w:sz w:val="20"/>
                <w:szCs w:val="20"/>
              </w:rPr>
            </w:pPr>
            <w:r w:rsidRPr="007A2378">
              <w:rPr>
                <w:rFonts w:ascii="Arial" w:hAnsi="Arial" w:cs="Arial"/>
                <w:spacing w:val="-8"/>
                <w:sz w:val="20"/>
                <w:szCs w:val="20"/>
              </w:rPr>
              <w:t>6500 PSI</w:t>
            </w:r>
          </w:p>
        </w:tc>
      </w:tr>
      <w:tr w:rsidR="00A7402A" w:rsidRPr="00A7402A" w14:paraId="326C9019" w14:textId="77777777" w:rsidTr="00783DE6">
        <w:trPr>
          <w:trHeight w:val="259"/>
        </w:trPr>
        <w:tc>
          <w:tcPr>
            <w:tcW w:w="1816" w:type="pct"/>
            <w:vAlign w:val="center"/>
          </w:tcPr>
          <w:p w14:paraId="6D7D57B0" w14:textId="77777777" w:rsidR="00A7402A" w:rsidRPr="007A2378" w:rsidRDefault="00A7402A" w:rsidP="00783DE6">
            <w:pPr>
              <w:ind w:right="-106"/>
              <w:rPr>
                <w:rFonts w:ascii="Arial" w:hAnsi="Arial" w:cs="Arial"/>
                <w:caps/>
                <w:spacing w:val="-8"/>
                <w:sz w:val="20"/>
                <w:szCs w:val="20"/>
              </w:rPr>
            </w:pPr>
            <w:r w:rsidRPr="007A2378">
              <w:rPr>
                <w:rFonts w:ascii="Arial" w:hAnsi="Arial" w:cs="Arial"/>
                <w:caps/>
                <w:spacing w:val="-8"/>
                <w:sz w:val="20"/>
                <w:szCs w:val="20"/>
              </w:rPr>
              <w:t>Tensile Strength – Barrier Composite</w:t>
            </w:r>
          </w:p>
        </w:tc>
        <w:tc>
          <w:tcPr>
            <w:tcW w:w="1921" w:type="pct"/>
            <w:vAlign w:val="center"/>
          </w:tcPr>
          <w:p w14:paraId="7C99E9D4" w14:textId="77777777" w:rsidR="00A7402A" w:rsidRPr="007A2378" w:rsidRDefault="00A7402A" w:rsidP="00783DE6">
            <w:pPr>
              <w:ind w:left="-109" w:right="-104" w:firstLine="3"/>
              <w:jc w:val="center"/>
              <w:rPr>
                <w:rFonts w:ascii="Arial" w:hAnsi="Arial" w:cs="Arial"/>
                <w:spacing w:val="-8"/>
                <w:sz w:val="20"/>
                <w:szCs w:val="20"/>
              </w:rPr>
            </w:pPr>
            <w:r w:rsidRPr="007A2378">
              <w:rPr>
                <w:rFonts w:ascii="Arial" w:hAnsi="Arial" w:cs="Arial"/>
                <w:spacing w:val="-8"/>
                <w:sz w:val="20"/>
                <w:szCs w:val="20"/>
              </w:rPr>
              <w:t>ASTM D 412 (Modified Die C)</w:t>
            </w:r>
          </w:p>
        </w:tc>
        <w:tc>
          <w:tcPr>
            <w:tcW w:w="1263" w:type="pct"/>
            <w:vAlign w:val="center"/>
          </w:tcPr>
          <w:p w14:paraId="37AC63A0" w14:textId="77777777" w:rsidR="00A7402A" w:rsidRPr="007A2378" w:rsidRDefault="00A7402A" w:rsidP="00783DE6">
            <w:pPr>
              <w:ind w:left="-106" w:right="-60"/>
              <w:jc w:val="center"/>
              <w:rPr>
                <w:rFonts w:ascii="Arial" w:hAnsi="Arial" w:cs="Arial"/>
                <w:strike/>
                <w:spacing w:val="-8"/>
                <w:sz w:val="20"/>
                <w:szCs w:val="20"/>
              </w:rPr>
            </w:pPr>
            <w:r w:rsidRPr="007A2378">
              <w:rPr>
                <w:rFonts w:ascii="Arial" w:hAnsi="Arial" w:cs="Arial"/>
                <w:spacing w:val="-8"/>
                <w:sz w:val="20"/>
                <w:szCs w:val="20"/>
              </w:rPr>
              <w:t>325 PSI</w:t>
            </w:r>
          </w:p>
        </w:tc>
      </w:tr>
      <w:tr w:rsidR="00A7402A" w:rsidRPr="00A7402A" w14:paraId="1D2E1593" w14:textId="77777777" w:rsidTr="00783DE6">
        <w:trPr>
          <w:trHeight w:val="259"/>
        </w:trPr>
        <w:tc>
          <w:tcPr>
            <w:tcW w:w="1816" w:type="pct"/>
            <w:vAlign w:val="center"/>
          </w:tcPr>
          <w:p w14:paraId="4635C456" w14:textId="77777777" w:rsidR="00A7402A" w:rsidRPr="007A2378" w:rsidRDefault="00A7402A" w:rsidP="00783DE6">
            <w:pPr>
              <w:ind w:right="-106"/>
              <w:rPr>
                <w:rFonts w:ascii="Arial" w:hAnsi="Arial" w:cs="Arial"/>
                <w:caps/>
                <w:spacing w:val="-8"/>
                <w:sz w:val="20"/>
                <w:szCs w:val="20"/>
              </w:rPr>
            </w:pPr>
            <w:r w:rsidRPr="007A2378">
              <w:rPr>
                <w:rFonts w:ascii="Arial" w:hAnsi="Arial" w:cs="Arial"/>
                <w:caps/>
                <w:spacing w:val="-8"/>
                <w:sz w:val="20"/>
                <w:szCs w:val="20"/>
              </w:rPr>
              <w:t>Peel Adhesion</w:t>
            </w:r>
          </w:p>
        </w:tc>
        <w:tc>
          <w:tcPr>
            <w:tcW w:w="1921" w:type="pct"/>
            <w:vAlign w:val="center"/>
          </w:tcPr>
          <w:p w14:paraId="17B9E6E5" w14:textId="77777777" w:rsidR="00A7402A" w:rsidRPr="007A2378" w:rsidRDefault="00A7402A" w:rsidP="00783DE6">
            <w:pPr>
              <w:ind w:left="-109" w:right="-104" w:firstLine="3"/>
              <w:jc w:val="center"/>
              <w:rPr>
                <w:rFonts w:ascii="Arial" w:hAnsi="Arial" w:cs="Arial"/>
                <w:spacing w:val="-8"/>
                <w:sz w:val="20"/>
                <w:szCs w:val="20"/>
              </w:rPr>
            </w:pPr>
            <w:r w:rsidRPr="007A2378">
              <w:rPr>
                <w:rFonts w:ascii="Arial" w:hAnsi="Arial" w:cs="Arial"/>
                <w:spacing w:val="-8"/>
                <w:sz w:val="20"/>
                <w:szCs w:val="20"/>
              </w:rPr>
              <w:t>ASTM D 1000</w:t>
            </w:r>
          </w:p>
        </w:tc>
        <w:tc>
          <w:tcPr>
            <w:tcW w:w="1263" w:type="pct"/>
            <w:vAlign w:val="center"/>
          </w:tcPr>
          <w:p w14:paraId="51DB95E3" w14:textId="77777777" w:rsidR="00A7402A" w:rsidRPr="007A2378" w:rsidRDefault="00A7402A" w:rsidP="00783DE6">
            <w:pPr>
              <w:ind w:left="-106" w:right="-60"/>
              <w:jc w:val="center"/>
              <w:rPr>
                <w:rFonts w:ascii="Arial" w:hAnsi="Arial" w:cs="Arial"/>
                <w:spacing w:val="-8"/>
                <w:sz w:val="20"/>
                <w:szCs w:val="20"/>
              </w:rPr>
            </w:pPr>
            <w:r w:rsidRPr="007A2378">
              <w:rPr>
                <w:rFonts w:ascii="Arial" w:hAnsi="Arial" w:cs="Arial"/>
                <w:spacing w:val="-8"/>
                <w:sz w:val="20"/>
                <w:szCs w:val="20"/>
              </w:rPr>
              <w:t>10.0 lb./in width</w:t>
            </w:r>
          </w:p>
        </w:tc>
      </w:tr>
      <w:tr w:rsidR="00A7402A" w:rsidRPr="00A7402A" w14:paraId="06C4A4F9" w14:textId="77777777" w:rsidTr="00783DE6">
        <w:trPr>
          <w:trHeight w:val="259"/>
        </w:trPr>
        <w:tc>
          <w:tcPr>
            <w:tcW w:w="1816" w:type="pct"/>
            <w:vAlign w:val="center"/>
          </w:tcPr>
          <w:p w14:paraId="00EBBD70" w14:textId="77777777" w:rsidR="00A7402A" w:rsidRPr="007A2378" w:rsidRDefault="00A7402A" w:rsidP="00783DE6">
            <w:pPr>
              <w:ind w:right="-106"/>
              <w:rPr>
                <w:rFonts w:ascii="Arial" w:hAnsi="Arial" w:cs="Arial"/>
                <w:caps/>
                <w:spacing w:val="-8"/>
                <w:sz w:val="20"/>
                <w:szCs w:val="20"/>
              </w:rPr>
            </w:pPr>
            <w:r w:rsidRPr="007A2378">
              <w:rPr>
                <w:rFonts w:ascii="Arial" w:hAnsi="Arial" w:cs="Arial"/>
                <w:caps/>
                <w:spacing w:val="-8"/>
                <w:sz w:val="20"/>
                <w:szCs w:val="20"/>
              </w:rPr>
              <w:t>Overlap Bond</w:t>
            </w:r>
          </w:p>
        </w:tc>
        <w:tc>
          <w:tcPr>
            <w:tcW w:w="1921" w:type="pct"/>
            <w:vAlign w:val="center"/>
          </w:tcPr>
          <w:p w14:paraId="6ECF29A8" w14:textId="77777777" w:rsidR="00A7402A" w:rsidRPr="007A2378" w:rsidRDefault="00A7402A" w:rsidP="00783DE6">
            <w:pPr>
              <w:ind w:left="-109" w:right="-104" w:firstLine="3"/>
              <w:jc w:val="center"/>
              <w:rPr>
                <w:rFonts w:ascii="Arial" w:hAnsi="Arial" w:cs="Arial"/>
                <w:spacing w:val="-8"/>
                <w:sz w:val="20"/>
                <w:szCs w:val="20"/>
              </w:rPr>
            </w:pPr>
            <w:r w:rsidRPr="007A2378">
              <w:rPr>
                <w:rFonts w:ascii="Arial" w:hAnsi="Arial" w:cs="Arial"/>
                <w:spacing w:val="-8"/>
                <w:sz w:val="20"/>
                <w:szCs w:val="20"/>
              </w:rPr>
              <w:t>ASTM D 1000</w:t>
            </w:r>
          </w:p>
        </w:tc>
        <w:tc>
          <w:tcPr>
            <w:tcW w:w="1263" w:type="pct"/>
            <w:vAlign w:val="center"/>
          </w:tcPr>
          <w:p w14:paraId="1C7E062C" w14:textId="77777777" w:rsidR="00A7402A" w:rsidRPr="007A2378" w:rsidRDefault="00A7402A" w:rsidP="00783DE6">
            <w:pPr>
              <w:ind w:left="-106" w:right="-60"/>
              <w:jc w:val="center"/>
              <w:rPr>
                <w:rFonts w:ascii="Arial" w:hAnsi="Arial" w:cs="Arial"/>
                <w:spacing w:val="-8"/>
                <w:sz w:val="20"/>
                <w:szCs w:val="20"/>
              </w:rPr>
            </w:pPr>
            <w:r w:rsidRPr="007A2378">
              <w:rPr>
                <w:rFonts w:ascii="Arial" w:hAnsi="Arial" w:cs="Arial"/>
                <w:spacing w:val="-8"/>
                <w:sz w:val="20"/>
                <w:szCs w:val="20"/>
              </w:rPr>
              <w:t>8.0 lb./in width</w:t>
            </w:r>
          </w:p>
        </w:tc>
      </w:tr>
      <w:tr w:rsidR="00A7402A" w:rsidRPr="00A7402A" w14:paraId="1F9E8D43" w14:textId="77777777" w:rsidTr="00783DE6">
        <w:trPr>
          <w:trHeight w:val="259"/>
        </w:trPr>
        <w:tc>
          <w:tcPr>
            <w:tcW w:w="1816" w:type="pct"/>
            <w:vAlign w:val="center"/>
          </w:tcPr>
          <w:p w14:paraId="367D3DAC" w14:textId="77777777" w:rsidR="00A7402A" w:rsidRPr="007A2378" w:rsidRDefault="00A7402A" w:rsidP="00783DE6">
            <w:pPr>
              <w:ind w:right="-106"/>
              <w:rPr>
                <w:rFonts w:ascii="Arial" w:eastAsiaTheme="minorHAnsi" w:hAnsi="Arial" w:cs="Arial"/>
                <w:caps/>
                <w:spacing w:val="-8"/>
                <w:sz w:val="20"/>
                <w:szCs w:val="20"/>
              </w:rPr>
            </w:pPr>
            <w:r w:rsidRPr="007A2378">
              <w:rPr>
                <w:rFonts w:ascii="Arial" w:hAnsi="Arial" w:cs="Arial"/>
                <w:caps/>
                <w:spacing w:val="-8"/>
                <w:sz w:val="20"/>
                <w:szCs w:val="20"/>
              </w:rPr>
              <w:t>Low Temperature Flexibility</w:t>
            </w:r>
          </w:p>
        </w:tc>
        <w:tc>
          <w:tcPr>
            <w:tcW w:w="1921" w:type="pct"/>
            <w:vAlign w:val="center"/>
          </w:tcPr>
          <w:p w14:paraId="7DB3B949" w14:textId="7F787EF5" w:rsidR="00A7402A" w:rsidRPr="007A2378" w:rsidRDefault="00A7402A" w:rsidP="00783DE6">
            <w:pPr>
              <w:ind w:left="-109" w:right="-104" w:firstLine="3"/>
              <w:jc w:val="center"/>
              <w:rPr>
                <w:rFonts w:ascii="Arial" w:eastAsiaTheme="minorHAnsi" w:hAnsi="Arial" w:cs="Arial"/>
                <w:spacing w:val="-8"/>
                <w:sz w:val="20"/>
                <w:szCs w:val="20"/>
              </w:rPr>
            </w:pPr>
            <w:r w:rsidRPr="007A2378">
              <w:rPr>
                <w:rFonts w:ascii="Arial" w:hAnsi="Arial" w:cs="Arial"/>
                <w:spacing w:val="-8"/>
                <w:sz w:val="20"/>
                <w:szCs w:val="20"/>
              </w:rPr>
              <w:t>ASTM D</w:t>
            </w:r>
            <w:r w:rsidR="00A12020">
              <w:rPr>
                <w:rFonts w:ascii="Arial" w:hAnsi="Arial" w:cs="Arial"/>
                <w:spacing w:val="-8"/>
                <w:sz w:val="20"/>
                <w:szCs w:val="20"/>
              </w:rPr>
              <w:t xml:space="preserve"> </w:t>
            </w:r>
            <w:r w:rsidRPr="007A2378">
              <w:rPr>
                <w:rFonts w:ascii="Arial" w:hAnsi="Arial" w:cs="Arial"/>
                <w:spacing w:val="-8"/>
                <w:sz w:val="20"/>
                <w:szCs w:val="20"/>
              </w:rPr>
              <w:t xml:space="preserve">146 </w:t>
            </w:r>
            <w:r w:rsidRPr="007A2378">
              <w:rPr>
                <w:rFonts w:ascii="Arial" w:hAnsi="Arial" w:cs="Arial"/>
                <w:spacing w:val="-8"/>
                <w:sz w:val="20"/>
                <w:szCs w:val="20"/>
              </w:rPr>
              <w:br/>
            </w:r>
            <w:r w:rsidRPr="007A2378">
              <w:rPr>
                <w:rFonts w:ascii="Arial" w:hAnsi="Arial" w:cs="Arial"/>
                <w:spacing w:val="-8"/>
                <w:sz w:val="19"/>
                <w:szCs w:val="19"/>
              </w:rPr>
              <w:t>180° bend over 1” mandrel @ -25°F (-32°C)</w:t>
            </w:r>
          </w:p>
        </w:tc>
        <w:tc>
          <w:tcPr>
            <w:tcW w:w="1263" w:type="pct"/>
            <w:vAlign w:val="center"/>
          </w:tcPr>
          <w:p w14:paraId="72D8227F" w14:textId="77777777" w:rsidR="00A7402A" w:rsidRPr="007A2378" w:rsidRDefault="00A7402A" w:rsidP="00783DE6">
            <w:pPr>
              <w:ind w:left="-106" w:right="-60"/>
              <w:jc w:val="center"/>
              <w:rPr>
                <w:rFonts w:ascii="Arial" w:eastAsiaTheme="minorHAnsi" w:hAnsi="Arial" w:cs="Arial"/>
                <w:spacing w:val="-8"/>
                <w:sz w:val="20"/>
                <w:szCs w:val="20"/>
              </w:rPr>
            </w:pPr>
            <w:r w:rsidRPr="007A2378">
              <w:rPr>
                <w:rFonts w:ascii="Arial" w:hAnsi="Arial" w:cs="Arial"/>
                <w:spacing w:val="-8"/>
                <w:sz w:val="20"/>
                <w:szCs w:val="20"/>
              </w:rPr>
              <w:t>No cracking or delamination</w:t>
            </w:r>
          </w:p>
        </w:tc>
      </w:tr>
      <w:tr w:rsidR="00A7402A" w:rsidRPr="00A7402A" w14:paraId="0DBC6C65" w14:textId="77777777" w:rsidTr="00783DE6">
        <w:trPr>
          <w:trHeight w:val="259"/>
        </w:trPr>
        <w:tc>
          <w:tcPr>
            <w:tcW w:w="1816" w:type="pct"/>
            <w:vAlign w:val="center"/>
          </w:tcPr>
          <w:p w14:paraId="5196F6E7" w14:textId="77777777" w:rsidR="00A7402A" w:rsidRPr="007A2378" w:rsidRDefault="00A7402A" w:rsidP="00783DE6">
            <w:pPr>
              <w:ind w:right="-106"/>
              <w:rPr>
                <w:rFonts w:ascii="Arial" w:hAnsi="Arial" w:cs="Arial"/>
                <w:caps/>
                <w:spacing w:val="-8"/>
                <w:sz w:val="20"/>
                <w:szCs w:val="20"/>
              </w:rPr>
            </w:pPr>
            <w:r w:rsidRPr="007A2378">
              <w:rPr>
                <w:rFonts w:ascii="Arial" w:hAnsi="Arial" w:cs="Arial"/>
                <w:caps/>
                <w:spacing w:val="-8"/>
                <w:sz w:val="20"/>
                <w:szCs w:val="20"/>
              </w:rPr>
              <w:t>Barrier Puncture Resistance</w:t>
            </w:r>
          </w:p>
        </w:tc>
        <w:tc>
          <w:tcPr>
            <w:tcW w:w="1921" w:type="pct"/>
            <w:vAlign w:val="center"/>
          </w:tcPr>
          <w:p w14:paraId="278AE75E" w14:textId="77777777" w:rsidR="00A7402A" w:rsidRPr="007A2378" w:rsidRDefault="00A7402A" w:rsidP="00783DE6">
            <w:pPr>
              <w:ind w:left="-109" w:right="-104" w:firstLine="3"/>
              <w:jc w:val="center"/>
              <w:rPr>
                <w:rFonts w:ascii="Arial" w:hAnsi="Arial" w:cs="Arial"/>
                <w:spacing w:val="-8"/>
                <w:sz w:val="20"/>
                <w:szCs w:val="20"/>
              </w:rPr>
            </w:pPr>
            <w:r w:rsidRPr="007A2378">
              <w:rPr>
                <w:rFonts w:ascii="Arial" w:hAnsi="Arial" w:cs="Arial"/>
                <w:spacing w:val="-8"/>
                <w:sz w:val="20"/>
                <w:szCs w:val="20"/>
              </w:rPr>
              <w:t>ASTM E 154 (Blunt Instrument)</w:t>
            </w:r>
          </w:p>
        </w:tc>
        <w:tc>
          <w:tcPr>
            <w:tcW w:w="1263" w:type="pct"/>
            <w:vAlign w:val="center"/>
          </w:tcPr>
          <w:p w14:paraId="16DAC6C2" w14:textId="77777777" w:rsidR="00A7402A" w:rsidRPr="007A2378" w:rsidRDefault="00A7402A" w:rsidP="00783DE6">
            <w:pPr>
              <w:ind w:left="-106" w:right="-60"/>
              <w:jc w:val="center"/>
              <w:rPr>
                <w:rFonts w:ascii="Arial" w:hAnsi="Arial" w:cs="Arial"/>
                <w:spacing w:val="-8"/>
                <w:sz w:val="20"/>
                <w:szCs w:val="20"/>
              </w:rPr>
            </w:pPr>
            <w:r w:rsidRPr="007A2378">
              <w:rPr>
                <w:rFonts w:ascii="Arial" w:hAnsi="Arial" w:cs="Arial"/>
                <w:spacing w:val="-8"/>
                <w:sz w:val="20"/>
                <w:szCs w:val="20"/>
              </w:rPr>
              <w:t>50 lb.</w:t>
            </w:r>
          </w:p>
        </w:tc>
      </w:tr>
      <w:tr w:rsidR="00A7402A" w:rsidRPr="00A7402A" w14:paraId="7E6B92EF" w14:textId="77777777" w:rsidTr="00783DE6">
        <w:trPr>
          <w:trHeight w:val="259"/>
        </w:trPr>
        <w:tc>
          <w:tcPr>
            <w:tcW w:w="1816" w:type="pct"/>
            <w:vAlign w:val="center"/>
          </w:tcPr>
          <w:p w14:paraId="60D6980A" w14:textId="77777777" w:rsidR="00A7402A" w:rsidRPr="007A2378" w:rsidRDefault="00A7402A" w:rsidP="00783DE6">
            <w:pPr>
              <w:ind w:right="-106"/>
              <w:rPr>
                <w:rFonts w:ascii="Arial" w:hAnsi="Arial" w:cs="Arial"/>
                <w:caps/>
                <w:spacing w:val="-8"/>
                <w:sz w:val="20"/>
                <w:szCs w:val="20"/>
              </w:rPr>
            </w:pPr>
            <w:r w:rsidRPr="007A2378">
              <w:rPr>
                <w:rFonts w:ascii="Arial" w:hAnsi="Arial" w:cs="Arial"/>
                <w:caps/>
                <w:spacing w:val="-8"/>
                <w:sz w:val="20"/>
                <w:szCs w:val="20"/>
              </w:rPr>
              <w:t>Resistance to Hydrostatic Head</w:t>
            </w:r>
          </w:p>
        </w:tc>
        <w:tc>
          <w:tcPr>
            <w:tcW w:w="1921" w:type="pct"/>
            <w:vAlign w:val="center"/>
          </w:tcPr>
          <w:p w14:paraId="239393CC" w14:textId="77777777" w:rsidR="00A7402A" w:rsidRPr="007A2378" w:rsidRDefault="00A7402A" w:rsidP="00783DE6">
            <w:pPr>
              <w:ind w:left="-109" w:right="-104" w:firstLine="3"/>
              <w:jc w:val="center"/>
              <w:rPr>
                <w:rFonts w:ascii="Arial" w:hAnsi="Arial" w:cs="Arial"/>
                <w:spacing w:val="-8"/>
                <w:sz w:val="20"/>
                <w:szCs w:val="20"/>
              </w:rPr>
            </w:pPr>
            <w:r w:rsidRPr="007A2378">
              <w:rPr>
                <w:rFonts w:ascii="Arial" w:hAnsi="Arial" w:cs="Arial"/>
                <w:spacing w:val="-8"/>
                <w:sz w:val="20"/>
                <w:szCs w:val="20"/>
              </w:rPr>
              <w:t>ASTM D 5385</w:t>
            </w:r>
          </w:p>
        </w:tc>
        <w:tc>
          <w:tcPr>
            <w:tcW w:w="1263" w:type="pct"/>
            <w:vAlign w:val="center"/>
          </w:tcPr>
          <w:p w14:paraId="6F99BC9E" w14:textId="77777777" w:rsidR="00A7402A" w:rsidRPr="007A2378" w:rsidRDefault="00A7402A" w:rsidP="00783DE6">
            <w:pPr>
              <w:ind w:left="-106" w:right="-60"/>
              <w:jc w:val="center"/>
              <w:rPr>
                <w:rFonts w:ascii="Arial" w:hAnsi="Arial" w:cs="Arial"/>
                <w:spacing w:val="-8"/>
                <w:sz w:val="20"/>
                <w:szCs w:val="20"/>
              </w:rPr>
            </w:pPr>
            <w:r w:rsidRPr="007A2378">
              <w:rPr>
                <w:rFonts w:ascii="Arial" w:hAnsi="Arial" w:cs="Arial"/>
                <w:spacing w:val="-8"/>
                <w:sz w:val="20"/>
                <w:szCs w:val="20"/>
              </w:rPr>
              <w:t>231 ft.</w:t>
            </w:r>
          </w:p>
        </w:tc>
      </w:tr>
    </w:tbl>
    <w:p w14:paraId="3DBB131C" w14:textId="77777777" w:rsidR="00C318C7" w:rsidRDefault="00C318C7" w:rsidP="00783DE6">
      <w:pPr>
        <w:ind w:right="90"/>
        <w:rPr>
          <w:rFonts w:ascii="Arial" w:hAnsi="Arial" w:cs="Arial"/>
          <w:sz w:val="20"/>
          <w:szCs w:val="20"/>
        </w:rPr>
      </w:pPr>
    </w:p>
    <w:p w14:paraId="3555CD8E" w14:textId="77777777" w:rsidR="006E0390" w:rsidRDefault="006E0390" w:rsidP="00783DE6">
      <w:pPr>
        <w:ind w:right="90"/>
        <w:rPr>
          <w:rFonts w:ascii="Arial" w:hAnsi="Arial" w:cs="Arial"/>
          <w:sz w:val="20"/>
          <w:szCs w:val="20"/>
        </w:rPr>
      </w:pPr>
    </w:p>
    <w:p w14:paraId="018F116D" w14:textId="77777777" w:rsidR="006E0390" w:rsidRDefault="006E0390" w:rsidP="00783DE6">
      <w:pPr>
        <w:ind w:right="90"/>
        <w:rPr>
          <w:rFonts w:ascii="Arial" w:hAnsi="Arial" w:cs="Arial"/>
          <w:sz w:val="20"/>
          <w:szCs w:val="20"/>
        </w:rPr>
      </w:pPr>
    </w:p>
    <w:p w14:paraId="577DAF5A" w14:textId="77777777" w:rsidR="006E0390" w:rsidRDefault="006E0390" w:rsidP="00783DE6">
      <w:pPr>
        <w:ind w:right="90"/>
        <w:rPr>
          <w:rFonts w:ascii="Arial" w:hAnsi="Arial" w:cs="Arial"/>
          <w:sz w:val="20"/>
          <w:szCs w:val="20"/>
        </w:rPr>
      </w:pPr>
    </w:p>
    <w:p w14:paraId="3B73F425" w14:textId="77777777" w:rsidR="006E0390" w:rsidRDefault="006E0390" w:rsidP="00783DE6">
      <w:pPr>
        <w:ind w:right="90"/>
        <w:rPr>
          <w:rFonts w:ascii="Arial" w:hAnsi="Arial" w:cs="Arial"/>
          <w:sz w:val="20"/>
          <w:szCs w:val="20"/>
        </w:rPr>
      </w:pPr>
    </w:p>
    <w:p w14:paraId="30343F76" w14:textId="77777777" w:rsidR="006E0390" w:rsidRDefault="006E0390" w:rsidP="00783DE6">
      <w:pPr>
        <w:ind w:right="90"/>
        <w:rPr>
          <w:rFonts w:ascii="Arial" w:hAnsi="Arial" w:cs="Arial"/>
          <w:sz w:val="20"/>
          <w:szCs w:val="20"/>
        </w:rPr>
      </w:pPr>
    </w:p>
    <w:p w14:paraId="0A826590" w14:textId="77777777" w:rsidR="006E0390" w:rsidRDefault="006E0390" w:rsidP="00783DE6">
      <w:pPr>
        <w:ind w:right="90"/>
        <w:rPr>
          <w:rFonts w:ascii="Arial" w:hAnsi="Arial" w:cs="Arial"/>
          <w:sz w:val="20"/>
          <w:szCs w:val="20"/>
        </w:rPr>
      </w:pPr>
    </w:p>
    <w:p w14:paraId="6CADF3F7" w14:textId="77777777" w:rsidR="006E0390" w:rsidRDefault="006E0390" w:rsidP="00783DE6">
      <w:pPr>
        <w:ind w:right="90"/>
        <w:rPr>
          <w:rFonts w:ascii="Arial" w:hAnsi="Arial" w:cs="Arial"/>
          <w:sz w:val="20"/>
          <w:szCs w:val="20"/>
        </w:rPr>
      </w:pPr>
    </w:p>
    <w:p w14:paraId="772FFFEA" w14:textId="77777777" w:rsidR="006E0390" w:rsidRDefault="006E0390" w:rsidP="00783DE6">
      <w:pPr>
        <w:ind w:right="90"/>
        <w:rPr>
          <w:rFonts w:ascii="Arial" w:hAnsi="Arial" w:cs="Arial"/>
          <w:sz w:val="20"/>
          <w:szCs w:val="20"/>
        </w:rPr>
      </w:pPr>
    </w:p>
    <w:p w14:paraId="5F011B9B" w14:textId="77777777" w:rsidR="006E0390" w:rsidRDefault="006E0390" w:rsidP="00783DE6">
      <w:pPr>
        <w:ind w:right="90"/>
        <w:rPr>
          <w:rFonts w:ascii="Arial" w:hAnsi="Arial" w:cs="Arial"/>
          <w:sz w:val="20"/>
          <w:szCs w:val="20"/>
        </w:rPr>
      </w:pPr>
    </w:p>
    <w:p w14:paraId="63FAEC0C" w14:textId="77777777" w:rsidR="006E0390" w:rsidRDefault="006E0390" w:rsidP="00783DE6">
      <w:pPr>
        <w:ind w:right="90"/>
        <w:rPr>
          <w:rFonts w:ascii="Arial" w:hAnsi="Arial" w:cs="Arial"/>
          <w:sz w:val="20"/>
          <w:szCs w:val="20"/>
        </w:rPr>
      </w:pPr>
    </w:p>
    <w:p w14:paraId="72B9D422" w14:textId="77777777" w:rsidR="006E0390" w:rsidRDefault="006E0390" w:rsidP="00783DE6">
      <w:pPr>
        <w:ind w:right="90"/>
        <w:rPr>
          <w:rFonts w:ascii="Arial" w:hAnsi="Arial" w:cs="Arial"/>
          <w:sz w:val="20"/>
          <w:szCs w:val="20"/>
        </w:rPr>
      </w:pPr>
    </w:p>
    <w:p w14:paraId="0FD5FAC0" w14:textId="77777777" w:rsidR="006E0390" w:rsidRDefault="006E0390" w:rsidP="00783DE6">
      <w:pPr>
        <w:ind w:right="90"/>
        <w:rPr>
          <w:rFonts w:ascii="Arial" w:hAnsi="Arial" w:cs="Arial"/>
          <w:sz w:val="20"/>
          <w:szCs w:val="20"/>
        </w:rPr>
      </w:pPr>
    </w:p>
    <w:p w14:paraId="101FDCB4" w14:textId="77777777" w:rsidR="006E0390" w:rsidRDefault="006E0390" w:rsidP="00783DE6">
      <w:pPr>
        <w:ind w:right="90"/>
        <w:rPr>
          <w:rFonts w:ascii="Arial" w:hAnsi="Arial" w:cs="Arial"/>
          <w:sz w:val="20"/>
          <w:szCs w:val="20"/>
        </w:rPr>
      </w:pPr>
    </w:p>
    <w:p w14:paraId="2D673BA4" w14:textId="77777777" w:rsidR="006E0390" w:rsidRDefault="006E0390" w:rsidP="00783DE6">
      <w:pPr>
        <w:ind w:right="90"/>
        <w:rPr>
          <w:rFonts w:ascii="Arial" w:hAnsi="Arial" w:cs="Arial"/>
          <w:sz w:val="20"/>
          <w:szCs w:val="20"/>
        </w:rPr>
      </w:pPr>
    </w:p>
    <w:p w14:paraId="67CD630D" w14:textId="77777777" w:rsidR="006E0390" w:rsidRDefault="006E0390" w:rsidP="00783DE6">
      <w:pPr>
        <w:ind w:right="90"/>
        <w:rPr>
          <w:rFonts w:ascii="Arial" w:hAnsi="Arial" w:cs="Arial"/>
          <w:sz w:val="20"/>
          <w:szCs w:val="20"/>
        </w:rPr>
      </w:pPr>
    </w:p>
    <w:p w14:paraId="21A8770A" w14:textId="77777777" w:rsidR="006E0390" w:rsidRDefault="006E0390" w:rsidP="00783DE6">
      <w:pPr>
        <w:ind w:right="90"/>
        <w:rPr>
          <w:rFonts w:ascii="Arial" w:hAnsi="Arial" w:cs="Arial"/>
          <w:sz w:val="20"/>
          <w:szCs w:val="20"/>
        </w:rPr>
      </w:pPr>
    </w:p>
    <w:p w14:paraId="2130F6BE" w14:textId="77777777" w:rsidR="006E0390" w:rsidRDefault="006E0390" w:rsidP="00783DE6">
      <w:pPr>
        <w:ind w:right="90"/>
        <w:rPr>
          <w:rFonts w:ascii="Arial" w:hAnsi="Arial" w:cs="Arial"/>
          <w:sz w:val="20"/>
          <w:szCs w:val="20"/>
        </w:rPr>
      </w:pPr>
    </w:p>
    <w:p w14:paraId="5707C703" w14:textId="77777777" w:rsidR="006E0390" w:rsidRDefault="006E0390" w:rsidP="00783DE6">
      <w:pPr>
        <w:ind w:right="90"/>
        <w:rPr>
          <w:rFonts w:ascii="Arial" w:hAnsi="Arial" w:cs="Arial"/>
          <w:sz w:val="20"/>
          <w:szCs w:val="20"/>
        </w:rPr>
      </w:pPr>
    </w:p>
    <w:p w14:paraId="76CBBAAE" w14:textId="77777777" w:rsidR="006E0390" w:rsidRDefault="006E0390" w:rsidP="00783DE6">
      <w:pPr>
        <w:ind w:right="90"/>
        <w:rPr>
          <w:rFonts w:ascii="Arial" w:hAnsi="Arial" w:cs="Arial"/>
          <w:sz w:val="20"/>
          <w:szCs w:val="20"/>
        </w:rPr>
      </w:pPr>
    </w:p>
    <w:p w14:paraId="35B30FEF" w14:textId="77777777" w:rsidR="006E0390" w:rsidRDefault="006E0390" w:rsidP="00783DE6">
      <w:pPr>
        <w:ind w:right="90"/>
        <w:rPr>
          <w:rFonts w:ascii="Arial" w:hAnsi="Arial" w:cs="Arial"/>
          <w:sz w:val="20"/>
          <w:szCs w:val="20"/>
        </w:rPr>
      </w:pPr>
    </w:p>
    <w:p w14:paraId="3F89591D" w14:textId="77777777" w:rsidR="006E0390" w:rsidRDefault="006E0390" w:rsidP="00783DE6">
      <w:pPr>
        <w:ind w:right="90"/>
        <w:rPr>
          <w:rFonts w:ascii="Arial" w:hAnsi="Arial" w:cs="Arial"/>
          <w:sz w:val="20"/>
          <w:szCs w:val="20"/>
        </w:rPr>
      </w:pPr>
    </w:p>
    <w:p w14:paraId="2CBFD1A7" w14:textId="77777777" w:rsidR="006E0390" w:rsidRDefault="006E0390" w:rsidP="00783DE6">
      <w:pPr>
        <w:ind w:right="90"/>
        <w:rPr>
          <w:rFonts w:ascii="Arial" w:hAnsi="Arial" w:cs="Arial"/>
          <w:sz w:val="20"/>
          <w:szCs w:val="20"/>
        </w:rPr>
      </w:pPr>
    </w:p>
    <w:p w14:paraId="46330416" w14:textId="77777777" w:rsidR="006E0390" w:rsidRDefault="006E0390" w:rsidP="00783DE6">
      <w:pPr>
        <w:ind w:right="90"/>
        <w:rPr>
          <w:rFonts w:ascii="Arial" w:hAnsi="Arial" w:cs="Arial"/>
          <w:sz w:val="20"/>
          <w:szCs w:val="20"/>
        </w:rPr>
      </w:pPr>
    </w:p>
    <w:p w14:paraId="1C5331FB" w14:textId="77777777" w:rsidR="006E0390" w:rsidRDefault="006E0390" w:rsidP="00783DE6">
      <w:pPr>
        <w:ind w:right="90"/>
        <w:rPr>
          <w:rFonts w:ascii="Arial" w:hAnsi="Arial" w:cs="Arial"/>
          <w:sz w:val="20"/>
          <w:szCs w:val="20"/>
        </w:rPr>
      </w:pPr>
    </w:p>
    <w:p w14:paraId="2DCB570C" w14:textId="77777777" w:rsidR="006E0390" w:rsidRDefault="006E0390" w:rsidP="00783DE6">
      <w:pPr>
        <w:ind w:right="90"/>
        <w:rPr>
          <w:rFonts w:ascii="Arial" w:hAnsi="Arial" w:cs="Arial"/>
          <w:sz w:val="20"/>
          <w:szCs w:val="20"/>
        </w:rPr>
      </w:pPr>
    </w:p>
    <w:p w14:paraId="027A791F" w14:textId="77777777" w:rsidR="006E0390" w:rsidRDefault="006E0390" w:rsidP="00783DE6">
      <w:pPr>
        <w:ind w:right="90"/>
        <w:rPr>
          <w:rFonts w:ascii="Arial" w:hAnsi="Arial" w:cs="Arial"/>
          <w:sz w:val="20"/>
          <w:szCs w:val="20"/>
        </w:rPr>
      </w:pPr>
    </w:p>
    <w:p w14:paraId="6F1B6FC4" w14:textId="77777777" w:rsidR="006E0390" w:rsidRDefault="006E0390" w:rsidP="00783DE6">
      <w:pPr>
        <w:ind w:right="90"/>
        <w:rPr>
          <w:rFonts w:ascii="Arial" w:hAnsi="Arial" w:cs="Arial"/>
          <w:sz w:val="20"/>
          <w:szCs w:val="20"/>
        </w:rPr>
      </w:pPr>
    </w:p>
    <w:p w14:paraId="45939139" w14:textId="77777777" w:rsidR="006E0390" w:rsidRDefault="006E0390" w:rsidP="00783DE6">
      <w:pPr>
        <w:ind w:right="90"/>
        <w:rPr>
          <w:rFonts w:ascii="Arial" w:hAnsi="Arial" w:cs="Arial"/>
          <w:sz w:val="20"/>
          <w:szCs w:val="20"/>
        </w:rPr>
      </w:pPr>
    </w:p>
    <w:p w14:paraId="00DF7AE2" w14:textId="77777777" w:rsidR="006E0390" w:rsidRDefault="006E0390" w:rsidP="00783DE6">
      <w:pPr>
        <w:ind w:right="90"/>
        <w:rPr>
          <w:rFonts w:ascii="Arial" w:hAnsi="Arial" w:cs="Arial"/>
          <w:sz w:val="20"/>
          <w:szCs w:val="20"/>
        </w:rPr>
      </w:pPr>
    </w:p>
    <w:p w14:paraId="25E30E08" w14:textId="77777777" w:rsidR="006E0390" w:rsidRDefault="006E0390" w:rsidP="00783DE6">
      <w:pPr>
        <w:ind w:right="90"/>
        <w:rPr>
          <w:rFonts w:ascii="Arial" w:hAnsi="Arial" w:cs="Arial"/>
          <w:sz w:val="20"/>
          <w:szCs w:val="20"/>
        </w:rPr>
      </w:pPr>
    </w:p>
    <w:p w14:paraId="192E0940" w14:textId="77777777" w:rsidR="00783DE6" w:rsidRDefault="00783DE6" w:rsidP="00783DE6">
      <w:pPr>
        <w:ind w:right="90"/>
        <w:rPr>
          <w:rFonts w:ascii="Arial" w:hAnsi="Arial" w:cs="Arial"/>
          <w:sz w:val="20"/>
          <w:szCs w:val="20"/>
        </w:rPr>
      </w:pPr>
    </w:p>
    <w:p w14:paraId="3D21008C" w14:textId="77777777" w:rsidR="00783DE6" w:rsidRDefault="00783DE6" w:rsidP="00783DE6">
      <w:pPr>
        <w:ind w:right="90"/>
        <w:rPr>
          <w:rFonts w:ascii="Arial" w:hAnsi="Arial" w:cs="Arial"/>
          <w:sz w:val="20"/>
          <w:szCs w:val="20"/>
        </w:rPr>
      </w:pPr>
    </w:p>
    <w:p w14:paraId="79B4AA35" w14:textId="77777777" w:rsidR="006E0390" w:rsidRDefault="006E0390" w:rsidP="00783DE6">
      <w:pPr>
        <w:ind w:right="90"/>
        <w:rPr>
          <w:rFonts w:ascii="Arial" w:hAnsi="Arial" w:cs="Arial"/>
          <w:sz w:val="20"/>
          <w:szCs w:val="20"/>
        </w:rPr>
      </w:pPr>
    </w:p>
    <w:p w14:paraId="4D24E1A1" w14:textId="5DC21536" w:rsidR="00C74149" w:rsidRPr="00867E74" w:rsidRDefault="00B60BD2" w:rsidP="00783DE6">
      <w:pPr>
        <w:ind w:right="90"/>
        <w:rPr>
          <w:rFonts w:ascii="Arial" w:hAnsi="Arial" w:cs="Arial"/>
          <w:sz w:val="20"/>
          <w:szCs w:val="20"/>
        </w:rPr>
      </w:pPr>
      <w:r w:rsidRPr="00867E74">
        <w:rPr>
          <w:rFonts w:ascii="Arial" w:hAnsi="Arial" w:cs="Arial"/>
          <w:sz w:val="20"/>
          <w:szCs w:val="20"/>
        </w:rPr>
        <w:lastRenderedPageBreak/>
        <w:t>2.03</w:t>
      </w:r>
      <w:r w:rsidRPr="00867E74">
        <w:rPr>
          <w:rFonts w:ascii="Arial" w:hAnsi="Arial" w:cs="Arial"/>
          <w:sz w:val="20"/>
          <w:szCs w:val="20"/>
        </w:rPr>
        <w:tab/>
        <w:t xml:space="preserve">SYSTEM </w:t>
      </w:r>
      <w:r w:rsidR="00C74149" w:rsidRPr="00867E74">
        <w:rPr>
          <w:rFonts w:ascii="Arial" w:hAnsi="Arial" w:cs="Arial"/>
          <w:sz w:val="20"/>
          <w:szCs w:val="20"/>
        </w:rPr>
        <w:t>ACCESSORIES</w:t>
      </w:r>
    </w:p>
    <w:p w14:paraId="1AF0B95A" w14:textId="77777777" w:rsidR="00C74149" w:rsidRPr="00867E74" w:rsidRDefault="00C74149" w:rsidP="00783DE6">
      <w:pPr>
        <w:ind w:right="90"/>
        <w:rPr>
          <w:rFonts w:ascii="Arial" w:hAnsi="Arial" w:cs="Arial"/>
          <w:sz w:val="20"/>
          <w:szCs w:val="20"/>
        </w:rPr>
      </w:pPr>
    </w:p>
    <w:p w14:paraId="20037FB3" w14:textId="141AF88D" w:rsidR="00C74149" w:rsidRPr="00112EE1" w:rsidRDefault="00C74149" w:rsidP="00783DE6">
      <w:pPr>
        <w:pStyle w:val="ListParagraph"/>
        <w:numPr>
          <w:ilvl w:val="0"/>
          <w:numId w:val="36"/>
        </w:numPr>
        <w:ind w:left="1080" w:right="90"/>
        <w:rPr>
          <w:rFonts w:ascii="Arial" w:hAnsi="Arial" w:cs="Arial"/>
          <w:sz w:val="20"/>
          <w:szCs w:val="20"/>
        </w:rPr>
      </w:pPr>
      <w:r w:rsidRPr="00112EE1">
        <w:rPr>
          <w:rFonts w:ascii="Arial" w:hAnsi="Arial" w:cs="Arial"/>
          <w:sz w:val="20"/>
          <w:szCs w:val="20"/>
        </w:rPr>
        <w:t xml:space="preserve">Surface Primer Roller-Grade Adhesive: </w:t>
      </w:r>
    </w:p>
    <w:p w14:paraId="4146ACE0" w14:textId="77777777" w:rsidR="00C74149" w:rsidRPr="00867E74" w:rsidRDefault="00C74149" w:rsidP="00783DE6">
      <w:pPr>
        <w:ind w:left="1440" w:right="90" w:hanging="1440"/>
        <w:rPr>
          <w:rFonts w:ascii="Arial" w:hAnsi="Arial" w:cs="Arial"/>
          <w:sz w:val="20"/>
          <w:szCs w:val="20"/>
        </w:rPr>
      </w:pPr>
    </w:p>
    <w:p w14:paraId="4F62E5B7" w14:textId="77777777" w:rsidR="00C74149" w:rsidRPr="00867E74" w:rsidRDefault="00C74149" w:rsidP="00783DE6">
      <w:pPr>
        <w:pStyle w:val="ListParagraph"/>
        <w:numPr>
          <w:ilvl w:val="0"/>
          <w:numId w:val="25"/>
        </w:numPr>
        <w:ind w:left="1440" w:right="90"/>
        <w:rPr>
          <w:rFonts w:ascii="Arial" w:hAnsi="Arial" w:cs="Arial"/>
          <w:sz w:val="20"/>
          <w:szCs w:val="20"/>
        </w:rPr>
      </w:pPr>
      <w:r w:rsidRPr="00867E74">
        <w:rPr>
          <w:rFonts w:ascii="Arial" w:hAnsi="Arial" w:cs="Arial"/>
          <w:sz w:val="20"/>
          <w:szCs w:val="20"/>
        </w:rPr>
        <w:t xml:space="preserve">Polyguard® 650 LT Liquid Adhesive: A rubber-based, tacky adhesive which is specifically </w:t>
      </w:r>
      <w:r w:rsidR="00C3037E" w:rsidRPr="00867E74">
        <w:rPr>
          <w:rFonts w:ascii="Arial" w:hAnsi="Arial" w:cs="Arial"/>
          <w:sz w:val="20"/>
          <w:szCs w:val="20"/>
        </w:rPr>
        <w:t xml:space="preserve">formulated to </w:t>
      </w:r>
      <w:r w:rsidRPr="00867E74">
        <w:rPr>
          <w:rFonts w:ascii="Arial" w:hAnsi="Arial" w:cs="Arial"/>
          <w:sz w:val="20"/>
          <w:szCs w:val="20"/>
        </w:rPr>
        <w:t>provide excellent adhesion</w:t>
      </w:r>
      <w:r w:rsidR="00A83DDF" w:rsidRPr="00867E74">
        <w:rPr>
          <w:rFonts w:ascii="Arial" w:hAnsi="Arial" w:cs="Arial"/>
          <w:sz w:val="20"/>
          <w:szCs w:val="20"/>
        </w:rPr>
        <w:t>.</w:t>
      </w:r>
    </w:p>
    <w:p w14:paraId="20137D3E" w14:textId="77777777" w:rsidR="00C74149" w:rsidRPr="00867E74" w:rsidRDefault="00C74149" w:rsidP="00783DE6">
      <w:pPr>
        <w:ind w:left="1440" w:right="90" w:hanging="360"/>
        <w:rPr>
          <w:rFonts w:ascii="Arial" w:hAnsi="Arial" w:cs="Arial"/>
          <w:sz w:val="20"/>
          <w:szCs w:val="20"/>
        </w:rPr>
      </w:pPr>
    </w:p>
    <w:p w14:paraId="26B86C3F" w14:textId="77777777" w:rsidR="00C74149" w:rsidRPr="00867E74" w:rsidRDefault="00C74149" w:rsidP="00783DE6">
      <w:pPr>
        <w:pStyle w:val="ListParagraph"/>
        <w:numPr>
          <w:ilvl w:val="0"/>
          <w:numId w:val="25"/>
        </w:numPr>
        <w:ind w:left="1440" w:right="90"/>
        <w:rPr>
          <w:rFonts w:ascii="Arial" w:hAnsi="Arial" w:cs="Arial"/>
          <w:sz w:val="20"/>
          <w:szCs w:val="20"/>
        </w:rPr>
      </w:pPr>
      <w:r w:rsidRPr="00867E74">
        <w:rPr>
          <w:rFonts w:ascii="Arial" w:hAnsi="Arial" w:cs="Arial"/>
          <w:sz w:val="20"/>
          <w:szCs w:val="20"/>
        </w:rPr>
        <w:t>Polyguard® California Sealant: A rubber-based sealant which is specifically formulated to provide excellent adhesion</w:t>
      </w:r>
      <w:r w:rsidR="00A83DDF" w:rsidRPr="00867E74">
        <w:rPr>
          <w:rFonts w:ascii="Arial" w:hAnsi="Arial" w:cs="Arial"/>
          <w:sz w:val="20"/>
          <w:szCs w:val="20"/>
        </w:rPr>
        <w:t>.</w:t>
      </w:r>
      <w:r w:rsidRPr="00867E74">
        <w:rPr>
          <w:rFonts w:ascii="Arial" w:hAnsi="Arial" w:cs="Arial"/>
          <w:sz w:val="20"/>
          <w:szCs w:val="20"/>
        </w:rPr>
        <w:t xml:space="preserve"> The VOC (Volatile Organic Compound) content mee</w:t>
      </w:r>
      <w:r w:rsidR="00C5715B" w:rsidRPr="00867E74">
        <w:rPr>
          <w:rFonts w:ascii="Arial" w:hAnsi="Arial" w:cs="Arial"/>
          <w:sz w:val="20"/>
          <w:szCs w:val="20"/>
        </w:rPr>
        <w:t xml:space="preserve">ts the South Coast Air Quality </w:t>
      </w:r>
      <w:r w:rsidRPr="00867E74">
        <w:rPr>
          <w:rFonts w:ascii="Arial" w:hAnsi="Arial" w:cs="Arial"/>
          <w:sz w:val="20"/>
          <w:szCs w:val="20"/>
        </w:rPr>
        <w:t xml:space="preserve">Management District regulations established under the February 1, </w:t>
      </w:r>
      <w:proofErr w:type="gramStart"/>
      <w:r w:rsidRPr="00867E74">
        <w:rPr>
          <w:rFonts w:ascii="Arial" w:hAnsi="Arial" w:cs="Arial"/>
          <w:sz w:val="20"/>
          <w:szCs w:val="20"/>
        </w:rPr>
        <w:t>1991</w:t>
      </w:r>
      <w:proofErr w:type="gramEnd"/>
      <w:r w:rsidRPr="00867E74">
        <w:rPr>
          <w:rFonts w:ascii="Arial" w:hAnsi="Arial" w:cs="Arial"/>
          <w:sz w:val="20"/>
          <w:szCs w:val="20"/>
        </w:rPr>
        <w:t xml:space="preserve"> version of Rule 1168 ©) (2) Adhesion and Sealant Applications. California Sealant is classified as an Architectural Sealant Primer Porous, with VOC of 527 g/L. Current SCAQMD regulations for this </w:t>
      </w:r>
      <w:proofErr w:type="gramStart"/>
      <w:r w:rsidRPr="00867E74">
        <w:rPr>
          <w:rFonts w:ascii="Arial" w:hAnsi="Arial" w:cs="Arial"/>
          <w:sz w:val="20"/>
          <w:szCs w:val="20"/>
        </w:rPr>
        <w:t>type</w:t>
      </w:r>
      <w:proofErr w:type="gramEnd"/>
      <w:r w:rsidRPr="00867E74">
        <w:rPr>
          <w:rFonts w:ascii="Arial" w:hAnsi="Arial" w:cs="Arial"/>
          <w:sz w:val="20"/>
          <w:szCs w:val="20"/>
        </w:rPr>
        <w:t xml:space="preserve"> sealant primer are 775 g/L.  </w:t>
      </w:r>
    </w:p>
    <w:p w14:paraId="0C1D739F" w14:textId="77777777" w:rsidR="00C74149" w:rsidRPr="00867E74" w:rsidRDefault="00C74149" w:rsidP="00783DE6">
      <w:pPr>
        <w:ind w:left="2070" w:right="90" w:hanging="2070"/>
        <w:rPr>
          <w:rFonts w:ascii="Arial" w:hAnsi="Arial" w:cs="Arial"/>
          <w:sz w:val="20"/>
          <w:szCs w:val="20"/>
        </w:rPr>
      </w:pPr>
    </w:p>
    <w:p w14:paraId="60E96038" w14:textId="6DF96816" w:rsidR="00C74149" w:rsidRPr="00112EE1" w:rsidRDefault="00C74149" w:rsidP="00783DE6">
      <w:pPr>
        <w:pStyle w:val="ListParagraph"/>
        <w:numPr>
          <w:ilvl w:val="0"/>
          <w:numId w:val="36"/>
        </w:numPr>
        <w:ind w:left="1080" w:right="90"/>
        <w:rPr>
          <w:rFonts w:ascii="Arial" w:hAnsi="Arial" w:cs="Arial"/>
          <w:sz w:val="20"/>
          <w:szCs w:val="20"/>
        </w:rPr>
      </w:pPr>
      <w:r w:rsidRPr="00112EE1">
        <w:rPr>
          <w:rFonts w:ascii="Arial" w:hAnsi="Arial" w:cs="Arial"/>
          <w:sz w:val="20"/>
          <w:szCs w:val="20"/>
        </w:rPr>
        <w:t xml:space="preserve">Adhesive Tape: </w:t>
      </w:r>
    </w:p>
    <w:p w14:paraId="741D2CCA" w14:textId="77777777" w:rsidR="00C74149" w:rsidRPr="00867E74" w:rsidRDefault="00C74149" w:rsidP="00783DE6">
      <w:pPr>
        <w:ind w:right="90"/>
        <w:rPr>
          <w:rFonts w:ascii="Arial" w:hAnsi="Arial" w:cs="Arial"/>
          <w:sz w:val="20"/>
          <w:szCs w:val="20"/>
        </w:rPr>
      </w:pPr>
    </w:p>
    <w:p w14:paraId="1E4C4988" w14:textId="4AF18381" w:rsidR="00C74149" w:rsidRPr="00867E74" w:rsidRDefault="00C74149" w:rsidP="00783DE6">
      <w:pPr>
        <w:pStyle w:val="ListParagraph"/>
        <w:numPr>
          <w:ilvl w:val="0"/>
          <w:numId w:val="16"/>
        </w:numPr>
        <w:ind w:left="1440" w:right="90"/>
        <w:rPr>
          <w:rFonts w:ascii="Arial" w:hAnsi="Arial" w:cs="Arial"/>
          <w:sz w:val="20"/>
          <w:szCs w:val="20"/>
        </w:rPr>
      </w:pPr>
      <w:r w:rsidRPr="00867E74">
        <w:rPr>
          <w:rFonts w:ascii="Arial" w:hAnsi="Arial" w:cs="Arial"/>
          <w:sz w:val="20"/>
          <w:szCs w:val="20"/>
        </w:rPr>
        <w:t xml:space="preserve">Polyguard® Fabric Tape: Rubberized asphalt waterproofing membrane laminated to polypropylene fabric backing. The membrane is wound onto a disposable silicone treated release sheet to prevent the membrane from sticking onto itself while in the roll. Polyguard Fabric Tape is used around pipe penetrations with </w:t>
      </w:r>
      <w:proofErr w:type="gramStart"/>
      <w:r w:rsidRPr="00867E74">
        <w:rPr>
          <w:rFonts w:ascii="Arial" w:hAnsi="Arial" w:cs="Arial"/>
          <w:sz w:val="20"/>
          <w:szCs w:val="20"/>
        </w:rPr>
        <w:t>a</w:t>
      </w:r>
      <w:proofErr w:type="gramEnd"/>
      <w:r w:rsidRPr="00867E74">
        <w:rPr>
          <w:rFonts w:ascii="Arial" w:hAnsi="Arial" w:cs="Arial"/>
          <w:sz w:val="20"/>
          <w:szCs w:val="20"/>
        </w:rPr>
        <w:t xml:space="preserve"> annular space of pipe through opening exceeding 1/2-inch end laps and for patching damaged areas.</w:t>
      </w:r>
    </w:p>
    <w:p w14:paraId="6FAD9B87" w14:textId="77777777" w:rsidR="00C74149" w:rsidRPr="00867E74" w:rsidRDefault="00C74149" w:rsidP="00783DE6">
      <w:pPr>
        <w:ind w:left="1440" w:right="90" w:hanging="360"/>
        <w:rPr>
          <w:rFonts w:ascii="Arial" w:hAnsi="Arial" w:cs="Arial"/>
          <w:sz w:val="20"/>
          <w:szCs w:val="20"/>
        </w:rPr>
      </w:pPr>
    </w:p>
    <w:p w14:paraId="723481ED" w14:textId="2E4EC16F" w:rsidR="00C74149" w:rsidRPr="00867E74" w:rsidRDefault="00C74149" w:rsidP="00783DE6">
      <w:pPr>
        <w:pStyle w:val="ListParagraph"/>
        <w:numPr>
          <w:ilvl w:val="0"/>
          <w:numId w:val="16"/>
        </w:numPr>
        <w:ind w:left="1440" w:right="90"/>
        <w:rPr>
          <w:rFonts w:ascii="Arial" w:hAnsi="Arial" w:cs="Arial"/>
          <w:sz w:val="20"/>
          <w:szCs w:val="20"/>
        </w:rPr>
      </w:pPr>
      <w:r w:rsidRPr="00867E74">
        <w:rPr>
          <w:rFonts w:ascii="Arial" w:hAnsi="Arial" w:cs="Arial"/>
          <w:sz w:val="20"/>
          <w:szCs w:val="20"/>
        </w:rPr>
        <w:t>Polyguard® 606 Tape: 606 Tape is a high-strength, double-sided tape comprised of rubberized asphalt. The tape utilizes both Kraft paper and plastic film release sheets which are removed prior to application to provide a fast, non-volatile solution for sealing seams and providing tie-in details.</w:t>
      </w:r>
    </w:p>
    <w:p w14:paraId="5A9EB18C" w14:textId="774BBAEB" w:rsidR="00C74149" w:rsidRPr="00112EE1" w:rsidRDefault="00C74149" w:rsidP="00783DE6">
      <w:pPr>
        <w:pStyle w:val="ListParagraph"/>
        <w:numPr>
          <w:ilvl w:val="0"/>
          <w:numId w:val="36"/>
        </w:numPr>
        <w:ind w:left="1080" w:right="90"/>
        <w:rPr>
          <w:rFonts w:ascii="Arial" w:hAnsi="Arial" w:cs="Arial"/>
          <w:sz w:val="20"/>
          <w:szCs w:val="20"/>
        </w:rPr>
      </w:pPr>
      <w:r w:rsidRPr="00112EE1">
        <w:rPr>
          <w:rFonts w:ascii="Arial" w:hAnsi="Arial" w:cs="Arial"/>
          <w:sz w:val="20"/>
          <w:szCs w:val="20"/>
        </w:rPr>
        <w:t xml:space="preserve">Liquid Membranes: </w:t>
      </w:r>
    </w:p>
    <w:p w14:paraId="150E4032" w14:textId="77777777" w:rsidR="00C74149" w:rsidRPr="00867E74" w:rsidRDefault="00C74149" w:rsidP="00783DE6">
      <w:pPr>
        <w:ind w:left="1440" w:right="90" w:hanging="1440"/>
        <w:rPr>
          <w:rFonts w:ascii="Arial" w:hAnsi="Arial" w:cs="Arial"/>
          <w:sz w:val="20"/>
          <w:szCs w:val="20"/>
        </w:rPr>
      </w:pPr>
    </w:p>
    <w:p w14:paraId="5EC18D10" w14:textId="77777777" w:rsidR="003D6160" w:rsidRPr="00867E74" w:rsidRDefault="00C74149" w:rsidP="00783DE6">
      <w:pPr>
        <w:pStyle w:val="ListParagraph"/>
        <w:numPr>
          <w:ilvl w:val="0"/>
          <w:numId w:val="26"/>
        </w:numPr>
        <w:ind w:left="1440" w:right="90"/>
        <w:rPr>
          <w:rFonts w:ascii="Arial" w:hAnsi="Arial" w:cs="Arial"/>
          <w:sz w:val="20"/>
          <w:szCs w:val="20"/>
        </w:rPr>
      </w:pPr>
      <w:r w:rsidRPr="00867E74">
        <w:rPr>
          <w:rFonts w:ascii="Arial" w:hAnsi="Arial" w:cs="Arial"/>
          <w:sz w:val="20"/>
          <w:szCs w:val="20"/>
        </w:rPr>
        <w:t xml:space="preserve">Polyguard® LM-85 </w:t>
      </w:r>
      <w:r w:rsidR="00214FE4" w:rsidRPr="00867E74">
        <w:rPr>
          <w:rFonts w:ascii="Arial" w:hAnsi="Arial" w:cs="Arial"/>
          <w:sz w:val="20"/>
          <w:szCs w:val="20"/>
        </w:rPr>
        <w:t>S</w:t>
      </w:r>
      <w:r w:rsidRPr="00867E74">
        <w:rPr>
          <w:rFonts w:ascii="Arial" w:hAnsi="Arial" w:cs="Arial"/>
          <w:sz w:val="20"/>
          <w:szCs w:val="20"/>
        </w:rPr>
        <w:t>SL (</w:t>
      </w:r>
      <w:r w:rsidR="00214FE4" w:rsidRPr="00867E74">
        <w:rPr>
          <w:rFonts w:ascii="Arial" w:hAnsi="Arial" w:cs="Arial"/>
          <w:sz w:val="20"/>
          <w:szCs w:val="20"/>
        </w:rPr>
        <w:t>Semi-</w:t>
      </w:r>
      <w:r w:rsidRPr="00867E74">
        <w:rPr>
          <w:rFonts w:ascii="Arial" w:hAnsi="Arial" w:cs="Arial"/>
          <w:sz w:val="20"/>
          <w:szCs w:val="20"/>
        </w:rPr>
        <w:t xml:space="preserve">Self-Leveling): A two-component, </w:t>
      </w:r>
      <w:r w:rsidR="000C73B1" w:rsidRPr="00867E74">
        <w:rPr>
          <w:rFonts w:ascii="Arial" w:hAnsi="Arial" w:cs="Arial"/>
          <w:sz w:val="20"/>
          <w:szCs w:val="20"/>
        </w:rPr>
        <w:t>semi-</w:t>
      </w:r>
      <w:r w:rsidRPr="00867E74">
        <w:rPr>
          <w:rFonts w:ascii="Arial" w:hAnsi="Arial" w:cs="Arial"/>
          <w:sz w:val="20"/>
          <w:szCs w:val="20"/>
        </w:rPr>
        <w:t>self-leveling, asphalt-modified, urethane material</w:t>
      </w:r>
      <w:r w:rsidR="00A83DDF" w:rsidRPr="00867E74">
        <w:rPr>
          <w:rFonts w:ascii="Arial" w:hAnsi="Arial" w:cs="Arial"/>
          <w:sz w:val="20"/>
          <w:szCs w:val="20"/>
        </w:rPr>
        <w:t>.</w:t>
      </w:r>
    </w:p>
    <w:p w14:paraId="424D82EB" w14:textId="77777777" w:rsidR="003D6160" w:rsidRPr="00867E74" w:rsidRDefault="003D6160" w:rsidP="00783DE6">
      <w:pPr>
        <w:pStyle w:val="ListParagraph"/>
        <w:ind w:left="1440" w:right="90" w:hanging="360"/>
        <w:rPr>
          <w:rFonts w:ascii="Arial" w:hAnsi="Arial" w:cs="Arial"/>
          <w:sz w:val="20"/>
          <w:szCs w:val="20"/>
        </w:rPr>
      </w:pPr>
    </w:p>
    <w:p w14:paraId="32A43EA0" w14:textId="77777777" w:rsidR="00C74149" w:rsidRPr="00867E74" w:rsidRDefault="00C74149" w:rsidP="00783DE6">
      <w:pPr>
        <w:pStyle w:val="ListParagraph"/>
        <w:numPr>
          <w:ilvl w:val="0"/>
          <w:numId w:val="26"/>
        </w:numPr>
        <w:ind w:left="1440" w:right="90"/>
        <w:rPr>
          <w:rFonts w:ascii="Arial" w:hAnsi="Arial" w:cs="Arial"/>
          <w:sz w:val="20"/>
          <w:szCs w:val="20"/>
        </w:rPr>
      </w:pPr>
      <w:r w:rsidRPr="00867E74">
        <w:rPr>
          <w:rFonts w:ascii="Arial" w:hAnsi="Arial" w:cs="Arial"/>
          <w:sz w:val="20"/>
          <w:szCs w:val="20"/>
        </w:rPr>
        <w:t>Polyguard</w:t>
      </w:r>
      <w:r w:rsidRPr="00867E74">
        <w:rPr>
          <w:rFonts w:ascii="Arial" w:hAnsi="Arial" w:cs="Arial"/>
          <w:sz w:val="20"/>
          <w:szCs w:val="20"/>
          <w:vertAlign w:val="superscript"/>
        </w:rPr>
        <w:t>®</w:t>
      </w:r>
      <w:r w:rsidRPr="00867E74">
        <w:rPr>
          <w:rFonts w:ascii="Arial" w:hAnsi="Arial" w:cs="Arial"/>
          <w:sz w:val="20"/>
          <w:szCs w:val="20"/>
        </w:rPr>
        <w:t xml:space="preserve"> LM-95 Liquid Membrane: A two-component, asphalt-modified, urethane. </w:t>
      </w:r>
    </w:p>
    <w:p w14:paraId="62033E04" w14:textId="77777777" w:rsidR="00C74149" w:rsidRPr="00867E74" w:rsidRDefault="00C74149" w:rsidP="00783DE6">
      <w:pPr>
        <w:ind w:left="2160" w:right="90" w:hanging="2160"/>
        <w:rPr>
          <w:rFonts w:ascii="Arial" w:hAnsi="Arial" w:cs="Arial"/>
          <w:sz w:val="20"/>
          <w:szCs w:val="20"/>
        </w:rPr>
      </w:pPr>
    </w:p>
    <w:p w14:paraId="316EFAA4" w14:textId="079E6AA0" w:rsidR="00C74149" w:rsidRPr="00112EE1" w:rsidRDefault="00C74149" w:rsidP="00783DE6">
      <w:pPr>
        <w:pStyle w:val="ListParagraph"/>
        <w:numPr>
          <w:ilvl w:val="0"/>
          <w:numId w:val="36"/>
        </w:numPr>
        <w:ind w:left="1080" w:right="90"/>
        <w:rPr>
          <w:rFonts w:ascii="Arial" w:hAnsi="Arial" w:cs="Arial"/>
          <w:sz w:val="20"/>
          <w:szCs w:val="20"/>
        </w:rPr>
      </w:pPr>
      <w:r w:rsidRPr="00112EE1">
        <w:rPr>
          <w:rFonts w:ascii="Arial" w:hAnsi="Arial" w:cs="Arial"/>
          <w:sz w:val="20"/>
          <w:szCs w:val="20"/>
        </w:rPr>
        <w:t xml:space="preserve">Detail Sealant: </w:t>
      </w:r>
    </w:p>
    <w:p w14:paraId="09924198" w14:textId="77777777" w:rsidR="00C74149" w:rsidRPr="00867E74" w:rsidRDefault="00C74149" w:rsidP="00783DE6">
      <w:pPr>
        <w:ind w:left="1440" w:right="90" w:hanging="1440"/>
        <w:rPr>
          <w:rFonts w:ascii="Arial" w:hAnsi="Arial" w:cs="Arial"/>
          <w:sz w:val="20"/>
          <w:szCs w:val="20"/>
        </w:rPr>
      </w:pPr>
    </w:p>
    <w:p w14:paraId="4AEB19CB" w14:textId="1E5F8370" w:rsidR="00C74149" w:rsidRPr="007A2378" w:rsidRDefault="00C74149" w:rsidP="00783DE6">
      <w:pPr>
        <w:pStyle w:val="ListParagraph"/>
        <w:numPr>
          <w:ilvl w:val="0"/>
          <w:numId w:val="27"/>
        </w:numPr>
        <w:ind w:left="1440" w:right="90"/>
        <w:rPr>
          <w:rFonts w:ascii="Arial" w:hAnsi="Arial" w:cs="Arial"/>
          <w:sz w:val="20"/>
          <w:szCs w:val="20"/>
        </w:rPr>
      </w:pPr>
      <w:r w:rsidRPr="00867E74">
        <w:rPr>
          <w:rFonts w:ascii="Arial" w:hAnsi="Arial" w:cs="Arial"/>
          <w:sz w:val="20"/>
          <w:szCs w:val="20"/>
        </w:rPr>
        <w:t xml:space="preserve">Polyguard® Detail Sealant PW™: A single-component, STPE, 100% solid moisture-cured, elastomeric sealant. It is an </w:t>
      </w:r>
      <w:r w:rsidR="00ED4FE4" w:rsidRPr="00867E74">
        <w:rPr>
          <w:rFonts w:ascii="Arial" w:hAnsi="Arial" w:cs="Arial"/>
          <w:sz w:val="20"/>
          <w:szCs w:val="20"/>
        </w:rPr>
        <w:t>environmentally friendly</w:t>
      </w:r>
      <w:r w:rsidRPr="00867E74">
        <w:rPr>
          <w:rFonts w:ascii="Arial" w:hAnsi="Arial" w:cs="Arial"/>
          <w:sz w:val="20"/>
          <w:szCs w:val="20"/>
        </w:rPr>
        <w:t>, non-isocyanate product that replaces silicone and urethane sealants. It is also a low VOC / HAPS-free, cold-applied, self-adhesive, elastomeric sealan</w:t>
      </w:r>
      <w:r w:rsidR="00A83DDF" w:rsidRPr="00867E74">
        <w:rPr>
          <w:rFonts w:ascii="Arial" w:hAnsi="Arial" w:cs="Arial"/>
          <w:sz w:val="20"/>
          <w:szCs w:val="20"/>
        </w:rPr>
        <w:t>t.</w:t>
      </w:r>
      <w:r w:rsidR="007329D5" w:rsidRPr="00867E74">
        <w:rPr>
          <w:rFonts w:ascii="Arial" w:hAnsi="Arial" w:cs="Arial"/>
          <w:sz w:val="20"/>
          <w:szCs w:val="20"/>
        </w:rPr>
        <w:t xml:space="preserve"> </w:t>
      </w:r>
      <w:r w:rsidR="007329D5" w:rsidRPr="00867E74">
        <w:rPr>
          <w:rFonts w:ascii="Arial" w:hAnsi="Arial" w:cs="Arial"/>
          <w:i/>
          <w:iCs/>
          <w:sz w:val="20"/>
          <w:szCs w:val="20"/>
        </w:rPr>
        <w:br/>
        <w:t>Detail Sealant PW™ is only to be used for top termination for Fabric Tape and Endlaps.</w:t>
      </w:r>
    </w:p>
    <w:p w14:paraId="6D5D7CE2" w14:textId="77777777" w:rsidR="0099559A" w:rsidRDefault="0099559A" w:rsidP="00783DE6">
      <w:pPr>
        <w:ind w:right="90"/>
        <w:rPr>
          <w:rFonts w:ascii="Arial" w:hAnsi="Arial" w:cs="Arial"/>
          <w:sz w:val="20"/>
          <w:szCs w:val="20"/>
        </w:rPr>
      </w:pPr>
    </w:p>
    <w:p w14:paraId="1DD7001A" w14:textId="1173DC10" w:rsidR="008169D8" w:rsidRDefault="00B54D7D" w:rsidP="00783DE6">
      <w:pPr>
        <w:pStyle w:val="ListParagraph"/>
        <w:numPr>
          <w:ilvl w:val="0"/>
          <w:numId w:val="36"/>
        </w:numPr>
        <w:ind w:left="1080" w:right="90"/>
        <w:rPr>
          <w:rFonts w:ascii="Arial" w:hAnsi="Arial" w:cs="Arial"/>
          <w:sz w:val="20"/>
          <w:szCs w:val="20"/>
        </w:rPr>
      </w:pPr>
      <w:r>
        <w:rPr>
          <w:rFonts w:ascii="Arial" w:hAnsi="Arial" w:cs="Arial"/>
          <w:sz w:val="20"/>
          <w:szCs w:val="20"/>
        </w:rPr>
        <w:t xml:space="preserve">Penetration </w:t>
      </w:r>
      <w:r w:rsidR="008169D8" w:rsidRPr="00112EE1">
        <w:rPr>
          <w:rFonts w:ascii="Arial" w:hAnsi="Arial" w:cs="Arial"/>
          <w:sz w:val="20"/>
          <w:szCs w:val="20"/>
        </w:rPr>
        <w:t>Detail</w:t>
      </w:r>
      <w:r w:rsidR="008169D8">
        <w:rPr>
          <w:rFonts w:ascii="Arial" w:hAnsi="Arial" w:cs="Arial"/>
          <w:sz w:val="20"/>
          <w:szCs w:val="20"/>
        </w:rPr>
        <w:t>ing</w:t>
      </w:r>
      <w:r w:rsidR="008169D8" w:rsidRPr="00112EE1">
        <w:rPr>
          <w:rFonts w:ascii="Arial" w:hAnsi="Arial" w:cs="Arial"/>
          <w:sz w:val="20"/>
          <w:szCs w:val="20"/>
        </w:rPr>
        <w:t xml:space="preserve">: </w:t>
      </w:r>
    </w:p>
    <w:p w14:paraId="0CC83D18" w14:textId="77777777" w:rsidR="00445525" w:rsidRPr="00112EE1" w:rsidRDefault="00445525" w:rsidP="00783DE6">
      <w:pPr>
        <w:pStyle w:val="ListParagraph"/>
        <w:ind w:left="1080" w:right="90"/>
        <w:rPr>
          <w:rFonts w:ascii="Arial" w:hAnsi="Arial" w:cs="Arial"/>
          <w:sz w:val="20"/>
          <w:szCs w:val="20"/>
        </w:rPr>
      </w:pPr>
    </w:p>
    <w:p w14:paraId="27D67A58" w14:textId="16DF2E9F" w:rsidR="000F5D4A" w:rsidRPr="00867E74" w:rsidRDefault="000F5D4A" w:rsidP="00783DE6">
      <w:pPr>
        <w:pStyle w:val="ListParagraph"/>
        <w:numPr>
          <w:ilvl w:val="0"/>
          <w:numId w:val="47"/>
        </w:numPr>
        <w:ind w:left="1440" w:right="90"/>
        <w:rPr>
          <w:rFonts w:ascii="Arial" w:hAnsi="Arial" w:cs="Arial"/>
          <w:sz w:val="20"/>
          <w:szCs w:val="20"/>
        </w:rPr>
      </w:pPr>
      <w:r w:rsidRPr="00867E74">
        <w:rPr>
          <w:rFonts w:ascii="Arial" w:hAnsi="Arial" w:cs="Arial"/>
          <w:sz w:val="20"/>
          <w:szCs w:val="20"/>
        </w:rPr>
        <w:t xml:space="preserve">Polyguard® </w:t>
      </w:r>
      <w:r w:rsidR="00E643A7">
        <w:rPr>
          <w:rFonts w:ascii="Arial" w:hAnsi="Arial" w:cs="Arial"/>
          <w:sz w:val="20"/>
          <w:szCs w:val="20"/>
        </w:rPr>
        <w:t xml:space="preserve">FastPitch: </w:t>
      </w:r>
      <w:r w:rsidR="00017E02">
        <w:rPr>
          <w:rFonts w:ascii="Arial" w:hAnsi="Arial" w:cs="Arial"/>
          <w:sz w:val="20"/>
          <w:szCs w:val="20"/>
        </w:rPr>
        <w:t>A</w:t>
      </w:r>
      <w:r w:rsidR="00017E02" w:rsidRPr="00017E02">
        <w:rPr>
          <w:rFonts w:ascii="Arial" w:hAnsi="Arial" w:cs="Arial"/>
          <w:sz w:val="20"/>
          <w:szCs w:val="20"/>
        </w:rPr>
        <w:t xml:space="preserve"> prefabricated pitch pan designed for fast jobsite installation in a variety of penetration configurations</w:t>
      </w:r>
      <w:r w:rsidR="00B54D7D">
        <w:rPr>
          <w:rFonts w:ascii="Arial" w:hAnsi="Arial" w:cs="Arial"/>
          <w:sz w:val="20"/>
          <w:szCs w:val="20"/>
        </w:rPr>
        <w:t>.</w:t>
      </w:r>
    </w:p>
    <w:p w14:paraId="43D1C274" w14:textId="77777777" w:rsidR="000F5D4A" w:rsidRPr="007A2378" w:rsidRDefault="000F5D4A" w:rsidP="00783DE6">
      <w:pPr>
        <w:ind w:right="90"/>
        <w:rPr>
          <w:rFonts w:ascii="Arial" w:hAnsi="Arial" w:cs="Arial"/>
          <w:sz w:val="20"/>
          <w:szCs w:val="20"/>
        </w:rPr>
      </w:pPr>
    </w:p>
    <w:p w14:paraId="706A2691" w14:textId="636D3BBD" w:rsidR="00B60BD2" w:rsidRPr="00112EE1" w:rsidRDefault="00B60BD2" w:rsidP="00783DE6">
      <w:pPr>
        <w:pStyle w:val="ListParagraph"/>
        <w:numPr>
          <w:ilvl w:val="0"/>
          <w:numId w:val="36"/>
        </w:numPr>
        <w:ind w:left="1080" w:right="90"/>
        <w:rPr>
          <w:rFonts w:ascii="Arial" w:hAnsi="Arial" w:cs="Arial"/>
          <w:sz w:val="20"/>
          <w:szCs w:val="20"/>
        </w:rPr>
      </w:pPr>
      <w:r w:rsidRPr="00112EE1">
        <w:rPr>
          <w:rFonts w:ascii="Arial" w:hAnsi="Arial" w:cs="Arial"/>
          <w:sz w:val="20"/>
          <w:szCs w:val="20"/>
        </w:rPr>
        <w:t xml:space="preserve">Corner Boots: </w:t>
      </w:r>
    </w:p>
    <w:p w14:paraId="335687C1" w14:textId="77777777" w:rsidR="00B60BD2" w:rsidRPr="00867E74" w:rsidRDefault="00B60BD2" w:rsidP="00783DE6">
      <w:pPr>
        <w:ind w:right="90" w:firstLine="720"/>
        <w:rPr>
          <w:rFonts w:ascii="Arial" w:hAnsi="Arial" w:cs="Arial"/>
          <w:sz w:val="20"/>
          <w:szCs w:val="20"/>
        </w:rPr>
      </w:pPr>
    </w:p>
    <w:p w14:paraId="19A2D35A" w14:textId="77777777" w:rsidR="00B60BD2" w:rsidRPr="00867E74" w:rsidRDefault="00B60BD2" w:rsidP="00783DE6">
      <w:pPr>
        <w:pStyle w:val="ListParagraph"/>
        <w:numPr>
          <w:ilvl w:val="0"/>
          <w:numId w:val="19"/>
        </w:numPr>
        <w:tabs>
          <w:tab w:val="left" w:pos="1440"/>
        </w:tabs>
        <w:ind w:left="1440" w:right="90"/>
        <w:rPr>
          <w:rFonts w:ascii="Arial" w:hAnsi="Arial" w:cs="Arial"/>
          <w:sz w:val="20"/>
          <w:szCs w:val="20"/>
        </w:rPr>
      </w:pPr>
      <w:r w:rsidRPr="00867E74">
        <w:rPr>
          <w:rFonts w:ascii="Arial" w:hAnsi="Arial" w:cs="Arial"/>
          <w:sz w:val="20"/>
          <w:szCs w:val="20"/>
        </w:rPr>
        <w:t>Polyguard® US</w:t>
      </w:r>
      <w:r w:rsidR="003E579F" w:rsidRPr="00867E74">
        <w:rPr>
          <w:rFonts w:ascii="Arial" w:hAnsi="Arial" w:cs="Arial"/>
          <w:sz w:val="20"/>
          <w:szCs w:val="20"/>
        </w:rPr>
        <w:t xml:space="preserve"> Inside </w:t>
      </w:r>
      <w:r w:rsidRPr="00867E74">
        <w:rPr>
          <w:rFonts w:ascii="Arial" w:hAnsi="Arial" w:cs="Arial"/>
          <w:sz w:val="20"/>
          <w:szCs w:val="20"/>
        </w:rPr>
        <w:t>Corner Boot: 60-mil combination of rubberized asphalt bonded to polyethylene. The adhesive surface is covered with a release liner which will be removed prior to application</w:t>
      </w:r>
      <w:r w:rsidR="002B40C4" w:rsidRPr="00867E74">
        <w:rPr>
          <w:rFonts w:ascii="Arial" w:hAnsi="Arial" w:cs="Arial"/>
          <w:sz w:val="20"/>
          <w:szCs w:val="20"/>
        </w:rPr>
        <w:t xml:space="preserve"> on an inside corner to reinforce and seal corners of the Underslab Membrane.</w:t>
      </w:r>
    </w:p>
    <w:p w14:paraId="1692EE2D" w14:textId="77777777" w:rsidR="00D42FD8" w:rsidRPr="00867E74" w:rsidRDefault="00D42FD8" w:rsidP="00783DE6">
      <w:pPr>
        <w:pStyle w:val="ListParagraph"/>
        <w:tabs>
          <w:tab w:val="left" w:pos="1440"/>
        </w:tabs>
        <w:ind w:left="1440" w:right="90" w:hanging="360"/>
        <w:rPr>
          <w:rFonts w:ascii="Arial" w:hAnsi="Arial" w:cs="Arial"/>
          <w:sz w:val="20"/>
          <w:szCs w:val="20"/>
        </w:rPr>
      </w:pPr>
    </w:p>
    <w:p w14:paraId="1DC7FCF5" w14:textId="77777777" w:rsidR="002B40C4" w:rsidRPr="00867E74" w:rsidRDefault="002B40C4" w:rsidP="00783DE6">
      <w:pPr>
        <w:pStyle w:val="ListParagraph"/>
        <w:numPr>
          <w:ilvl w:val="0"/>
          <w:numId w:val="19"/>
        </w:numPr>
        <w:ind w:left="1440" w:right="90"/>
        <w:rPr>
          <w:rFonts w:ascii="Arial" w:hAnsi="Arial" w:cs="Arial"/>
          <w:sz w:val="20"/>
          <w:szCs w:val="20"/>
        </w:rPr>
      </w:pPr>
      <w:r w:rsidRPr="00867E74">
        <w:rPr>
          <w:rFonts w:ascii="Arial" w:hAnsi="Arial" w:cs="Arial"/>
          <w:sz w:val="20"/>
          <w:szCs w:val="20"/>
        </w:rPr>
        <w:t>Polyguard® US Outside Corner Boot: 60-mil combination of rubberized asphalt bonded to polyethylene. The adhesive surface is covered with a release liner which will be removed prior to application on an outside corner to reinforce and seal corners of the Underslab Membrane.</w:t>
      </w:r>
    </w:p>
    <w:p w14:paraId="1C3FF6DB" w14:textId="77777777" w:rsidR="002B40C4" w:rsidRPr="00867E74" w:rsidRDefault="002B40C4" w:rsidP="00783DE6">
      <w:pPr>
        <w:ind w:left="1440" w:right="90" w:hanging="360"/>
        <w:rPr>
          <w:rFonts w:ascii="Arial" w:hAnsi="Arial" w:cs="Arial"/>
          <w:sz w:val="20"/>
          <w:szCs w:val="20"/>
        </w:rPr>
      </w:pPr>
    </w:p>
    <w:p w14:paraId="5CEDFDB5" w14:textId="77777777" w:rsidR="002B40C4" w:rsidRPr="00867E74" w:rsidRDefault="002B40C4" w:rsidP="00783DE6">
      <w:pPr>
        <w:pStyle w:val="ListParagraph"/>
        <w:numPr>
          <w:ilvl w:val="0"/>
          <w:numId w:val="19"/>
        </w:numPr>
        <w:ind w:left="1440" w:right="90"/>
        <w:rPr>
          <w:rFonts w:ascii="Arial" w:hAnsi="Arial" w:cs="Arial"/>
          <w:sz w:val="20"/>
          <w:szCs w:val="20"/>
        </w:rPr>
      </w:pPr>
      <w:r w:rsidRPr="00867E74">
        <w:rPr>
          <w:rFonts w:ascii="Arial" w:hAnsi="Arial" w:cs="Arial"/>
          <w:sz w:val="20"/>
          <w:szCs w:val="20"/>
        </w:rPr>
        <w:t>Polyguard® US Pit Top Corner Boot: 60-mil combination of rubberized asphalt bonded to polyethylene. The adhesive surface is covered with a release liner which will be removed prior to application on all corners to reinforce and seal corners of the Underslab Membrane.</w:t>
      </w:r>
    </w:p>
    <w:p w14:paraId="39D00CC5" w14:textId="77777777" w:rsidR="00C678C6" w:rsidRDefault="00C678C6" w:rsidP="00783DE6">
      <w:pPr>
        <w:ind w:right="90"/>
        <w:rPr>
          <w:rFonts w:ascii="Arial" w:hAnsi="Arial" w:cs="Arial"/>
          <w:sz w:val="20"/>
          <w:szCs w:val="20"/>
        </w:rPr>
      </w:pPr>
    </w:p>
    <w:p w14:paraId="59C6D232" w14:textId="77777777" w:rsidR="00783DE6" w:rsidRDefault="00783DE6" w:rsidP="00783DE6">
      <w:pPr>
        <w:ind w:right="90"/>
        <w:rPr>
          <w:rFonts w:ascii="Arial" w:hAnsi="Arial" w:cs="Arial"/>
          <w:sz w:val="20"/>
          <w:szCs w:val="20"/>
        </w:rPr>
      </w:pPr>
    </w:p>
    <w:p w14:paraId="6C5ABE60" w14:textId="77777777" w:rsidR="00783DE6" w:rsidRPr="00867E74" w:rsidRDefault="00783DE6" w:rsidP="00783DE6">
      <w:pPr>
        <w:ind w:right="90"/>
        <w:rPr>
          <w:rFonts w:ascii="Arial" w:hAnsi="Arial" w:cs="Arial"/>
          <w:sz w:val="20"/>
          <w:szCs w:val="20"/>
        </w:rPr>
      </w:pPr>
    </w:p>
    <w:p w14:paraId="7D86B51C" w14:textId="6407FCD7" w:rsidR="00B60BD2" w:rsidRPr="00112EE1" w:rsidRDefault="002B40C4" w:rsidP="00783DE6">
      <w:pPr>
        <w:pStyle w:val="ListParagraph"/>
        <w:numPr>
          <w:ilvl w:val="0"/>
          <w:numId w:val="36"/>
        </w:numPr>
        <w:ind w:left="1080" w:right="90"/>
        <w:rPr>
          <w:rFonts w:ascii="Arial" w:hAnsi="Arial" w:cs="Arial"/>
          <w:sz w:val="20"/>
          <w:szCs w:val="20"/>
        </w:rPr>
      </w:pPr>
      <w:r w:rsidRPr="00112EE1">
        <w:rPr>
          <w:rFonts w:ascii="Arial" w:hAnsi="Arial" w:cs="Arial"/>
          <w:sz w:val="20"/>
          <w:szCs w:val="20"/>
        </w:rPr>
        <w:lastRenderedPageBreak/>
        <w:t>Drainage and Protection Board</w:t>
      </w:r>
      <w:r w:rsidR="00B60BD2" w:rsidRPr="00112EE1">
        <w:rPr>
          <w:rFonts w:ascii="Arial" w:hAnsi="Arial" w:cs="Arial"/>
          <w:sz w:val="20"/>
          <w:szCs w:val="20"/>
        </w:rPr>
        <w:t xml:space="preserve">: </w:t>
      </w:r>
    </w:p>
    <w:p w14:paraId="33DEE151" w14:textId="77777777" w:rsidR="002B40C4" w:rsidRPr="00867E74" w:rsidRDefault="002B40C4" w:rsidP="00783DE6">
      <w:pPr>
        <w:tabs>
          <w:tab w:val="left" w:pos="2160"/>
        </w:tabs>
        <w:ind w:right="90"/>
        <w:rPr>
          <w:rFonts w:ascii="Arial" w:hAnsi="Arial" w:cs="Arial"/>
          <w:sz w:val="20"/>
          <w:szCs w:val="20"/>
        </w:rPr>
      </w:pPr>
    </w:p>
    <w:p w14:paraId="7FB486C5" w14:textId="77777777" w:rsidR="006E4A26" w:rsidRDefault="00B60BD2" w:rsidP="00783DE6">
      <w:pPr>
        <w:pStyle w:val="ListParagraph"/>
        <w:numPr>
          <w:ilvl w:val="0"/>
          <w:numId w:val="20"/>
        </w:numPr>
        <w:ind w:left="1440"/>
        <w:rPr>
          <w:rFonts w:ascii="Arial" w:hAnsi="Arial" w:cs="Arial"/>
          <w:sz w:val="20"/>
          <w:szCs w:val="20"/>
        </w:rPr>
      </w:pPr>
      <w:r w:rsidRPr="006E4A26">
        <w:rPr>
          <w:rFonts w:ascii="Arial" w:hAnsi="Arial" w:cs="Arial"/>
          <w:sz w:val="20"/>
          <w:szCs w:val="20"/>
        </w:rPr>
        <w:t xml:space="preserve">Polyguard® </w:t>
      </w:r>
      <w:proofErr w:type="spellStart"/>
      <w:r w:rsidR="003C7BD7" w:rsidRPr="006E4A26">
        <w:rPr>
          <w:rFonts w:ascii="Arial" w:hAnsi="Arial" w:cs="Arial"/>
          <w:sz w:val="20"/>
          <w:szCs w:val="20"/>
        </w:rPr>
        <w:t>Polyflow</w:t>
      </w:r>
      <w:proofErr w:type="spellEnd"/>
      <w:r w:rsidR="003C7BD7" w:rsidRPr="006E4A26">
        <w:rPr>
          <w:rFonts w:ascii="Arial" w:hAnsi="Arial" w:cs="Arial"/>
          <w:sz w:val="20"/>
          <w:szCs w:val="20"/>
        </w:rPr>
        <w:t xml:space="preserve"> 15</w:t>
      </w:r>
      <w:r w:rsidRPr="006E4A26">
        <w:rPr>
          <w:rFonts w:ascii="Arial" w:hAnsi="Arial" w:cs="Arial"/>
          <w:sz w:val="20"/>
          <w:szCs w:val="20"/>
        </w:rPr>
        <w:t xml:space="preserve">: </w:t>
      </w:r>
      <w:proofErr w:type="spellStart"/>
      <w:r w:rsidR="003C7BD7" w:rsidRPr="006E4A26">
        <w:rPr>
          <w:rFonts w:ascii="Arial" w:hAnsi="Arial" w:cs="Arial"/>
          <w:sz w:val="20"/>
          <w:szCs w:val="20"/>
        </w:rPr>
        <w:t>Polyflow</w:t>
      </w:r>
      <w:proofErr w:type="spellEnd"/>
      <w:r w:rsidR="003C7BD7" w:rsidRPr="006E4A26">
        <w:rPr>
          <w:rFonts w:ascii="Arial" w:hAnsi="Arial" w:cs="Arial"/>
          <w:sz w:val="20"/>
          <w:szCs w:val="20"/>
        </w:rPr>
        <w:t xml:space="preserve">® 15 Vertical Drainage Mat is two-part prefabricated </w:t>
      </w:r>
      <w:proofErr w:type="spellStart"/>
      <w:r w:rsidR="003C7BD7" w:rsidRPr="006E4A26">
        <w:rPr>
          <w:rFonts w:ascii="Arial" w:hAnsi="Arial" w:cs="Arial"/>
          <w:sz w:val="20"/>
          <w:szCs w:val="20"/>
        </w:rPr>
        <w:t>geocomposite</w:t>
      </w:r>
      <w:proofErr w:type="spellEnd"/>
      <w:r w:rsidR="003C7BD7" w:rsidRPr="006E4A26">
        <w:rPr>
          <w:rFonts w:ascii="Arial" w:hAnsi="Arial" w:cs="Arial"/>
          <w:sz w:val="20"/>
          <w:szCs w:val="20"/>
        </w:rPr>
        <w:t xml:space="preserve"> drain consisting of a formed </w:t>
      </w:r>
      <w:r w:rsidR="006A784E" w:rsidRPr="006E4A26">
        <w:rPr>
          <w:rFonts w:ascii="Arial" w:hAnsi="Arial" w:cs="Arial"/>
          <w:sz w:val="20"/>
          <w:szCs w:val="20"/>
        </w:rPr>
        <w:t xml:space="preserve">polymeric </w:t>
      </w:r>
      <w:r w:rsidR="003C7BD7" w:rsidRPr="006E4A26">
        <w:rPr>
          <w:rFonts w:ascii="Arial" w:hAnsi="Arial" w:cs="Arial"/>
          <w:sz w:val="20"/>
          <w:szCs w:val="20"/>
        </w:rPr>
        <w:t xml:space="preserve">core covered on one side with </w:t>
      </w:r>
      <w:r w:rsidR="006A784E" w:rsidRPr="006E4A26">
        <w:rPr>
          <w:rFonts w:ascii="Arial" w:hAnsi="Arial" w:cs="Arial"/>
          <w:sz w:val="20"/>
          <w:szCs w:val="20"/>
        </w:rPr>
        <w:t xml:space="preserve">polymeric </w:t>
      </w:r>
      <w:r w:rsidR="003C7BD7" w:rsidRPr="006E4A26">
        <w:rPr>
          <w:rFonts w:ascii="Arial" w:hAnsi="Arial" w:cs="Arial"/>
          <w:sz w:val="20"/>
          <w:szCs w:val="20"/>
        </w:rPr>
        <w:t xml:space="preserve">filter fabric. The fabric allows water to pass into the drain core while restricting the movement of soil particles which might clog the core. The core allows the water to flow to designated drainage exits. </w:t>
      </w:r>
    </w:p>
    <w:p w14:paraId="36F2A20F" w14:textId="77777777" w:rsidR="006E4A26" w:rsidRPr="007A2378" w:rsidRDefault="006E4A26" w:rsidP="00783DE6">
      <w:pPr>
        <w:ind w:left="1080"/>
        <w:rPr>
          <w:rFonts w:ascii="Arial" w:hAnsi="Arial" w:cs="Arial"/>
          <w:sz w:val="20"/>
          <w:szCs w:val="20"/>
        </w:rPr>
      </w:pPr>
    </w:p>
    <w:p w14:paraId="2609DFE8" w14:textId="49784456" w:rsidR="006E4A26" w:rsidRPr="006E4A26" w:rsidRDefault="006E4A26" w:rsidP="00783DE6">
      <w:pPr>
        <w:pStyle w:val="ListParagraph"/>
        <w:numPr>
          <w:ilvl w:val="0"/>
          <w:numId w:val="20"/>
        </w:numPr>
        <w:ind w:left="1440"/>
        <w:rPr>
          <w:rFonts w:ascii="Arial" w:hAnsi="Arial" w:cs="Arial"/>
          <w:sz w:val="20"/>
          <w:szCs w:val="20"/>
        </w:rPr>
      </w:pPr>
      <w:r w:rsidRPr="006E4A26">
        <w:rPr>
          <w:rFonts w:ascii="Arial" w:hAnsi="Arial" w:cs="Arial"/>
          <w:sz w:val="20"/>
          <w:szCs w:val="20"/>
        </w:rPr>
        <w:t xml:space="preserve">Polyguard® </w:t>
      </w:r>
      <w:proofErr w:type="spellStart"/>
      <w:r w:rsidRPr="006E4A26">
        <w:rPr>
          <w:rFonts w:ascii="Arial" w:hAnsi="Arial" w:cs="Arial"/>
          <w:sz w:val="20"/>
          <w:szCs w:val="20"/>
        </w:rPr>
        <w:t>Polyflow</w:t>
      </w:r>
      <w:proofErr w:type="spellEnd"/>
      <w:r w:rsidRPr="006E4A26">
        <w:rPr>
          <w:rFonts w:ascii="Arial" w:hAnsi="Arial" w:cs="Arial"/>
          <w:sz w:val="20"/>
          <w:szCs w:val="20"/>
        </w:rPr>
        <w:t xml:space="preserve">® 15P Vertical Drainage Mat: Three-part, prefabricated </w:t>
      </w:r>
      <w:proofErr w:type="spellStart"/>
      <w:r w:rsidRPr="006E4A26">
        <w:rPr>
          <w:rFonts w:ascii="Arial" w:hAnsi="Arial" w:cs="Arial"/>
          <w:sz w:val="20"/>
          <w:szCs w:val="20"/>
        </w:rPr>
        <w:t>geocomposite</w:t>
      </w:r>
      <w:proofErr w:type="spellEnd"/>
      <w:r w:rsidRPr="006E4A26">
        <w:rPr>
          <w:rFonts w:ascii="Arial" w:hAnsi="Arial" w:cs="Arial"/>
          <w:sz w:val="20"/>
          <w:szCs w:val="20"/>
        </w:rPr>
        <w:t xml:space="preserve"> drain consisting of a formed polymeric core covered on one side with polymeric filter fabric with a built-in Polymeric film protection layer for use as required by the manufacturer of some waterproofing materials </w:t>
      </w:r>
      <w:proofErr w:type="gramStart"/>
      <w:r w:rsidRPr="006E4A26">
        <w:rPr>
          <w:rFonts w:ascii="Arial" w:hAnsi="Arial" w:cs="Arial"/>
          <w:sz w:val="20"/>
          <w:szCs w:val="20"/>
        </w:rPr>
        <w:t>in order to</w:t>
      </w:r>
      <w:proofErr w:type="gramEnd"/>
      <w:r w:rsidRPr="006E4A26">
        <w:rPr>
          <w:rFonts w:ascii="Arial" w:hAnsi="Arial" w:cs="Arial"/>
          <w:sz w:val="20"/>
          <w:szCs w:val="20"/>
        </w:rPr>
        <w:t xml:space="preserve"> be a compatible protection layer.</w:t>
      </w:r>
    </w:p>
    <w:p w14:paraId="3E590DA6" w14:textId="77777777" w:rsidR="00C318C7" w:rsidRPr="006E4A26" w:rsidRDefault="00C318C7" w:rsidP="00783DE6"/>
    <w:p w14:paraId="61804F63" w14:textId="30764B70" w:rsidR="003C7BD7" w:rsidRPr="00867E74" w:rsidRDefault="003C7BD7" w:rsidP="00783DE6">
      <w:pPr>
        <w:pStyle w:val="ListParagraph"/>
        <w:numPr>
          <w:ilvl w:val="0"/>
          <w:numId w:val="20"/>
        </w:numPr>
        <w:tabs>
          <w:tab w:val="left" w:pos="1440"/>
        </w:tabs>
        <w:ind w:left="1440" w:right="90"/>
        <w:rPr>
          <w:rFonts w:ascii="Arial" w:hAnsi="Arial" w:cs="Arial"/>
          <w:sz w:val="20"/>
          <w:szCs w:val="20"/>
        </w:rPr>
      </w:pPr>
      <w:r w:rsidRPr="00867E74">
        <w:rPr>
          <w:rFonts w:ascii="Arial" w:hAnsi="Arial" w:cs="Arial"/>
          <w:sz w:val="20"/>
          <w:szCs w:val="20"/>
        </w:rPr>
        <w:t xml:space="preserve">Polyguard® </w:t>
      </w:r>
      <w:proofErr w:type="spellStart"/>
      <w:r w:rsidRPr="00867E74">
        <w:rPr>
          <w:rFonts w:ascii="Arial" w:hAnsi="Arial" w:cs="Arial"/>
          <w:sz w:val="20"/>
          <w:szCs w:val="20"/>
        </w:rPr>
        <w:t>Polyflow</w:t>
      </w:r>
      <w:proofErr w:type="spellEnd"/>
      <w:r w:rsidRPr="00867E74">
        <w:rPr>
          <w:rFonts w:ascii="Arial" w:hAnsi="Arial" w:cs="Arial"/>
          <w:sz w:val="20"/>
          <w:szCs w:val="20"/>
        </w:rPr>
        <w:t xml:space="preserve"> 18: </w:t>
      </w:r>
      <w:proofErr w:type="spellStart"/>
      <w:r w:rsidR="006F42A5" w:rsidRPr="00867E74">
        <w:rPr>
          <w:rFonts w:ascii="Arial" w:hAnsi="Arial" w:cs="Arial"/>
          <w:sz w:val="20"/>
          <w:szCs w:val="20"/>
        </w:rPr>
        <w:t>Polyflow</w:t>
      </w:r>
      <w:proofErr w:type="spellEnd"/>
      <w:r w:rsidR="006F42A5" w:rsidRPr="00867E74">
        <w:rPr>
          <w:rFonts w:ascii="Arial" w:hAnsi="Arial" w:cs="Arial"/>
          <w:sz w:val="20"/>
          <w:szCs w:val="20"/>
        </w:rPr>
        <w:t xml:space="preserve">® 18 </w:t>
      </w:r>
      <w:r w:rsidR="00493902" w:rsidRPr="00867E74">
        <w:rPr>
          <w:rFonts w:ascii="Arial" w:hAnsi="Arial" w:cs="Arial"/>
          <w:sz w:val="20"/>
          <w:szCs w:val="20"/>
        </w:rPr>
        <w:t xml:space="preserve">Horizontal </w:t>
      </w:r>
      <w:r w:rsidR="006F42A5" w:rsidRPr="00867E74">
        <w:rPr>
          <w:rFonts w:ascii="Arial" w:hAnsi="Arial" w:cs="Arial"/>
          <w:sz w:val="20"/>
          <w:szCs w:val="20"/>
        </w:rPr>
        <w:t xml:space="preserve">Drainage Mat is two-part prefabricated </w:t>
      </w:r>
      <w:proofErr w:type="spellStart"/>
      <w:r w:rsidR="006F42A5" w:rsidRPr="00867E74">
        <w:rPr>
          <w:rFonts w:ascii="Arial" w:hAnsi="Arial" w:cs="Arial"/>
          <w:sz w:val="20"/>
          <w:szCs w:val="20"/>
        </w:rPr>
        <w:t>geocomposite</w:t>
      </w:r>
      <w:proofErr w:type="spellEnd"/>
      <w:r w:rsidR="006F42A5" w:rsidRPr="00867E74">
        <w:rPr>
          <w:rFonts w:ascii="Arial" w:hAnsi="Arial" w:cs="Arial"/>
          <w:sz w:val="20"/>
          <w:szCs w:val="20"/>
        </w:rPr>
        <w:t xml:space="preserve"> drain consisting of a formed </w:t>
      </w:r>
      <w:r w:rsidR="006A784E" w:rsidRPr="00867E74">
        <w:rPr>
          <w:rFonts w:ascii="Arial" w:hAnsi="Arial" w:cs="Arial"/>
          <w:sz w:val="20"/>
          <w:szCs w:val="20"/>
        </w:rPr>
        <w:t xml:space="preserve">polymeric </w:t>
      </w:r>
      <w:r w:rsidR="006F42A5" w:rsidRPr="00867E74">
        <w:rPr>
          <w:rFonts w:ascii="Arial" w:hAnsi="Arial" w:cs="Arial"/>
          <w:sz w:val="20"/>
          <w:szCs w:val="20"/>
        </w:rPr>
        <w:t xml:space="preserve">core covered on one side with woven mono-filament filter fabric. The fabric allows water to pass into the drain core while restricting the movement of soil particles which might clog the core. The core allows the water to flow to designated drainage exits. </w:t>
      </w:r>
      <w:proofErr w:type="spellStart"/>
      <w:r w:rsidR="006F42A5" w:rsidRPr="00867E74">
        <w:rPr>
          <w:rFonts w:ascii="Arial" w:hAnsi="Arial" w:cs="Arial"/>
          <w:sz w:val="20"/>
          <w:szCs w:val="20"/>
        </w:rPr>
        <w:t>Polyflow</w:t>
      </w:r>
      <w:proofErr w:type="spellEnd"/>
      <w:r w:rsidR="006F42A5" w:rsidRPr="00867E74">
        <w:rPr>
          <w:rFonts w:ascii="Arial" w:hAnsi="Arial" w:cs="Arial"/>
          <w:sz w:val="20"/>
          <w:szCs w:val="20"/>
        </w:rPr>
        <w:t xml:space="preserve"> 18 is designed for horizontal applications.</w:t>
      </w:r>
    </w:p>
    <w:p w14:paraId="1272808E" w14:textId="77777777" w:rsidR="003C7BD7" w:rsidRPr="00867E74" w:rsidRDefault="003C7BD7" w:rsidP="00783DE6">
      <w:pPr>
        <w:tabs>
          <w:tab w:val="left" w:pos="1440"/>
        </w:tabs>
        <w:ind w:left="1440" w:right="90" w:hanging="360"/>
        <w:rPr>
          <w:rFonts w:ascii="Arial" w:hAnsi="Arial" w:cs="Arial"/>
          <w:sz w:val="20"/>
          <w:szCs w:val="20"/>
        </w:rPr>
      </w:pPr>
    </w:p>
    <w:p w14:paraId="4DBA772A" w14:textId="77777777" w:rsidR="003C7BD7" w:rsidRDefault="003C7BD7" w:rsidP="00783DE6">
      <w:pPr>
        <w:pStyle w:val="ListParagraph"/>
        <w:numPr>
          <w:ilvl w:val="0"/>
          <w:numId w:val="20"/>
        </w:numPr>
        <w:tabs>
          <w:tab w:val="left" w:pos="1440"/>
        </w:tabs>
        <w:ind w:left="1440" w:right="90"/>
        <w:rPr>
          <w:rFonts w:ascii="Arial" w:hAnsi="Arial" w:cs="Arial"/>
          <w:sz w:val="20"/>
          <w:szCs w:val="20"/>
        </w:rPr>
      </w:pPr>
      <w:r w:rsidRPr="00867E74">
        <w:rPr>
          <w:rFonts w:ascii="Arial" w:hAnsi="Arial" w:cs="Arial"/>
          <w:sz w:val="20"/>
          <w:szCs w:val="20"/>
        </w:rPr>
        <w:t xml:space="preserve">Polyguard® </w:t>
      </w:r>
      <w:proofErr w:type="spellStart"/>
      <w:r w:rsidR="006F42A5" w:rsidRPr="00867E74">
        <w:rPr>
          <w:rFonts w:ascii="Arial" w:hAnsi="Arial" w:cs="Arial"/>
          <w:sz w:val="20"/>
          <w:szCs w:val="20"/>
        </w:rPr>
        <w:t>Totalflow</w:t>
      </w:r>
      <w:proofErr w:type="spellEnd"/>
      <w:r w:rsidR="006F42A5" w:rsidRPr="00867E74">
        <w:rPr>
          <w:rFonts w:ascii="Arial" w:hAnsi="Arial" w:cs="Arial"/>
          <w:sz w:val="20"/>
          <w:szCs w:val="20"/>
        </w:rPr>
        <w:t xml:space="preserve">™: </w:t>
      </w:r>
      <w:proofErr w:type="spellStart"/>
      <w:r w:rsidR="00493902" w:rsidRPr="00867E74">
        <w:rPr>
          <w:rFonts w:ascii="Arial" w:hAnsi="Arial" w:cs="Arial"/>
          <w:sz w:val="20"/>
          <w:szCs w:val="20"/>
        </w:rPr>
        <w:t>Totalflow</w:t>
      </w:r>
      <w:proofErr w:type="spellEnd"/>
      <w:r w:rsidR="00493902" w:rsidRPr="00867E74">
        <w:rPr>
          <w:rFonts w:ascii="Arial" w:hAnsi="Arial" w:cs="Arial"/>
          <w:sz w:val="20"/>
          <w:szCs w:val="20"/>
        </w:rPr>
        <w:t xml:space="preserve"> </w:t>
      </w:r>
      <w:r w:rsidR="006F42A5" w:rsidRPr="00867E74">
        <w:rPr>
          <w:rFonts w:ascii="Arial" w:hAnsi="Arial" w:cs="Arial"/>
          <w:sz w:val="20"/>
          <w:szCs w:val="20"/>
        </w:rPr>
        <w:t xml:space="preserve">is a combination of our Polyguard sheet drain products with our unique </w:t>
      </w:r>
      <w:proofErr w:type="spellStart"/>
      <w:r w:rsidR="006F42A5" w:rsidRPr="00867E74">
        <w:rPr>
          <w:rFonts w:ascii="Arial" w:hAnsi="Arial" w:cs="Arial"/>
          <w:sz w:val="20"/>
          <w:szCs w:val="20"/>
        </w:rPr>
        <w:t>Totalflow</w:t>
      </w:r>
      <w:proofErr w:type="spellEnd"/>
      <w:r w:rsidR="006F42A5" w:rsidRPr="00867E74">
        <w:rPr>
          <w:rFonts w:ascii="Arial" w:hAnsi="Arial" w:cs="Arial"/>
          <w:sz w:val="20"/>
          <w:szCs w:val="20"/>
        </w:rPr>
        <w:t xml:space="preserve">™ product. In the </w:t>
      </w:r>
      <w:proofErr w:type="spellStart"/>
      <w:r w:rsidR="006F42A5" w:rsidRPr="00867E74">
        <w:rPr>
          <w:rFonts w:ascii="Arial" w:hAnsi="Arial" w:cs="Arial"/>
          <w:sz w:val="20"/>
          <w:szCs w:val="20"/>
        </w:rPr>
        <w:t>Totalflow</w:t>
      </w:r>
      <w:proofErr w:type="spellEnd"/>
      <w:r w:rsidR="006F42A5" w:rsidRPr="00867E74">
        <w:rPr>
          <w:rFonts w:ascii="Arial" w:hAnsi="Arial" w:cs="Arial"/>
          <w:sz w:val="20"/>
          <w:szCs w:val="20"/>
        </w:rPr>
        <w:t xml:space="preserve">™ system, the sheet drain performs its normal function of water collection, while the </w:t>
      </w:r>
      <w:proofErr w:type="spellStart"/>
      <w:r w:rsidR="00374E1A" w:rsidRPr="00867E74">
        <w:rPr>
          <w:rFonts w:ascii="Arial" w:hAnsi="Arial" w:cs="Arial"/>
          <w:sz w:val="20"/>
          <w:szCs w:val="20"/>
        </w:rPr>
        <w:t>Totalflow</w:t>
      </w:r>
      <w:proofErr w:type="spellEnd"/>
      <w:r w:rsidR="00374E1A" w:rsidRPr="00867E74">
        <w:rPr>
          <w:rFonts w:ascii="Arial" w:hAnsi="Arial" w:cs="Arial"/>
          <w:sz w:val="20"/>
          <w:szCs w:val="20"/>
        </w:rPr>
        <w:t xml:space="preserve">™ </w:t>
      </w:r>
      <w:r w:rsidR="006F42A5" w:rsidRPr="00867E74">
        <w:rPr>
          <w:rFonts w:ascii="Arial" w:hAnsi="Arial" w:cs="Arial"/>
          <w:sz w:val="20"/>
          <w:szCs w:val="20"/>
        </w:rPr>
        <w:t>section provides both water collection and a high-profile section allowing for high-capacity water flow to designated</w:t>
      </w:r>
      <w:r w:rsidR="00374E1A" w:rsidRPr="00867E74">
        <w:rPr>
          <w:rFonts w:ascii="Arial" w:hAnsi="Arial" w:cs="Arial"/>
          <w:sz w:val="20"/>
          <w:szCs w:val="20"/>
        </w:rPr>
        <w:t xml:space="preserve"> drainage exits.</w:t>
      </w:r>
    </w:p>
    <w:p w14:paraId="6DC499D3" w14:textId="77777777" w:rsidR="00680985" w:rsidRPr="007A2378" w:rsidRDefault="00680985" w:rsidP="00783DE6">
      <w:pPr>
        <w:tabs>
          <w:tab w:val="left" w:pos="1440"/>
        </w:tabs>
        <w:ind w:right="90"/>
        <w:rPr>
          <w:rFonts w:ascii="Arial" w:hAnsi="Arial" w:cs="Arial"/>
          <w:sz w:val="20"/>
          <w:szCs w:val="20"/>
        </w:rPr>
      </w:pPr>
    </w:p>
    <w:p w14:paraId="3D54A1D2" w14:textId="245E8C87" w:rsidR="00680985" w:rsidRDefault="00680985" w:rsidP="00783DE6">
      <w:pPr>
        <w:pStyle w:val="ListParagraph"/>
        <w:numPr>
          <w:ilvl w:val="0"/>
          <w:numId w:val="36"/>
        </w:numPr>
        <w:tabs>
          <w:tab w:val="left" w:pos="2160"/>
        </w:tabs>
        <w:ind w:left="1080" w:right="90"/>
        <w:rPr>
          <w:rFonts w:ascii="Arial" w:hAnsi="Arial" w:cs="Arial"/>
          <w:sz w:val="20"/>
          <w:szCs w:val="20"/>
        </w:rPr>
      </w:pPr>
      <w:r>
        <w:rPr>
          <w:rFonts w:ascii="Arial" w:hAnsi="Arial" w:cs="Arial"/>
          <w:sz w:val="20"/>
          <w:szCs w:val="20"/>
        </w:rPr>
        <w:t>Universal Fittings:</w:t>
      </w:r>
    </w:p>
    <w:p w14:paraId="741055C8" w14:textId="77777777" w:rsidR="00B3615B" w:rsidRPr="007A2378" w:rsidRDefault="00B3615B" w:rsidP="00783DE6">
      <w:pPr>
        <w:pStyle w:val="ListParagraph"/>
        <w:tabs>
          <w:tab w:val="left" w:pos="2160"/>
        </w:tabs>
        <w:ind w:left="1080" w:right="90"/>
        <w:rPr>
          <w:rFonts w:ascii="Arial" w:hAnsi="Arial" w:cs="Arial"/>
          <w:sz w:val="20"/>
          <w:szCs w:val="20"/>
        </w:rPr>
      </w:pPr>
    </w:p>
    <w:p w14:paraId="7AD26098" w14:textId="77777777" w:rsidR="00994C77" w:rsidRDefault="00680985" w:rsidP="00783DE6">
      <w:pPr>
        <w:pStyle w:val="ListParagraph"/>
        <w:numPr>
          <w:ilvl w:val="0"/>
          <w:numId w:val="48"/>
        </w:numPr>
        <w:ind w:left="1440"/>
        <w:rPr>
          <w:rFonts w:ascii="Arial" w:hAnsi="Arial" w:cs="Arial"/>
          <w:sz w:val="20"/>
          <w:szCs w:val="20"/>
        </w:rPr>
      </w:pPr>
      <w:r w:rsidRPr="007A2378">
        <w:rPr>
          <w:rFonts w:ascii="Arial" w:hAnsi="Arial" w:cs="Arial"/>
          <w:sz w:val="20"/>
          <w:szCs w:val="20"/>
        </w:rPr>
        <w:t xml:space="preserve">Polyguard® </w:t>
      </w:r>
      <w:proofErr w:type="spellStart"/>
      <w:r w:rsidR="00994C77" w:rsidRPr="00994C77">
        <w:rPr>
          <w:rFonts w:ascii="Arial" w:hAnsi="Arial" w:cs="Arial"/>
          <w:sz w:val="20"/>
          <w:szCs w:val="20"/>
        </w:rPr>
        <w:t>Totalflow</w:t>
      </w:r>
      <w:proofErr w:type="spellEnd"/>
      <w:r w:rsidR="00994C77" w:rsidRPr="00994C77">
        <w:rPr>
          <w:rFonts w:ascii="Arial" w:hAnsi="Arial" w:cs="Arial"/>
          <w:sz w:val="20"/>
          <w:szCs w:val="20"/>
        </w:rPr>
        <w:t>™ Tee Outlet: A formed polymeric connection fitting to aid the collected water into a pipe drainage system.</w:t>
      </w:r>
      <w:r w:rsidR="00994C77">
        <w:rPr>
          <w:rFonts w:ascii="Arial" w:hAnsi="Arial" w:cs="Arial"/>
          <w:sz w:val="20"/>
          <w:szCs w:val="20"/>
        </w:rPr>
        <w:t xml:space="preserve"> </w:t>
      </w:r>
    </w:p>
    <w:p w14:paraId="53A02F75" w14:textId="77777777" w:rsidR="00B3615B" w:rsidRDefault="00B3615B" w:rsidP="00783DE6">
      <w:pPr>
        <w:pStyle w:val="ListParagraph"/>
        <w:ind w:left="1440"/>
        <w:rPr>
          <w:rFonts w:ascii="Arial" w:hAnsi="Arial" w:cs="Arial"/>
          <w:sz w:val="20"/>
          <w:szCs w:val="20"/>
        </w:rPr>
      </w:pPr>
    </w:p>
    <w:p w14:paraId="6945ED0E" w14:textId="4BF90462" w:rsidR="00680985" w:rsidRPr="007A2378" w:rsidRDefault="00994C77" w:rsidP="00783DE6">
      <w:pPr>
        <w:pStyle w:val="ListParagraph"/>
        <w:numPr>
          <w:ilvl w:val="0"/>
          <w:numId w:val="48"/>
        </w:numPr>
        <w:ind w:left="1440"/>
        <w:rPr>
          <w:rFonts w:ascii="Arial" w:hAnsi="Arial" w:cs="Arial"/>
          <w:sz w:val="20"/>
          <w:szCs w:val="20"/>
        </w:rPr>
      </w:pPr>
      <w:proofErr w:type="spellStart"/>
      <w:r w:rsidRPr="00994C77">
        <w:rPr>
          <w:rFonts w:ascii="Arial" w:hAnsi="Arial" w:cs="Arial"/>
          <w:sz w:val="20"/>
          <w:szCs w:val="20"/>
        </w:rPr>
        <w:t>Totalflow</w:t>
      </w:r>
      <w:proofErr w:type="spellEnd"/>
      <w:r w:rsidRPr="00994C77">
        <w:rPr>
          <w:rFonts w:ascii="Arial" w:hAnsi="Arial" w:cs="Arial"/>
          <w:sz w:val="20"/>
          <w:szCs w:val="20"/>
        </w:rPr>
        <w:t>™ End Outlet: A formed polymeric connection fitting to aid the collected water into a pipe drainage system.</w:t>
      </w:r>
    </w:p>
    <w:p w14:paraId="3514B5C2" w14:textId="77777777" w:rsidR="00EE4A03" w:rsidRDefault="00EE4A03" w:rsidP="00783DE6">
      <w:pPr>
        <w:ind w:left="1440" w:right="90" w:hanging="1440"/>
        <w:rPr>
          <w:rFonts w:ascii="Arial" w:hAnsi="Arial" w:cs="Arial"/>
          <w:sz w:val="20"/>
          <w:szCs w:val="20"/>
        </w:rPr>
      </w:pPr>
    </w:p>
    <w:p w14:paraId="44BC7A1F" w14:textId="77777777" w:rsidR="00B60BD2" w:rsidRPr="00867E74" w:rsidRDefault="00B60BD2" w:rsidP="00783DE6">
      <w:pPr>
        <w:ind w:left="1440" w:right="90" w:hanging="1440"/>
        <w:rPr>
          <w:rFonts w:ascii="Arial" w:hAnsi="Arial" w:cs="Arial"/>
          <w:sz w:val="20"/>
          <w:szCs w:val="20"/>
        </w:rPr>
      </w:pPr>
      <w:r w:rsidRPr="00867E74">
        <w:rPr>
          <w:rFonts w:ascii="Arial" w:hAnsi="Arial" w:cs="Arial"/>
          <w:sz w:val="20"/>
          <w:szCs w:val="20"/>
        </w:rPr>
        <w:t>PART 3 EXECUTION</w:t>
      </w:r>
    </w:p>
    <w:p w14:paraId="0DA5D85F" w14:textId="77777777" w:rsidR="00B60BD2" w:rsidRPr="00867E74" w:rsidRDefault="00B60BD2" w:rsidP="00783DE6">
      <w:pPr>
        <w:ind w:right="90"/>
        <w:rPr>
          <w:rFonts w:ascii="Arial" w:hAnsi="Arial" w:cs="Arial"/>
          <w:sz w:val="20"/>
          <w:szCs w:val="20"/>
        </w:rPr>
      </w:pPr>
    </w:p>
    <w:p w14:paraId="2E6A7793" w14:textId="77777777" w:rsidR="00B60BD2" w:rsidRPr="00867E74" w:rsidRDefault="00B60BD2" w:rsidP="00783DE6">
      <w:pPr>
        <w:ind w:right="90"/>
        <w:rPr>
          <w:rFonts w:ascii="Arial" w:hAnsi="Arial" w:cs="Arial"/>
          <w:sz w:val="20"/>
          <w:szCs w:val="20"/>
        </w:rPr>
      </w:pPr>
      <w:r w:rsidRPr="00867E74">
        <w:rPr>
          <w:rFonts w:ascii="Arial" w:hAnsi="Arial" w:cs="Arial"/>
          <w:sz w:val="20"/>
          <w:szCs w:val="20"/>
        </w:rPr>
        <w:t>3.01</w:t>
      </w:r>
      <w:r w:rsidRPr="00867E74">
        <w:rPr>
          <w:rFonts w:ascii="Arial" w:hAnsi="Arial" w:cs="Arial"/>
          <w:sz w:val="20"/>
          <w:szCs w:val="20"/>
        </w:rPr>
        <w:tab/>
        <w:t>EXAMINATION</w:t>
      </w:r>
    </w:p>
    <w:p w14:paraId="457A0BAF" w14:textId="77777777" w:rsidR="00B60BD2" w:rsidRPr="00867E74" w:rsidRDefault="00B60BD2" w:rsidP="00783DE6">
      <w:pPr>
        <w:ind w:right="90"/>
        <w:rPr>
          <w:rFonts w:ascii="Arial" w:hAnsi="Arial" w:cs="Arial"/>
          <w:sz w:val="20"/>
          <w:szCs w:val="20"/>
        </w:rPr>
      </w:pPr>
    </w:p>
    <w:p w14:paraId="761F04C6" w14:textId="77777777" w:rsidR="00B60BD2" w:rsidRPr="00867E74" w:rsidRDefault="00B60BD2" w:rsidP="00783DE6">
      <w:pPr>
        <w:ind w:left="1080" w:right="90" w:hanging="1080"/>
        <w:rPr>
          <w:rFonts w:ascii="Arial" w:hAnsi="Arial" w:cs="Arial"/>
          <w:sz w:val="20"/>
          <w:szCs w:val="20"/>
        </w:rPr>
      </w:pPr>
      <w:r w:rsidRPr="00867E74">
        <w:rPr>
          <w:rFonts w:ascii="Arial" w:hAnsi="Arial" w:cs="Arial"/>
          <w:sz w:val="20"/>
          <w:szCs w:val="20"/>
        </w:rPr>
        <w:t xml:space="preserve">             A.</w:t>
      </w:r>
      <w:r w:rsidRPr="00867E74">
        <w:rPr>
          <w:rFonts w:ascii="Arial" w:hAnsi="Arial" w:cs="Arial"/>
          <w:sz w:val="20"/>
          <w:szCs w:val="20"/>
        </w:rPr>
        <w:tab/>
        <w:t xml:space="preserve">Examine surfaces to receive </w:t>
      </w:r>
      <w:r w:rsidR="00BC6C21" w:rsidRPr="00867E74">
        <w:rPr>
          <w:rFonts w:ascii="Arial" w:hAnsi="Arial" w:cs="Arial"/>
          <w:sz w:val="20"/>
          <w:szCs w:val="20"/>
        </w:rPr>
        <w:t xml:space="preserve">sheet waterproofing </w:t>
      </w:r>
      <w:r w:rsidRPr="00867E74">
        <w:rPr>
          <w:rFonts w:ascii="Arial" w:hAnsi="Arial" w:cs="Arial"/>
          <w:sz w:val="20"/>
          <w:szCs w:val="20"/>
        </w:rPr>
        <w:t xml:space="preserve">membrane. Notify </w:t>
      </w:r>
      <w:proofErr w:type="gramStart"/>
      <w:r w:rsidRPr="00867E74">
        <w:rPr>
          <w:rFonts w:ascii="Arial" w:hAnsi="Arial" w:cs="Arial"/>
          <w:sz w:val="20"/>
          <w:szCs w:val="20"/>
        </w:rPr>
        <w:t>General</w:t>
      </w:r>
      <w:proofErr w:type="gramEnd"/>
      <w:r w:rsidRPr="00867E74">
        <w:rPr>
          <w:rFonts w:ascii="Arial" w:hAnsi="Arial" w:cs="Arial"/>
          <w:sz w:val="20"/>
          <w:szCs w:val="20"/>
        </w:rPr>
        <w:t xml:space="preserve"> Contractor if surfaces are not acceptable. Do not begin surface preparation or application until unacceptable conditions have been corrected.</w:t>
      </w:r>
    </w:p>
    <w:p w14:paraId="1F0715B8" w14:textId="4CD9013F" w:rsidR="00B60BD2" w:rsidRDefault="00B60BD2" w:rsidP="00783DE6">
      <w:pPr>
        <w:ind w:right="90"/>
        <w:rPr>
          <w:rFonts w:ascii="Arial" w:hAnsi="Arial" w:cs="Arial"/>
          <w:sz w:val="20"/>
          <w:szCs w:val="20"/>
        </w:rPr>
      </w:pPr>
    </w:p>
    <w:p w14:paraId="6DD8FBFF" w14:textId="77777777" w:rsidR="00B60BD2" w:rsidRPr="00867E74" w:rsidRDefault="00B60BD2" w:rsidP="00783DE6">
      <w:pPr>
        <w:ind w:right="90"/>
        <w:rPr>
          <w:rFonts w:ascii="Arial" w:hAnsi="Arial" w:cs="Arial"/>
          <w:sz w:val="20"/>
          <w:szCs w:val="20"/>
        </w:rPr>
      </w:pPr>
      <w:r w:rsidRPr="00867E74">
        <w:rPr>
          <w:rFonts w:ascii="Arial" w:hAnsi="Arial" w:cs="Arial"/>
          <w:sz w:val="20"/>
          <w:szCs w:val="20"/>
        </w:rPr>
        <w:t>3.02</w:t>
      </w:r>
      <w:r w:rsidRPr="00867E74">
        <w:rPr>
          <w:rFonts w:ascii="Arial" w:hAnsi="Arial" w:cs="Arial"/>
          <w:sz w:val="20"/>
          <w:szCs w:val="20"/>
        </w:rPr>
        <w:tab/>
        <w:t>SURFACE PREPARATION</w:t>
      </w:r>
    </w:p>
    <w:p w14:paraId="384862C5" w14:textId="77777777" w:rsidR="00B60BD2" w:rsidRPr="00C318C7" w:rsidRDefault="00B60BD2" w:rsidP="00783DE6">
      <w:pPr>
        <w:ind w:right="90"/>
        <w:rPr>
          <w:rFonts w:ascii="Arial" w:hAnsi="Arial" w:cs="Arial"/>
          <w:sz w:val="18"/>
          <w:szCs w:val="18"/>
        </w:rPr>
      </w:pPr>
    </w:p>
    <w:p w14:paraId="4C01E03B" w14:textId="2A4C1C1A" w:rsidR="00B60BD2" w:rsidRPr="00112EE1" w:rsidRDefault="00B60BD2" w:rsidP="00783DE6">
      <w:pPr>
        <w:pStyle w:val="ListParagraph"/>
        <w:numPr>
          <w:ilvl w:val="0"/>
          <w:numId w:val="39"/>
        </w:numPr>
        <w:ind w:left="1080" w:right="90"/>
        <w:rPr>
          <w:rFonts w:ascii="Arial" w:hAnsi="Arial" w:cs="Arial"/>
          <w:sz w:val="20"/>
          <w:szCs w:val="20"/>
        </w:rPr>
      </w:pPr>
      <w:r w:rsidRPr="00112EE1">
        <w:rPr>
          <w:rFonts w:ascii="Arial" w:hAnsi="Arial" w:cs="Arial"/>
          <w:sz w:val="20"/>
          <w:szCs w:val="20"/>
        </w:rPr>
        <w:t>Protect adjacent surfaces not designated to receive waterproofing.</w:t>
      </w:r>
    </w:p>
    <w:p w14:paraId="7F0407E7" w14:textId="77777777" w:rsidR="00B60BD2" w:rsidRPr="00C318C7" w:rsidRDefault="00B60BD2" w:rsidP="00783DE6">
      <w:pPr>
        <w:ind w:left="1080" w:right="90" w:hanging="360"/>
        <w:rPr>
          <w:rFonts w:ascii="Arial" w:hAnsi="Arial" w:cs="Arial"/>
          <w:sz w:val="18"/>
          <w:szCs w:val="18"/>
        </w:rPr>
      </w:pPr>
    </w:p>
    <w:p w14:paraId="58B02C44" w14:textId="103879E8" w:rsidR="00B60BD2" w:rsidRPr="00112EE1" w:rsidRDefault="00B60BD2" w:rsidP="00783DE6">
      <w:pPr>
        <w:pStyle w:val="ListParagraph"/>
        <w:numPr>
          <w:ilvl w:val="0"/>
          <w:numId w:val="39"/>
        </w:numPr>
        <w:ind w:left="1080" w:right="90"/>
        <w:rPr>
          <w:rFonts w:ascii="Arial" w:hAnsi="Arial" w:cs="Arial"/>
          <w:sz w:val="20"/>
          <w:szCs w:val="20"/>
        </w:rPr>
      </w:pPr>
      <w:r w:rsidRPr="00112EE1">
        <w:rPr>
          <w:rFonts w:ascii="Arial" w:hAnsi="Arial" w:cs="Arial"/>
          <w:sz w:val="20"/>
          <w:szCs w:val="20"/>
        </w:rPr>
        <w:t>Clean and prepare surfaces to receive waterproofing in accordance with manufacturer's instructions.</w:t>
      </w:r>
    </w:p>
    <w:p w14:paraId="799F1693" w14:textId="77777777" w:rsidR="00B60BD2" w:rsidRPr="00C318C7" w:rsidRDefault="00B60BD2" w:rsidP="00783DE6">
      <w:pPr>
        <w:ind w:left="1080" w:right="90" w:hanging="360"/>
        <w:rPr>
          <w:rFonts w:ascii="Arial" w:hAnsi="Arial" w:cs="Arial"/>
          <w:sz w:val="18"/>
          <w:szCs w:val="18"/>
        </w:rPr>
      </w:pPr>
    </w:p>
    <w:p w14:paraId="6731F87D" w14:textId="7FA3429B" w:rsidR="00B60BD2" w:rsidRPr="00112EE1" w:rsidRDefault="00B60BD2" w:rsidP="00783DE6">
      <w:pPr>
        <w:pStyle w:val="ListParagraph"/>
        <w:numPr>
          <w:ilvl w:val="0"/>
          <w:numId w:val="39"/>
        </w:numPr>
        <w:ind w:left="1080" w:right="90"/>
        <w:rPr>
          <w:rFonts w:ascii="Arial" w:hAnsi="Arial" w:cs="Arial"/>
          <w:sz w:val="20"/>
          <w:szCs w:val="20"/>
        </w:rPr>
      </w:pPr>
      <w:r w:rsidRPr="00112EE1">
        <w:rPr>
          <w:rFonts w:ascii="Arial" w:hAnsi="Arial" w:cs="Arial"/>
          <w:sz w:val="20"/>
          <w:szCs w:val="20"/>
        </w:rPr>
        <w:t xml:space="preserve">Do not apply waterproofing to surfaces unacceptable to </w:t>
      </w:r>
      <w:proofErr w:type="gramStart"/>
      <w:r w:rsidRPr="00112EE1">
        <w:rPr>
          <w:rFonts w:ascii="Arial" w:hAnsi="Arial" w:cs="Arial"/>
          <w:sz w:val="20"/>
          <w:szCs w:val="20"/>
        </w:rPr>
        <w:t>manufacturer</w:t>
      </w:r>
      <w:proofErr w:type="gramEnd"/>
      <w:r w:rsidRPr="00112EE1">
        <w:rPr>
          <w:rFonts w:ascii="Arial" w:hAnsi="Arial" w:cs="Arial"/>
          <w:sz w:val="20"/>
          <w:szCs w:val="20"/>
        </w:rPr>
        <w:t>.</w:t>
      </w:r>
    </w:p>
    <w:p w14:paraId="0316D39E" w14:textId="77777777" w:rsidR="00B60BD2" w:rsidRPr="00C318C7" w:rsidRDefault="00B60BD2" w:rsidP="00783DE6">
      <w:pPr>
        <w:ind w:left="1080" w:right="90" w:hanging="360"/>
        <w:rPr>
          <w:rFonts w:ascii="Arial" w:hAnsi="Arial" w:cs="Arial"/>
          <w:sz w:val="18"/>
          <w:szCs w:val="18"/>
        </w:rPr>
      </w:pPr>
    </w:p>
    <w:p w14:paraId="1DC0FFB6" w14:textId="7D2CBFEF" w:rsidR="00B60BD2" w:rsidRPr="00112EE1" w:rsidRDefault="00B60BD2" w:rsidP="00783DE6">
      <w:pPr>
        <w:pStyle w:val="ListParagraph"/>
        <w:numPr>
          <w:ilvl w:val="0"/>
          <w:numId w:val="39"/>
        </w:numPr>
        <w:ind w:left="1080" w:right="90"/>
        <w:rPr>
          <w:rFonts w:ascii="Arial" w:hAnsi="Arial" w:cs="Arial"/>
          <w:sz w:val="20"/>
          <w:szCs w:val="20"/>
        </w:rPr>
      </w:pPr>
      <w:r w:rsidRPr="00112EE1">
        <w:rPr>
          <w:rFonts w:ascii="Arial" w:hAnsi="Arial" w:cs="Arial"/>
          <w:sz w:val="20"/>
          <w:szCs w:val="20"/>
        </w:rPr>
        <w:t>Concrete surfaces must be clean, smooth, and free of standing water.</w:t>
      </w:r>
    </w:p>
    <w:p w14:paraId="101E9C26" w14:textId="77777777" w:rsidR="00B60BD2" w:rsidRPr="00C318C7" w:rsidRDefault="00B60BD2" w:rsidP="00783DE6">
      <w:pPr>
        <w:ind w:right="90"/>
        <w:rPr>
          <w:rFonts w:ascii="Arial" w:hAnsi="Arial" w:cs="Arial"/>
          <w:sz w:val="18"/>
          <w:szCs w:val="18"/>
        </w:rPr>
      </w:pPr>
    </w:p>
    <w:p w14:paraId="01591CAC" w14:textId="77777777" w:rsidR="00B60BD2" w:rsidRPr="00867E74" w:rsidRDefault="00B60BD2" w:rsidP="00783DE6">
      <w:pPr>
        <w:pStyle w:val="NormalWeb"/>
        <w:spacing w:before="0" w:beforeAutospacing="0" w:after="0" w:afterAutospacing="0"/>
        <w:ind w:right="90"/>
        <w:rPr>
          <w:rFonts w:ascii="Arial" w:hAnsi="Arial" w:cs="Arial"/>
          <w:sz w:val="20"/>
          <w:szCs w:val="20"/>
        </w:rPr>
      </w:pPr>
      <w:r w:rsidRPr="00867E74">
        <w:rPr>
          <w:rFonts w:ascii="Arial" w:hAnsi="Arial" w:cs="Arial"/>
          <w:sz w:val="20"/>
          <w:szCs w:val="20"/>
        </w:rPr>
        <w:t>3.03</w:t>
      </w:r>
      <w:r w:rsidRPr="00867E74">
        <w:rPr>
          <w:rFonts w:ascii="Arial" w:hAnsi="Arial" w:cs="Arial"/>
          <w:sz w:val="20"/>
          <w:szCs w:val="20"/>
        </w:rPr>
        <w:tab/>
      </w:r>
      <w:r w:rsidR="0039299E" w:rsidRPr="00867E74">
        <w:rPr>
          <w:rFonts w:ascii="Arial" w:hAnsi="Arial" w:cs="Arial"/>
          <w:sz w:val="20"/>
          <w:szCs w:val="20"/>
        </w:rPr>
        <w:t xml:space="preserve">MEMBRANE </w:t>
      </w:r>
      <w:r w:rsidRPr="00867E74">
        <w:rPr>
          <w:rFonts w:ascii="Arial" w:hAnsi="Arial" w:cs="Arial"/>
          <w:sz w:val="20"/>
          <w:szCs w:val="20"/>
        </w:rPr>
        <w:t>APPLICATION</w:t>
      </w:r>
    </w:p>
    <w:p w14:paraId="52ADB52B" w14:textId="77777777" w:rsidR="00B60BD2" w:rsidRPr="00C318C7" w:rsidRDefault="00B60BD2" w:rsidP="00783DE6">
      <w:pPr>
        <w:pStyle w:val="NormalWeb"/>
        <w:spacing w:before="0" w:beforeAutospacing="0" w:after="0" w:afterAutospacing="0"/>
        <w:ind w:right="90"/>
        <w:rPr>
          <w:rFonts w:ascii="Arial" w:hAnsi="Arial" w:cs="Arial"/>
          <w:sz w:val="18"/>
          <w:szCs w:val="18"/>
        </w:rPr>
      </w:pPr>
    </w:p>
    <w:p w14:paraId="6D0C25C9" w14:textId="0F46EC95" w:rsidR="009502AB" w:rsidRDefault="009502AB" w:rsidP="00783DE6">
      <w:pPr>
        <w:pStyle w:val="ListParagraph"/>
        <w:numPr>
          <w:ilvl w:val="0"/>
          <w:numId w:val="22"/>
        </w:numPr>
        <w:ind w:right="90"/>
        <w:rPr>
          <w:rFonts w:ascii="Arial" w:hAnsi="Arial" w:cs="Arial"/>
          <w:sz w:val="20"/>
          <w:szCs w:val="20"/>
          <w:lang w:val="fr-FR"/>
        </w:rPr>
      </w:pPr>
      <w:r w:rsidRPr="00867E74">
        <w:rPr>
          <w:rFonts w:ascii="Arial" w:hAnsi="Arial" w:cs="Arial"/>
          <w:sz w:val="20"/>
          <w:szCs w:val="20"/>
          <w:lang w:val="fr-FR"/>
        </w:rPr>
        <w:t>Membrane Installation – Horizontal Surfaces (</w:t>
      </w:r>
      <w:proofErr w:type="spellStart"/>
      <w:r w:rsidRPr="00867E74">
        <w:rPr>
          <w:rFonts w:ascii="Arial" w:hAnsi="Arial" w:cs="Arial"/>
          <w:sz w:val="20"/>
          <w:szCs w:val="20"/>
          <w:lang w:val="fr-FR"/>
        </w:rPr>
        <w:t>Typical</w:t>
      </w:r>
      <w:proofErr w:type="spellEnd"/>
      <w:proofErr w:type="gramStart"/>
      <w:r w:rsidRPr="00867E74">
        <w:rPr>
          <w:rFonts w:ascii="Arial" w:hAnsi="Arial" w:cs="Arial"/>
          <w:sz w:val="20"/>
          <w:szCs w:val="20"/>
          <w:lang w:val="fr-FR"/>
        </w:rPr>
        <w:t>):</w:t>
      </w:r>
      <w:proofErr w:type="gramEnd"/>
    </w:p>
    <w:p w14:paraId="2EEECB19" w14:textId="77777777" w:rsidR="00C318C7" w:rsidRPr="00C318C7" w:rsidRDefault="00C318C7" w:rsidP="00783DE6">
      <w:pPr>
        <w:pStyle w:val="ListParagraph"/>
        <w:ind w:left="1080" w:right="90"/>
        <w:rPr>
          <w:rFonts w:ascii="Arial" w:hAnsi="Arial" w:cs="Arial"/>
          <w:sz w:val="18"/>
          <w:szCs w:val="18"/>
          <w:lang w:val="fr-FR"/>
        </w:rPr>
      </w:pPr>
    </w:p>
    <w:p w14:paraId="06127C4B" w14:textId="77777777" w:rsidR="00B60BD2" w:rsidRPr="00867E74" w:rsidRDefault="0087340B" w:rsidP="00783DE6">
      <w:pPr>
        <w:pStyle w:val="ListParagraph"/>
        <w:ind w:left="1080" w:right="90"/>
        <w:rPr>
          <w:rFonts w:ascii="Arial" w:hAnsi="Arial" w:cs="Arial"/>
          <w:strike/>
          <w:color w:val="FF0000"/>
          <w:sz w:val="20"/>
          <w:szCs w:val="20"/>
        </w:rPr>
      </w:pPr>
      <w:r w:rsidRPr="00867E74">
        <w:rPr>
          <w:rFonts w:ascii="Arial" w:hAnsi="Arial" w:cs="Arial"/>
          <w:sz w:val="20"/>
          <w:szCs w:val="20"/>
        </w:rPr>
        <w:t xml:space="preserve">Horizontal </w:t>
      </w:r>
      <w:proofErr w:type="gramStart"/>
      <w:r w:rsidR="00CB697A" w:rsidRPr="00867E74">
        <w:rPr>
          <w:rFonts w:ascii="Arial" w:hAnsi="Arial" w:cs="Arial"/>
          <w:sz w:val="20"/>
          <w:szCs w:val="20"/>
        </w:rPr>
        <w:t>a</w:t>
      </w:r>
      <w:r w:rsidR="00B60BD2" w:rsidRPr="00867E74">
        <w:rPr>
          <w:rFonts w:ascii="Arial" w:hAnsi="Arial" w:cs="Arial"/>
          <w:sz w:val="20"/>
          <w:szCs w:val="20"/>
        </w:rPr>
        <w:t>pplication</w:t>
      </w:r>
      <w:proofErr w:type="gramEnd"/>
      <w:r w:rsidR="00B60BD2" w:rsidRPr="00867E74">
        <w:rPr>
          <w:rFonts w:ascii="Arial" w:hAnsi="Arial" w:cs="Arial"/>
          <w:sz w:val="20"/>
          <w:szCs w:val="20"/>
        </w:rPr>
        <w:t xml:space="preserve"> shall be in accordance with manufacturer’s instruction</w:t>
      </w:r>
      <w:r w:rsidR="00E50CAF" w:rsidRPr="00867E74">
        <w:rPr>
          <w:rFonts w:ascii="Arial" w:hAnsi="Arial" w:cs="Arial"/>
          <w:sz w:val="20"/>
          <w:szCs w:val="20"/>
        </w:rPr>
        <w:t>s.</w:t>
      </w:r>
    </w:p>
    <w:p w14:paraId="0E370EDC" w14:textId="77777777" w:rsidR="00CF526D" w:rsidRPr="00C318C7" w:rsidRDefault="00CF526D" w:rsidP="00783DE6">
      <w:pPr>
        <w:pStyle w:val="ListParagraph"/>
        <w:ind w:left="1080" w:right="90"/>
        <w:rPr>
          <w:rFonts w:ascii="Arial" w:hAnsi="Arial" w:cs="Arial"/>
          <w:sz w:val="18"/>
          <w:szCs w:val="18"/>
        </w:rPr>
      </w:pPr>
    </w:p>
    <w:p w14:paraId="7C17B980" w14:textId="64BD7BA5" w:rsidR="00112EE1" w:rsidRDefault="00684C9F" w:rsidP="00783DE6">
      <w:pPr>
        <w:pStyle w:val="ListParagraph"/>
        <w:numPr>
          <w:ilvl w:val="0"/>
          <w:numId w:val="11"/>
        </w:numPr>
        <w:tabs>
          <w:tab w:val="left" w:pos="1440"/>
        </w:tabs>
        <w:ind w:left="1440" w:right="90"/>
        <w:rPr>
          <w:rFonts w:ascii="Arial" w:hAnsi="Arial" w:cs="Arial"/>
          <w:sz w:val="20"/>
          <w:szCs w:val="20"/>
        </w:rPr>
      </w:pPr>
      <w:r w:rsidRPr="00867E74">
        <w:rPr>
          <w:rFonts w:ascii="Arial" w:hAnsi="Arial" w:cs="Arial"/>
          <w:sz w:val="20"/>
          <w:szCs w:val="20"/>
        </w:rPr>
        <w:t>Install Underslab</w:t>
      </w:r>
      <w:r w:rsidR="004C095A">
        <w:rPr>
          <w:rFonts w:ascii="Arial" w:hAnsi="Arial" w:cs="Arial"/>
          <w:sz w:val="20"/>
          <w:szCs w:val="20"/>
        </w:rPr>
        <w:t xml:space="preserve"> TRM</w:t>
      </w:r>
      <w:r w:rsidRPr="00867E74">
        <w:rPr>
          <w:rFonts w:ascii="Arial" w:hAnsi="Arial" w:cs="Arial"/>
          <w:sz w:val="20"/>
          <w:szCs w:val="20"/>
        </w:rPr>
        <w:t xml:space="preserve"> </w:t>
      </w:r>
      <w:r w:rsidR="001E06B3">
        <w:rPr>
          <w:rFonts w:ascii="Arial" w:hAnsi="Arial" w:cs="Arial"/>
          <w:sz w:val="20"/>
          <w:szCs w:val="20"/>
        </w:rPr>
        <w:t>m</w:t>
      </w:r>
      <w:r w:rsidR="001E06B3" w:rsidRPr="00867E74">
        <w:rPr>
          <w:rFonts w:ascii="Arial" w:hAnsi="Arial" w:cs="Arial"/>
          <w:sz w:val="20"/>
          <w:szCs w:val="20"/>
        </w:rPr>
        <w:t xml:space="preserve">embrane </w:t>
      </w:r>
      <w:r w:rsidRPr="00867E74">
        <w:rPr>
          <w:rFonts w:ascii="Arial" w:hAnsi="Arial" w:cs="Arial"/>
          <w:sz w:val="20"/>
          <w:szCs w:val="20"/>
        </w:rPr>
        <w:t xml:space="preserve">when temperatures are </w:t>
      </w:r>
      <w:r w:rsidR="00617277">
        <w:rPr>
          <w:rFonts w:ascii="Arial" w:hAnsi="Arial" w:cs="Arial"/>
          <w:snapToGrid w:val="0"/>
          <w:sz w:val="20"/>
          <w:szCs w:val="20"/>
        </w:rPr>
        <w:t>30</w:t>
      </w:r>
      <w:r w:rsidR="00720D2B" w:rsidRPr="00867E74">
        <w:rPr>
          <w:rFonts w:ascii="Arial" w:hAnsi="Arial" w:cs="Arial"/>
          <w:snapToGrid w:val="0"/>
          <w:sz w:val="20"/>
          <w:szCs w:val="20"/>
        </w:rPr>
        <w:t>°F (-</w:t>
      </w:r>
      <w:r w:rsidR="00617277">
        <w:rPr>
          <w:rFonts w:ascii="Arial" w:hAnsi="Arial" w:cs="Arial"/>
          <w:snapToGrid w:val="0"/>
          <w:sz w:val="20"/>
          <w:szCs w:val="20"/>
        </w:rPr>
        <w:t>1</w:t>
      </w:r>
      <w:r w:rsidR="00720D2B" w:rsidRPr="00867E74">
        <w:rPr>
          <w:rFonts w:ascii="Arial" w:hAnsi="Arial" w:cs="Arial"/>
          <w:snapToGrid w:val="0"/>
          <w:sz w:val="20"/>
          <w:szCs w:val="20"/>
        </w:rPr>
        <w:t xml:space="preserve">°C) </w:t>
      </w:r>
      <w:r w:rsidRPr="00867E74">
        <w:rPr>
          <w:rFonts w:ascii="Arial" w:hAnsi="Arial" w:cs="Arial"/>
          <w:sz w:val="20"/>
          <w:szCs w:val="20"/>
        </w:rPr>
        <w:t xml:space="preserve">and rising. </w:t>
      </w:r>
    </w:p>
    <w:p w14:paraId="7141B794" w14:textId="3589A1FA" w:rsidR="00684C9F" w:rsidRPr="00C318C7" w:rsidRDefault="00684C9F" w:rsidP="00783DE6">
      <w:pPr>
        <w:pStyle w:val="ListParagraph"/>
        <w:tabs>
          <w:tab w:val="left" w:pos="1440"/>
        </w:tabs>
        <w:ind w:left="1440" w:right="90" w:hanging="360"/>
        <w:rPr>
          <w:rFonts w:ascii="Arial" w:hAnsi="Arial" w:cs="Arial"/>
          <w:sz w:val="18"/>
          <w:szCs w:val="18"/>
        </w:rPr>
      </w:pPr>
      <w:r w:rsidRPr="00C318C7">
        <w:rPr>
          <w:rFonts w:ascii="Arial" w:hAnsi="Arial" w:cs="Arial"/>
          <w:sz w:val="18"/>
          <w:szCs w:val="18"/>
        </w:rPr>
        <w:t xml:space="preserve"> </w:t>
      </w:r>
    </w:p>
    <w:p w14:paraId="012CA8AC" w14:textId="77777777" w:rsidR="00B60BD2" w:rsidRPr="00867E74" w:rsidRDefault="00B60BD2" w:rsidP="00783DE6">
      <w:pPr>
        <w:numPr>
          <w:ilvl w:val="0"/>
          <w:numId w:val="11"/>
        </w:numPr>
        <w:tabs>
          <w:tab w:val="left" w:pos="0"/>
          <w:tab w:val="left" w:pos="720"/>
          <w:tab w:val="left" w:pos="2160"/>
          <w:tab w:val="left" w:pos="2250"/>
          <w:tab w:val="left" w:pos="234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90"/>
        <w:rPr>
          <w:rFonts w:ascii="Arial" w:hAnsi="Arial" w:cs="Arial"/>
          <w:snapToGrid w:val="0"/>
          <w:sz w:val="20"/>
          <w:szCs w:val="20"/>
        </w:rPr>
      </w:pPr>
      <w:r w:rsidRPr="00867E74">
        <w:rPr>
          <w:rFonts w:ascii="Arial" w:hAnsi="Arial" w:cs="Arial"/>
          <w:snapToGrid w:val="0"/>
          <w:sz w:val="20"/>
          <w:szCs w:val="20"/>
        </w:rPr>
        <w:t>Unroll waterproofing membrane with longest dimension parallel to direction of pour.</w:t>
      </w:r>
    </w:p>
    <w:p w14:paraId="294F845C" w14:textId="77777777" w:rsidR="00B60BD2" w:rsidRPr="00C318C7" w:rsidRDefault="00B60BD2" w:rsidP="00783DE6">
      <w:pPr>
        <w:tabs>
          <w:tab w:val="left" w:pos="0"/>
          <w:tab w:val="left" w:pos="720"/>
          <w:tab w:val="left" w:pos="2160"/>
          <w:tab w:val="left" w:pos="2250"/>
          <w:tab w:val="left" w:pos="234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90" w:hanging="360"/>
        <w:rPr>
          <w:rFonts w:ascii="Arial" w:hAnsi="Arial" w:cs="Arial"/>
          <w:snapToGrid w:val="0"/>
          <w:sz w:val="18"/>
          <w:szCs w:val="18"/>
        </w:rPr>
      </w:pPr>
    </w:p>
    <w:p w14:paraId="6A9587E6" w14:textId="77777777" w:rsidR="00B60BD2" w:rsidRPr="00867E74" w:rsidRDefault="00B60BD2" w:rsidP="00783DE6">
      <w:pPr>
        <w:numPr>
          <w:ilvl w:val="0"/>
          <w:numId w:val="11"/>
        </w:num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90"/>
        <w:rPr>
          <w:rFonts w:ascii="Arial" w:hAnsi="Arial" w:cs="Arial"/>
          <w:snapToGrid w:val="0"/>
          <w:sz w:val="20"/>
          <w:szCs w:val="20"/>
        </w:rPr>
      </w:pPr>
      <w:r w:rsidRPr="00867E74">
        <w:rPr>
          <w:rFonts w:ascii="Arial" w:hAnsi="Arial" w:cs="Arial"/>
          <w:snapToGrid w:val="0"/>
          <w:sz w:val="20"/>
          <w:szCs w:val="20"/>
        </w:rPr>
        <w:t>Place double-thick, high-strength, cross-laminated polyethylene backing to the soil and fabric to the concrete.</w:t>
      </w:r>
    </w:p>
    <w:p w14:paraId="058B7D07" w14:textId="77777777" w:rsidR="00FA0E65" w:rsidRPr="00C318C7" w:rsidRDefault="00FA0E65" w:rsidP="00783DE6">
      <w:pPr>
        <w:pStyle w:val="ListParagraph"/>
        <w:ind w:left="1440" w:right="90" w:hanging="360"/>
        <w:rPr>
          <w:rFonts w:ascii="Arial" w:hAnsi="Arial" w:cs="Arial"/>
          <w:snapToGrid w:val="0"/>
          <w:sz w:val="18"/>
          <w:szCs w:val="18"/>
        </w:rPr>
      </w:pPr>
    </w:p>
    <w:p w14:paraId="53483814" w14:textId="77777777" w:rsidR="00FA0E65" w:rsidRPr="00867E74" w:rsidRDefault="00FA0E65" w:rsidP="00783DE6">
      <w:pPr>
        <w:numPr>
          <w:ilvl w:val="0"/>
          <w:numId w:val="11"/>
        </w:num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90"/>
        <w:rPr>
          <w:rFonts w:ascii="Arial" w:hAnsi="Arial" w:cs="Arial"/>
          <w:snapToGrid w:val="0"/>
          <w:sz w:val="20"/>
          <w:szCs w:val="20"/>
        </w:rPr>
      </w:pPr>
      <w:r w:rsidRPr="00867E74">
        <w:rPr>
          <w:rFonts w:ascii="Arial" w:hAnsi="Arial" w:cs="Arial"/>
          <w:snapToGrid w:val="0"/>
          <w:sz w:val="20"/>
          <w:szCs w:val="20"/>
        </w:rPr>
        <w:lastRenderedPageBreak/>
        <w:t>Apply required preformed inside and outside corner boots prior to application of membrane according to manufacturer’s details and specifications.</w:t>
      </w:r>
    </w:p>
    <w:p w14:paraId="149C3C7F" w14:textId="77777777" w:rsidR="00B60BD2" w:rsidRPr="00C318C7" w:rsidRDefault="00B60BD2" w:rsidP="00783DE6">
      <w:pPr>
        <w:tabs>
          <w:tab w:val="left" w:pos="720"/>
          <w:tab w:val="left" w:pos="144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90" w:hanging="360"/>
        <w:rPr>
          <w:rFonts w:ascii="Arial" w:hAnsi="Arial" w:cs="Arial"/>
          <w:snapToGrid w:val="0"/>
          <w:sz w:val="18"/>
          <w:szCs w:val="18"/>
        </w:rPr>
      </w:pPr>
    </w:p>
    <w:p w14:paraId="48C996D3" w14:textId="77777777" w:rsidR="00B60BD2" w:rsidRPr="00867E74" w:rsidRDefault="00B60BD2" w:rsidP="00783DE6">
      <w:pPr>
        <w:numPr>
          <w:ilvl w:val="0"/>
          <w:numId w:val="11"/>
        </w:numPr>
        <w:tabs>
          <w:tab w:val="left" w:pos="720"/>
          <w:tab w:val="left" w:pos="144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90"/>
        <w:rPr>
          <w:rFonts w:ascii="Arial" w:hAnsi="Arial" w:cs="Arial"/>
          <w:snapToGrid w:val="0"/>
          <w:sz w:val="20"/>
          <w:szCs w:val="20"/>
        </w:rPr>
      </w:pPr>
      <w:r w:rsidRPr="00867E74">
        <w:rPr>
          <w:rFonts w:ascii="Arial" w:hAnsi="Arial" w:cs="Arial"/>
          <w:snapToGrid w:val="0"/>
          <w:sz w:val="20"/>
          <w:szCs w:val="20"/>
        </w:rPr>
        <w:t>Seal waterproofing membrane to foundation walls or footers.</w:t>
      </w:r>
    </w:p>
    <w:p w14:paraId="78ABE973" w14:textId="77777777" w:rsidR="00B60BD2" w:rsidRPr="00C318C7" w:rsidRDefault="00B60BD2" w:rsidP="00783DE6">
      <w:pPr>
        <w:tabs>
          <w:tab w:val="left" w:pos="720"/>
          <w:tab w:val="left" w:pos="144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90" w:hanging="360"/>
        <w:rPr>
          <w:rFonts w:ascii="Arial" w:hAnsi="Arial" w:cs="Arial"/>
          <w:snapToGrid w:val="0"/>
          <w:sz w:val="18"/>
          <w:szCs w:val="18"/>
        </w:rPr>
      </w:pPr>
    </w:p>
    <w:p w14:paraId="7627E7F2" w14:textId="77777777" w:rsidR="00A83DDF" w:rsidRPr="00867E74" w:rsidRDefault="00B60BD2" w:rsidP="00783DE6">
      <w:pPr>
        <w:numPr>
          <w:ilvl w:val="0"/>
          <w:numId w:val="11"/>
        </w:num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90"/>
        <w:rPr>
          <w:rFonts w:ascii="Arial" w:hAnsi="Arial" w:cs="Arial"/>
          <w:snapToGrid w:val="0"/>
          <w:sz w:val="20"/>
          <w:szCs w:val="20"/>
        </w:rPr>
      </w:pPr>
      <w:r w:rsidRPr="00867E74">
        <w:rPr>
          <w:rFonts w:ascii="Arial" w:hAnsi="Arial" w:cs="Arial"/>
          <w:snapToGrid w:val="0"/>
          <w:sz w:val="20"/>
          <w:szCs w:val="20"/>
        </w:rPr>
        <w:t>Overlap side seams using the four (4) inch edge trim seal. Clean polyethylene backing of waterproofing barrier membrane prior to application on the four (4) inch edge seal with 30% Isopropyl Alcohol.</w:t>
      </w:r>
    </w:p>
    <w:p w14:paraId="73FA22D3" w14:textId="77777777" w:rsidR="004C74B6" w:rsidRPr="00C318C7" w:rsidRDefault="004C74B6" w:rsidP="00783DE6">
      <w:p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90" w:hanging="360"/>
        <w:rPr>
          <w:rFonts w:ascii="Arial" w:hAnsi="Arial" w:cs="Arial"/>
          <w:snapToGrid w:val="0"/>
          <w:sz w:val="18"/>
          <w:szCs w:val="18"/>
        </w:rPr>
      </w:pPr>
    </w:p>
    <w:p w14:paraId="5E16F8DA" w14:textId="0578092A" w:rsidR="00B60BD2" w:rsidRPr="00867E74" w:rsidRDefault="00B60BD2" w:rsidP="00783DE6">
      <w:pPr>
        <w:numPr>
          <w:ilvl w:val="0"/>
          <w:numId w:val="11"/>
        </w:num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90"/>
        <w:rPr>
          <w:rFonts w:ascii="Arial" w:hAnsi="Arial" w:cs="Arial"/>
          <w:snapToGrid w:val="0"/>
          <w:sz w:val="20"/>
          <w:szCs w:val="20"/>
        </w:rPr>
      </w:pPr>
      <w:bookmarkStart w:id="5" w:name="_Hlk184103973"/>
      <w:r w:rsidRPr="00867E74">
        <w:rPr>
          <w:rFonts w:ascii="Arial" w:hAnsi="Arial" w:cs="Arial"/>
          <w:snapToGrid w:val="0"/>
          <w:sz w:val="20"/>
          <w:szCs w:val="20"/>
        </w:rPr>
        <w:t xml:space="preserve">End laps should be </w:t>
      </w:r>
      <w:proofErr w:type="gramStart"/>
      <w:r w:rsidRPr="00867E74">
        <w:rPr>
          <w:rFonts w:ascii="Arial" w:hAnsi="Arial" w:cs="Arial"/>
          <w:snapToGrid w:val="0"/>
          <w:sz w:val="20"/>
          <w:szCs w:val="20"/>
        </w:rPr>
        <w:t>overlapped</w:t>
      </w:r>
      <w:proofErr w:type="gramEnd"/>
      <w:r w:rsidRPr="00867E74">
        <w:rPr>
          <w:rFonts w:ascii="Arial" w:hAnsi="Arial" w:cs="Arial"/>
          <w:snapToGrid w:val="0"/>
          <w:sz w:val="20"/>
          <w:szCs w:val="20"/>
        </w:rPr>
        <w:t xml:space="preserve"> a minimum of three (3) inches, maximum of four (4) inches, and addressed by applying a coat of liquid adhesive approximately </w:t>
      </w:r>
      <w:r w:rsidR="00481CE2" w:rsidRPr="00867E74">
        <w:rPr>
          <w:rFonts w:ascii="Arial" w:hAnsi="Arial" w:cs="Arial"/>
          <w:snapToGrid w:val="0"/>
          <w:sz w:val="20"/>
          <w:szCs w:val="20"/>
        </w:rPr>
        <w:t>50 - 75</w:t>
      </w:r>
      <w:r w:rsidRPr="00867E74">
        <w:rPr>
          <w:rFonts w:ascii="Arial" w:hAnsi="Arial" w:cs="Arial"/>
          <w:snapToGrid w:val="0"/>
          <w:sz w:val="20"/>
          <w:szCs w:val="20"/>
        </w:rPr>
        <w:t xml:space="preserve"> sq. ft. per gallon to fabric side of waterproofing barrier membrane and placing adjacent sheet on top. Roll to </w:t>
      </w:r>
      <w:r w:rsidR="00AD63CF">
        <w:rPr>
          <w:rFonts w:ascii="Arial" w:hAnsi="Arial" w:cs="Arial"/>
          <w:snapToGrid w:val="0"/>
          <w:sz w:val="20"/>
          <w:szCs w:val="20"/>
        </w:rPr>
        <w:t>ensure</w:t>
      </w:r>
      <w:r w:rsidR="00AD63CF" w:rsidRPr="00867E74">
        <w:rPr>
          <w:rFonts w:ascii="Arial" w:hAnsi="Arial" w:cs="Arial"/>
          <w:snapToGrid w:val="0"/>
          <w:sz w:val="20"/>
          <w:szCs w:val="20"/>
        </w:rPr>
        <w:t xml:space="preserve"> </w:t>
      </w:r>
      <w:r w:rsidRPr="00867E74">
        <w:rPr>
          <w:rFonts w:ascii="Arial" w:hAnsi="Arial" w:cs="Arial"/>
          <w:snapToGrid w:val="0"/>
          <w:sz w:val="20"/>
          <w:szCs w:val="20"/>
        </w:rPr>
        <w:t>full adhesion.</w:t>
      </w:r>
    </w:p>
    <w:bookmarkEnd w:id="5"/>
    <w:p w14:paraId="3255BB4E" w14:textId="77777777" w:rsidR="00A83DDF" w:rsidRPr="00C318C7" w:rsidRDefault="00A83DDF" w:rsidP="00783DE6">
      <w:p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90" w:hanging="360"/>
        <w:rPr>
          <w:rFonts w:ascii="Arial" w:hAnsi="Arial" w:cs="Arial"/>
          <w:snapToGrid w:val="0"/>
          <w:sz w:val="18"/>
          <w:szCs w:val="18"/>
        </w:rPr>
      </w:pPr>
    </w:p>
    <w:p w14:paraId="1DFF7FB2" w14:textId="316EDCB5" w:rsidR="00EA14E1" w:rsidRPr="00867E74" w:rsidRDefault="00B60BD2" w:rsidP="00783DE6">
      <w:pPr>
        <w:numPr>
          <w:ilvl w:val="0"/>
          <w:numId w:val="11"/>
        </w:numPr>
        <w:tabs>
          <w:tab w:val="left" w:pos="720"/>
          <w:tab w:val="left" w:pos="171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90"/>
        <w:rPr>
          <w:rFonts w:ascii="Arial" w:hAnsi="Arial" w:cs="Arial"/>
          <w:snapToGrid w:val="0"/>
          <w:sz w:val="20"/>
          <w:szCs w:val="20"/>
        </w:rPr>
      </w:pPr>
      <w:r w:rsidRPr="00867E74">
        <w:rPr>
          <w:rFonts w:ascii="Arial" w:hAnsi="Arial" w:cs="Arial"/>
          <w:snapToGrid w:val="0"/>
          <w:sz w:val="20"/>
          <w:szCs w:val="20"/>
        </w:rPr>
        <w:t>After application of end lap use liquid adhesive to prime seam and app</w:t>
      </w:r>
      <w:r w:rsidR="00B4039F" w:rsidRPr="00867E74">
        <w:rPr>
          <w:rFonts w:ascii="Arial" w:hAnsi="Arial" w:cs="Arial"/>
          <w:snapToGrid w:val="0"/>
          <w:sz w:val="20"/>
          <w:szCs w:val="20"/>
        </w:rPr>
        <w:t>ly a twelve (12) inch piece of Fabric T</w:t>
      </w:r>
      <w:r w:rsidRPr="00867E74">
        <w:rPr>
          <w:rFonts w:ascii="Arial" w:hAnsi="Arial" w:cs="Arial"/>
          <w:snapToGrid w:val="0"/>
          <w:sz w:val="20"/>
          <w:szCs w:val="20"/>
        </w:rPr>
        <w:t>ape centered over seam to seal extend out six (6) inches past side laps – roll with laminate roller.</w:t>
      </w:r>
    </w:p>
    <w:p w14:paraId="6DD299C4" w14:textId="77777777" w:rsidR="00EA14E1" w:rsidRPr="00C318C7" w:rsidRDefault="00EA14E1" w:rsidP="00783DE6">
      <w:pPr>
        <w:pStyle w:val="ListParagraph"/>
        <w:ind w:left="1440" w:right="90" w:hanging="360"/>
        <w:rPr>
          <w:rFonts w:ascii="Arial" w:hAnsi="Arial" w:cs="Arial"/>
          <w:sz w:val="18"/>
          <w:szCs w:val="18"/>
        </w:rPr>
      </w:pPr>
    </w:p>
    <w:p w14:paraId="235F3885" w14:textId="77777777" w:rsidR="00020E32" w:rsidRPr="007A2378" w:rsidRDefault="00EA14E1" w:rsidP="00783DE6">
      <w:pPr>
        <w:numPr>
          <w:ilvl w:val="0"/>
          <w:numId w:val="11"/>
        </w:num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90"/>
        <w:rPr>
          <w:rFonts w:ascii="Arial" w:hAnsi="Arial" w:cs="Arial"/>
          <w:snapToGrid w:val="0"/>
          <w:sz w:val="20"/>
          <w:szCs w:val="20"/>
        </w:rPr>
      </w:pPr>
      <w:proofErr w:type="gramStart"/>
      <w:r w:rsidRPr="00867E74">
        <w:rPr>
          <w:rFonts w:ascii="Arial" w:hAnsi="Arial" w:cs="Arial"/>
          <w:sz w:val="20"/>
          <w:szCs w:val="20"/>
        </w:rPr>
        <w:t>Pipe</w:t>
      </w:r>
      <w:proofErr w:type="gramEnd"/>
      <w:r w:rsidRPr="00867E74">
        <w:rPr>
          <w:rFonts w:ascii="Arial" w:hAnsi="Arial" w:cs="Arial"/>
          <w:sz w:val="20"/>
          <w:szCs w:val="20"/>
        </w:rPr>
        <w:t xml:space="preserve"> surface should be cleaned and roughened with sandpaper or a wire brush to </w:t>
      </w:r>
      <w:r w:rsidR="004F6A81">
        <w:rPr>
          <w:rFonts w:ascii="Arial" w:hAnsi="Arial" w:cs="Arial"/>
          <w:sz w:val="20"/>
          <w:szCs w:val="20"/>
        </w:rPr>
        <w:t>e</w:t>
      </w:r>
      <w:r w:rsidRPr="00867E74">
        <w:rPr>
          <w:rFonts w:ascii="Arial" w:hAnsi="Arial" w:cs="Arial"/>
          <w:sz w:val="20"/>
          <w:szCs w:val="20"/>
        </w:rPr>
        <w:t>nsure adequate adhesion.</w:t>
      </w:r>
      <w:r w:rsidR="00020E32">
        <w:rPr>
          <w:rFonts w:ascii="Arial" w:hAnsi="Arial" w:cs="Arial"/>
          <w:sz w:val="20"/>
          <w:szCs w:val="20"/>
        </w:rPr>
        <w:t xml:space="preserve"> </w:t>
      </w:r>
    </w:p>
    <w:p w14:paraId="17080050" w14:textId="77777777" w:rsidR="00020E32" w:rsidRDefault="00020E32" w:rsidP="00783DE6">
      <w:pPr>
        <w:pStyle w:val="ListParagraph"/>
        <w:rPr>
          <w:rFonts w:ascii="Arial" w:hAnsi="Arial" w:cs="Arial"/>
          <w:sz w:val="20"/>
          <w:szCs w:val="20"/>
        </w:rPr>
      </w:pPr>
    </w:p>
    <w:p w14:paraId="73855D85" w14:textId="61E14E9F" w:rsidR="0099559A" w:rsidRPr="007A2378" w:rsidRDefault="00020E32" w:rsidP="00783DE6">
      <w:pPr>
        <w:numPr>
          <w:ilvl w:val="0"/>
          <w:numId w:val="11"/>
        </w:num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90"/>
        <w:rPr>
          <w:rFonts w:ascii="Arial" w:hAnsi="Arial" w:cs="Arial"/>
          <w:snapToGrid w:val="0"/>
          <w:sz w:val="20"/>
          <w:szCs w:val="20"/>
        </w:rPr>
      </w:pPr>
      <w:r w:rsidRPr="00020E32">
        <w:rPr>
          <w:rFonts w:ascii="Arial" w:hAnsi="Arial" w:cs="Arial"/>
          <w:sz w:val="20"/>
          <w:szCs w:val="20"/>
        </w:rPr>
        <w:t xml:space="preserve">If the annular space of pipe through an opening exceeds 1/2–inch, a patch of Underslab TRM </w:t>
      </w:r>
      <w:r w:rsidR="001E06B3">
        <w:rPr>
          <w:rFonts w:ascii="Arial" w:hAnsi="Arial" w:cs="Arial"/>
          <w:sz w:val="20"/>
          <w:szCs w:val="20"/>
        </w:rPr>
        <w:t>m</w:t>
      </w:r>
      <w:r w:rsidRPr="00020E32">
        <w:rPr>
          <w:rFonts w:ascii="Arial" w:hAnsi="Arial" w:cs="Arial"/>
          <w:sz w:val="20"/>
          <w:szCs w:val="20"/>
        </w:rPr>
        <w:t xml:space="preserve">embrane is required to close the gap. The size of the patch should extend a minimum 6–inches in all directions from the penetration under the field sheet. Apply 650 LT Liquid Adhesive or California Sealant at a rate of 50 – 75 square feet per gallon. While the 650 LT Liquid Adhesive or California Sealant is still tacky, seal the pipe with the LM-95 Liquid Membrane. Apply a cant/ fillet with a min. 3/4–inch face of LM-95 extending onto the fabric side of the </w:t>
      </w:r>
      <w:r w:rsidR="001E06B3">
        <w:rPr>
          <w:rFonts w:ascii="Arial" w:hAnsi="Arial" w:cs="Arial"/>
          <w:sz w:val="20"/>
          <w:szCs w:val="20"/>
        </w:rPr>
        <w:t xml:space="preserve">TRM </w:t>
      </w:r>
      <w:r w:rsidRPr="00020E32">
        <w:rPr>
          <w:rFonts w:ascii="Arial" w:hAnsi="Arial" w:cs="Arial"/>
          <w:sz w:val="20"/>
          <w:szCs w:val="20"/>
        </w:rPr>
        <w:t xml:space="preserve">Underslab </w:t>
      </w:r>
      <w:r w:rsidR="001E06B3">
        <w:rPr>
          <w:rFonts w:ascii="Arial" w:hAnsi="Arial" w:cs="Arial"/>
          <w:sz w:val="20"/>
          <w:szCs w:val="20"/>
        </w:rPr>
        <w:t>m</w:t>
      </w:r>
      <w:r w:rsidRPr="00020E32">
        <w:rPr>
          <w:rFonts w:ascii="Arial" w:hAnsi="Arial" w:cs="Arial"/>
          <w:sz w:val="20"/>
          <w:szCs w:val="20"/>
        </w:rPr>
        <w:t xml:space="preserve">embrane patch encapsulating the edge of the field membrane and onto the pipe a minimum of 3–inches. Allow LM-95 Liquid Membrane </w:t>
      </w:r>
      <w:proofErr w:type="gramStart"/>
      <w:r w:rsidRPr="00020E32">
        <w:rPr>
          <w:rFonts w:ascii="Arial" w:hAnsi="Arial" w:cs="Arial"/>
          <w:sz w:val="20"/>
          <w:szCs w:val="20"/>
        </w:rPr>
        <w:t>a minimum</w:t>
      </w:r>
      <w:proofErr w:type="gramEnd"/>
      <w:r w:rsidRPr="00020E32">
        <w:rPr>
          <w:rFonts w:ascii="Arial" w:hAnsi="Arial" w:cs="Arial"/>
          <w:sz w:val="20"/>
          <w:szCs w:val="20"/>
        </w:rPr>
        <w:t xml:space="preserve"> of 2 hours to cure.</w:t>
      </w:r>
    </w:p>
    <w:p w14:paraId="5E61B9F4" w14:textId="77777777" w:rsidR="0099559A" w:rsidRPr="00B91732" w:rsidRDefault="0099559A" w:rsidP="00783DE6">
      <w:pPr>
        <w:pStyle w:val="ListParagraph"/>
        <w:rPr>
          <w:rFonts w:ascii="Arial" w:hAnsi="Arial" w:cs="Arial"/>
          <w:sz w:val="8"/>
          <w:szCs w:val="8"/>
        </w:rPr>
      </w:pPr>
    </w:p>
    <w:p w14:paraId="50A8BB14" w14:textId="35CF1E0A" w:rsidR="007B014D" w:rsidRPr="00867E74" w:rsidRDefault="007B014D" w:rsidP="00783DE6">
      <w:p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90"/>
        <w:rPr>
          <w:rFonts w:ascii="Arial" w:hAnsi="Arial" w:cs="Arial"/>
          <w:snapToGrid w:val="0"/>
          <w:sz w:val="20"/>
          <w:szCs w:val="20"/>
        </w:rPr>
      </w:pPr>
      <w:r w:rsidRPr="00867E74">
        <w:rPr>
          <w:rFonts w:ascii="Arial" w:hAnsi="Arial" w:cs="Arial"/>
          <w:bCs/>
          <w:sz w:val="20"/>
          <w:szCs w:val="20"/>
        </w:rPr>
        <w:t xml:space="preserve">Note: If pipes or penetrations are in tight clusters and a more flowable detailing liquid is required LM-85 </w:t>
      </w:r>
      <w:r w:rsidR="00214FE4" w:rsidRPr="00867E74">
        <w:rPr>
          <w:rFonts w:ascii="Arial" w:hAnsi="Arial" w:cs="Arial"/>
          <w:bCs/>
          <w:sz w:val="20"/>
          <w:szCs w:val="20"/>
        </w:rPr>
        <w:t xml:space="preserve">SSL </w:t>
      </w:r>
      <w:r w:rsidRPr="00867E74">
        <w:rPr>
          <w:rFonts w:ascii="Arial" w:hAnsi="Arial" w:cs="Arial"/>
          <w:bCs/>
          <w:sz w:val="20"/>
          <w:szCs w:val="20"/>
        </w:rPr>
        <w:t>should be used, refer to</w:t>
      </w:r>
      <w:r w:rsidR="004C095A">
        <w:rPr>
          <w:rFonts w:ascii="Arial" w:hAnsi="Arial" w:cs="Arial"/>
          <w:bCs/>
          <w:sz w:val="20"/>
          <w:szCs w:val="20"/>
        </w:rPr>
        <w:t xml:space="preserve"> pipe cluster detail</w:t>
      </w:r>
    </w:p>
    <w:p w14:paraId="741DC568" w14:textId="77777777" w:rsidR="00131556" w:rsidRPr="00867E74" w:rsidRDefault="00131556" w:rsidP="00783DE6">
      <w:pPr>
        <w:tabs>
          <w:tab w:val="left" w:pos="720"/>
          <w:tab w:val="left" w:pos="171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90" w:hanging="360"/>
        <w:rPr>
          <w:rFonts w:ascii="Arial" w:hAnsi="Arial" w:cs="Arial"/>
          <w:sz w:val="20"/>
          <w:szCs w:val="20"/>
        </w:rPr>
      </w:pPr>
    </w:p>
    <w:p w14:paraId="352B0A23" w14:textId="1B481C92" w:rsidR="00131556" w:rsidRPr="007A2378" w:rsidRDefault="0053545C" w:rsidP="00783DE6">
      <w:pPr>
        <w:numPr>
          <w:ilvl w:val="0"/>
          <w:numId w:val="11"/>
        </w:numPr>
        <w:tabs>
          <w:tab w:val="left" w:pos="720"/>
          <w:tab w:val="left" w:pos="2160"/>
          <w:tab w:val="left" w:pos="2250"/>
          <w:tab w:val="left" w:pos="2880"/>
          <w:tab w:val="left" w:pos="3960"/>
          <w:tab w:val="left" w:pos="5040"/>
          <w:tab w:val="left" w:pos="6210"/>
          <w:tab w:val="left" w:pos="6480"/>
          <w:tab w:val="left" w:pos="783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90"/>
        <w:rPr>
          <w:rFonts w:ascii="Arial" w:hAnsi="Arial" w:cs="Arial"/>
          <w:snapToGrid w:val="0"/>
          <w:sz w:val="20"/>
          <w:szCs w:val="20"/>
        </w:rPr>
      </w:pPr>
      <w:r w:rsidRPr="00B91732">
        <w:rPr>
          <w:rFonts w:ascii="Arial" w:hAnsi="Arial" w:cs="Arial"/>
          <w:bCs/>
          <w:spacing w:val="-3"/>
          <w:sz w:val="20"/>
          <w:szCs w:val="20"/>
        </w:rPr>
        <w:t>If the annular space of pipe through an opening is 1/2</w:t>
      </w:r>
      <w:r w:rsidRPr="00B91732">
        <w:rPr>
          <w:rFonts w:ascii="Arial" w:hAnsi="Arial" w:cs="Arial"/>
          <w:spacing w:val="-3"/>
          <w:sz w:val="20"/>
          <w:szCs w:val="20"/>
        </w:rPr>
        <w:t>–inch</w:t>
      </w:r>
      <w:r w:rsidRPr="00B91732">
        <w:rPr>
          <w:rFonts w:ascii="Arial" w:hAnsi="Arial" w:cs="Arial"/>
          <w:bCs/>
          <w:spacing w:val="-3"/>
          <w:sz w:val="20"/>
          <w:szCs w:val="20"/>
        </w:rPr>
        <w:t xml:space="preserve"> or less, apply 650 LT Liquid</w:t>
      </w:r>
      <w:r w:rsidR="001279C9" w:rsidRPr="00B91732">
        <w:rPr>
          <w:rFonts w:ascii="Arial" w:hAnsi="Arial" w:cs="Arial"/>
          <w:bCs/>
          <w:spacing w:val="-3"/>
          <w:sz w:val="20"/>
          <w:szCs w:val="20"/>
        </w:rPr>
        <w:t xml:space="preserve"> </w:t>
      </w:r>
      <w:r w:rsidRPr="00B91732">
        <w:rPr>
          <w:rFonts w:ascii="Arial" w:hAnsi="Arial" w:cs="Arial"/>
          <w:bCs/>
          <w:spacing w:val="-3"/>
          <w:sz w:val="20"/>
          <w:szCs w:val="20"/>
        </w:rPr>
        <w:t xml:space="preserve">Adhesive or California Sealant to the fabric side of Underslab </w:t>
      </w:r>
      <w:r w:rsidR="004C095A" w:rsidRPr="00B91732">
        <w:rPr>
          <w:rFonts w:ascii="Arial" w:hAnsi="Arial" w:cs="Arial"/>
          <w:bCs/>
          <w:spacing w:val="-3"/>
          <w:sz w:val="20"/>
          <w:szCs w:val="20"/>
        </w:rPr>
        <w:t xml:space="preserve">TRM </w:t>
      </w:r>
      <w:r w:rsidRPr="00B91732">
        <w:rPr>
          <w:rFonts w:ascii="Arial" w:hAnsi="Arial" w:cs="Arial"/>
          <w:bCs/>
          <w:spacing w:val="-3"/>
          <w:sz w:val="20"/>
          <w:szCs w:val="20"/>
        </w:rPr>
        <w:t>Membrane at a rate of 50 – 75 square feet per gallon. Apply a cant/fillet with a min. 3/4</w:t>
      </w:r>
      <w:r w:rsidRPr="00B91732">
        <w:rPr>
          <w:rFonts w:ascii="Arial" w:hAnsi="Arial" w:cs="Arial"/>
          <w:spacing w:val="-3"/>
          <w:sz w:val="20"/>
          <w:szCs w:val="20"/>
        </w:rPr>
        <w:t>–inch</w:t>
      </w:r>
      <w:r w:rsidRPr="00B91732">
        <w:rPr>
          <w:rFonts w:ascii="Arial" w:hAnsi="Arial" w:cs="Arial"/>
          <w:bCs/>
          <w:spacing w:val="-3"/>
          <w:sz w:val="20"/>
          <w:szCs w:val="20"/>
        </w:rPr>
        <w:t xml:space="preserve"> face of LM-95 </w:t>
      </w:r>
      <w:r w:rsidR="007329D5" w:rsidRPr="00B91732">
        <w:rPr>
          <w:rFonts w:ascii="Arial" w:hAnsi="Arial" w:cs="Arial"/>
          <w:bCs/>
          <w:spacing w:val="-3"/>
          <w:sz w:val="20"/>
          <w:szCs w:val="20"/>
        </w:rPr>
        <w:t xml:space="preserve">Liquid Membrane </w:t>
      </w:r>
      <w:r w:rsidRPr="00B91732">
        <w:rPr>
          <w:rFonts w:ascii="Arial" w:hAnsi="Arial" w:cs="Arial"/>
          <w:bCs/>
          <w:spacing w:val="-3"/>
          <w:sz w:val="20"/>
          <w:szCs w:val="20"/>
        </w:rPr>
        <w:t>extending onto the fabric side of the Underslab Membrane and onto the pipe a minimum of 6</w:t>
      </w:r>
      <w:r w:rsidRPr="00B91732">
        <w:rPr>
          <w:rFonts w:ascii="Arial" w:hAnsi="Arial" w:cs="Arial"/>
          <w:spacing w:val="-3"/>
          <w:sz w:val="20"/>
          <w:szCs w:val="20"/>
        </w:rPr>
        <w:t>–inches</w:t>
      </w:r>
      <w:r w:rsidRPr="00B91732">
        <w:rPr>
          <w:rFonts w:ascii="Arial" w:hAnsi="Arial" w:cs="Arial"/>
          <w:bCs/>
          <w:spacing w:val="-3"/>
          <w:sz w:val="20"/>
          <w:szCs w:val="20"/>
        </w:rPr>
        <w:t>.</w:t>
      </w:r>
      <w:r w:rsidRPr="00867E74">
        <w:rPr>
          <w:rFonts w:ascii="Arial" w:hAnsi="Arial" w:cs="Arial"/>
          <w:bCs/>
          <w:sz w:val="20"/>
          <w:szCs w:val="20"/>
        </w:rPr>
        <w:t xml:space="preserve">  </w:t>
      </w:r>
      <w:r w:rsidR="00131556" w:rsidRPr="00867E74">
        <w:rPr>
          <w:rFonts w:ascii="Arial" w:hAnsi="Arial" w:cs="Arial"/>
          <w:snapToGrid w:val="0"/>
          <w:sz w:val="20"/>
          <w:szCs w:val="20"/>
        </w:rPr>
        <w:br/>
      </w:r>
      <w:r w:rsidR="00131556" w:rsidRPr="00B91732">
        <w:rPr>
          <w:rFonts w:ascii="Arial" w:hAnsi="Arial" w:cs="Arial"/>
          <w:snapToGrid w:val="0"/>
          <w:sz w:val="8"/>
          <w:szCs w:val="8"/>
        </w:rPr>
        <w:br/>
      </w:r>
      <w:r w:rsidR="00131556" w:rsidRPr="00867E74">
        <w:rPr>
          <w:rFonts w:ascii="Arial" w:hAnsi="Arial" w:cs="Arial"/>
          <w:bCs/>
          <w:sz w:val="20"/>
          <w:szCs w:val="20"/>
        </w:rPr>
        <w:t xml:space="preserve">Note: If pipes or penetrations are in tight clusters and a more flowable detailing liquid is required LM-85 </w:t>
      </w:r>
      <w:r w:rsidR="00214FE4" w:rsidRPr="00867E74">
        <w:rPr>
          <w:rFonts w:ascii="Arial" w:hAnsi="Arial" w:cs="Arial"/>
          <w:bCs/>
          <w:sz w:val="20"/>
          <w:szCs w:val="20"/>
        </w:rPr>
        <w:t xml:space="preserve">SSL </w:t>
      </w:r>
      <w:r w:rsidR="00131556" w:rsidRPr="00867E74">
        <w:rPr>
          <w:rFonts w:ascii="Arial" w:hAnsi="Arial" w:cs="Arial"/>
          <w:bCs/>
          <w:sz w:val="20"/>
          <w:szCs w:val="20"/>
        </w:rPr>
        <w:t>should be used, refer to</w:t>
      </w:r>
      <w:r w:rsidR="004C095A">
        <w:rPr>
          <w:rFonts w:ascii="Arial" w:hAnsi="Arial" w:cs="Arial"/>
          <w:bCs/>
          <w:sz w:val="20"/>
          <w:szCs w:val="20"/>
        </w:rPr>
        <w:t xml:space="preserve"> pipe cluster detail</w:t>
      </w:r>
      <w:r w:rsidR="00131556" w:rsidRPr="00867E74">
        <w:rPr>
          <w:rFonts w:ascii="Arial" w:hAnsi="Arial" w:cs="Arial"/>
          <w:bCs/>
          <w:sz w:val="20"/>
          <w:szCs w:val="20"/>
        </w:rPr>
        <w:t>.</w:t>
      </w:r>
    </w:p>
    <w:p w14:paraId="21CF98AA" w14:textId="77777777" w:rsidR="002E4500" w:rsidRPr="00057CA4" w:rsidRDefault="002E4500" w:rsidP="00783DE6">
      <w:pPr>
        <w:tabs>
          <w:tab w:val="left" w:pos="-8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pacing w:val="-5"/>
          <w:sz w:val="10"/>
          <w:szCs w:val="10"/>
        </w:rPr>
      </w:pPr>
    </w:p>
    <w:p w14:paraId="1AA2B492" w14:textId="77777777" w:rsidR="00131556" w:rsidRPr="00867E74" w:rsidRDefault="00131556" w:rsidP="00783DE6">
      <w:pPr>
        <w:numPr>
          <w:ilvl w:val="0"/>
          <w:numId w:val="11"/>
        </w:num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90"/>
        <w:rPr>
          <w:rFonts w:ascii="Arial" w:hAnsi="Arial" w:cs="Arial"/>
          <w:snapToGrid w:val="0"/>
          <w:sz w:val="20"/>
          <w:szCs w:val="20"/>
        </w:rPr>
      </w:pPr>
      <w:r w:rsidRPr="00867E74">
        <w:rPr>
          <w:rFonts w:ascii="Arial" w:hAnsi="Arial" w:cs="Arial"/>
          <w:snapToGrid w:val="0"/>
          <w:sz w:val="20"/>
          <w:szCs w:val="20"/>
        </w:rPr>
        <w:t xml:space="preserve">Steel </w:t>
      </w:r>
      <w:r w:rsidR="0022340D" w:rsidRPr="00867E74">
        <w:rPr>
          <w:rFonts w:ascii="Arial" w:hAnsi="Arial" w:cs="Arial"/>
          <w:snapToGrid w:val="0"/>
          <w:sz w:val="20"/>
          <w:szCs w:val="20"/>
        </w:rPr>
        <w:t xml:space="preserve">reinforcements may be applied directly over the waterproofing barrier membrane. It is important </w:t>
      </w:r>
      <w:r w:rsidRPr="00867E74">
        <w:rPr>
          <w:rFonts w:ascii="Arial" w:hAnsi="Arial" w:cs="Arial"/>
          <w:snapToGrid w:val="0"/>
          <w:sz w:val="20"/>
          <w:szCs w:val="20"/>
        </w:rPr>
        <w:t>that reinforcement (rebar) chairs used are compatible with the system.</w:t>
      </w:r>
      <w:r w:rsidR="008A1F6A" w:rsidRPr="00867E74">
        <w:rPr>
          <w:rFonts w:ascii="Arial" w:hAnsi="Arial" w:cs="Arial"/>
          <w:snapToGrid w:val="0"/>
          <w:sz w:val="20"/>
          <w:szCs w:val="20"/>
        </w:rPr>
        <w:t xml:space="preserve"> Blocks, pavers or dobies made of concrete or bric</w:t>
      </w:r>
      <w:r w:rsidR="00464BC6" w:rsidRPr="00867E74">
        <w:rPr>
          <w:rFonts w:ascii="Arial" w:hAnsi="Arial" w:cs="Arial"/>
          <w:snapToGrid w:val="0"/>
          <w:sz w:val="20"/>
          <w:szCs w:val="20"/>
        </w:rPr>
        <w:t xml:space="preserve">k are clearly the best choice. </w:t>
      </w:r>
      <w:r w:rsidR="008A1F6A" w:rsidRPr="00867E74">
        <w:rPr>
          <w:rFonts w:ascii="Arial" w:hAnsi="Arial" w:cs="Arial"/>
          <w:snapToGrid w:val="0"/>
          <w:sz w:val="20"/>
          <w:szCs w:val="20"/>
        </w:rPr>
        <w:t xml:space="preserve">Individual chairs are acceptable </w:t>
      </w:r>
      <w:proofErr w:type="gramStart"/>
      <w:r w:rsidR="008A1F6A" w:rsidRPr="00867E74">
        <w:rPr>
          <w:rFonts w:ascii="Arial" w:hAnsi="Arial" w:cs="Arial"/>
          <w:snapToGrid w:val="0"/>
          <w:sz w:val="20"/>
          <w:szCs w:val="20"/>
        </w:rPr>
        <w:t>as long as</w:t>
      </w:r>
      <w:proofErr w:type="gramEnd"/>
      <w:r w:rsidR="008A1F6A" w:rsidRPr="00867E74">
        <w:rPr>
          <w:rFonts w:ascii="Arial" w:hAnsi="Arial" w:cs="Arial"/>
          <w:snapToGrid w:val="0"/>
          <w:sz w:val="20"/>
          <w:szCs w:val="20"/>
        </w:rPr>
        <w:t xml:space="preserve"> they have a flat</w:t>
      </w:r>
      <w:r w:rsidR="00464BC6" w:rsidRPr="00867E74">
        <w:rPr>
          <w:rFonts w:ascii="Arial" w:hAnsi="Arial" w:cs="Arial"/>
          <w:snapToGrid w:val="0"/>
          <w:sz w:val="20"/>
          <w:szCs w:val="20"/>
        </w:rPr>
        <w:t xml:space="preserve"> base or bolsters with rails. </w:t>
      </w:r>
      <w:r w:rsidR="008A1F6A" w:rsidRPr="00867E74">
        <w:rPr>
          <w:rFonts w:ascii="Arial" w:hAnsi="Arial" w:cs="Arial"/>
          <w:snapToGrid w:val="0"/>
          <w:sz w:val="20"/>
          <w:szCs w:val="20"/>
        </w:rPr>
        <w:t>Contact Polyguard Technical Service for approval and written permission for other types of rebar chairs.</w:t>
      </w:r>
    </w:p>
    <w:p w14:paraId="6EF6143C" w14:textId="77777777" w:rsidR="00B60BD2" w:rsidRPr="00B12C01" w:rsidRDefault="00B60BD2" w:rsidP="00783DE6">
      <w:p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90" w:hanging="360"/>
        <w:rPr>
          <w:rFonts w:ascii="Arial" w:hAnsi="Arial" w:cs="Arial"/>
          <w:snapToGrid w:val="0"/>
          <w:sz w:val="16"/>
          <w:szCs w:val="16"/>
        </w:rPr>
      </w:pPr>
    </w:p>
    <w:p w14:paraId="717341C6" w14:textId="58711EE5" w:rsidR="001205E5" w:rsidRPr="00867E74" w:rsidRDefault="00B60BD2" w:rsidP="00783DE6">
      <w:pPr>
        <w:numPr>
          <w:ilvl w:val="0"/>
          <w:numId w:val="11"/>
        </w:num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90"/>
        <w:rPr>
          <w:rFonts w:ascii="Arial" w:hAnsi="Arial" w:cs="Arial"/>
          <w:snapToGrid w:val="0"/>
          <w:sz w:val="20"/>
          <w:szCs w:val="20"/>
        </w:rPr>
      </w:pPr>
      <w:proofErr w:type="gramStart"/>
      <w:r w:rsidRPr="00867E74">
        <w:rPr>
          <w:rFonts w:ascii="Arial" w:hAnsi="Arial" w:cs="Arial"/>
          <w:snapToGrid w:val="0"/>
          <w:sz w:val="20"/>
          <w:szCs w:val="20"/>
        </w:rPr>
        <w:t>Precaution</w:t>
      </w:r>
      <w:proofErr w:type="gramEnd"/>
      <w:r w:rsidRPr="00867E74">
        <w:rPr>
          <w:rFonts w:ascii="Arial" w:hAnsi="Arial" w:cs="Arial"/>
          <w:snapToGrid w:val="0"/>
          <w:sz w:val="20"/>
          <w:szCs w:val="20"/>
        </w:rPr>
        <w:t xml:space="preserve"> should be taken to protect the waterproofing barrier membrane during placement of reinforcing or concrete. Visually inspect waterproofing barrier membrane prior to pouring of concrete for any punctures or damage to membrane which needs to be repaired. Patch any damaged areas by applying the liquid adhesive at a rate of </w:t>
      </w:r>
      <w:r w:rsidR="00131556" w:rsidRPr="00867E74">
        <w:rPr>
          <w:rFonts w:ascii="Arial" w:hAnsi="Arial" w:cs="Arial"/>
          <w:snapToGrid w:val="0"/>
          <w:sz w:val="20"/>
          <w:szCs w:val="20"/>
        </w:rPr>
        <w:t>50 - 75</w:t>
      </w:r>
      <w:r w:rsidRPr="00867E74">
        <w:rPr>
          <w:rFonts w:ascii="Arial" w:hAnsi="Arial" w:cs="Arial"/>
          <w:snapToGrid w:val="0"/>
          <w:sz w:val="20"/>
          <w:szCs w:val="20"/>
        </w:rPr>
        <w:t xml:space="preserve"> sq. ft. per gallon to fabric side of waterproofing barrier membrane and liquid membrane provided by manufacturer, then apply a patch of</w:t>
      </w:r>
      <w:r w:rsidR="003B5B3E" w:rsidRPr="00867E74">
        <w:rPr>
          <w:rFonts w:ascii="Arial" w:hAnsi="Arial" w:cs="Arial"/>
          <w:snapToGrid w:val="0"/>
          <w:sz w:val="20"/>
          <w:szCs w:val="20"/>
        </w:rPr>
        <w:t xml:space="preserve"> </w:t>
      </w:r>
      <w:r w:rsidR="003B5B3E" w:rsidRPr="00867E74">
        <w:rPr>
          <w:rFonts w:ascii="Arial" w:hAnsi="Arial" w:cs="Arial"/>
          <w:sz w:val="20"/>
          <w:szCs w:val="20"/>
        </w:rPr>
        <w:t>Underseal® Fabric Tape</w:t>
      </w:r>
      <w:r w:rsidRPr="00867E74">
        <w:rPr>
          <w:rFonts w:ascii="Arial" w:hAnsi="Arial" w:cs="Arial"/>
          <w:snapToGrid w:val="0"/>
          <w:sz w:val="20"/>
          <w:szCs w:val="20"/>
        </w:rPr>
        <w:t>.</w:t>
      </w:r>
    </w:p>
    <w:p w14:paraId="6DAF2C0F" w14:textId="77777777" w:rsidR="001205E5" w:rsidRPr="00B12C01" w:rsidRDefault="001205E5" w:rsidP="00783DE6">
      <w:p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90" w:hanging="360"/>
        <w:rPr>
          <w:rFonts w:ascii="Arial" w:hAnsi="Arial" w:cs="Arial"/>
          <w:snapToGrid w:val="0"/>
          <w:sz w:val="16"/>
          <w:szCs w:val="16"/>
        </w:rPr>
      </w:pPr>
    </w:p>
    <w:p w14:paraId="743A2146" w14:textId="77777777" w:rsidR="00B60BD2" w:rsidRPr="00867E74" w:rsidRDefault="00B60BD2" w:rsidP="00783DE6">
      <w:pPr>
        <w:numPr>
          <w:ilvl w:val="0"/>
          <w:numId w:val="11"/>
        </w:numPr>
        <w:tabs>
          <w:tab w:val="left" w:pos="720"/>
          <w:tab w:val="left" w:pos="144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90"/>
        <w:rPr>
          <w:rFonts w:ascii="Arial" w:hAnsi="Arial" w:cs="Arial"/>
          <w:snapToGrid w:val="0"/>
          <w:sz w:val="20"/>
          <w:szCs w:val="20"/>
        </w:rPr>
      </w:pPr>
      <w:r w:rsidRPr="00867E74">
        <w:rPr>
          <w:rFonts w:ascii="Arial" w:hAnsi="Arial" w:cs="Arial"/>
          <w:snapToGrid w:val="0"/>
          <w:sz w:val="20"/>
          <w:szCs w:val="20"/>
        </w:rPr>
        <w:t xml:space="preserve">Prior to </w:t>
      </w:r>
      <w:proofErr w:type="gramStart"/>
      <w:r w:rsidRPr="00867E74">
        <w:rPr>
          <w:rFonts w:ascii="Arial" w:hAnsi="Arial" w:cs="Arial"/>
          <w:snapToGrid w:val="0"/>
          <w:sz w:val="20"/>
          <w:szCs w:val="20"/>
        </w:rPr>
        <w:t>slab</w:t>
      </w:r>
      <w:proofErr w:type="gramEnd"/>
      <w:r w:rsidRPr="00867E74">
        <w:rPr>
          <w:rFonts w:ascii="Arial" w:hAnsi="Arial" w:cs="Arial"/>
          <w:snapToGrid w:val="0"/>
          <w:sz w:val="20"/>
          <w:szCs w:val="20"/>
        </w:rPr>
        <w:t xml:space="preserve"> pour all standing water must be removed from the membrane.</w:t>
      </w:r>
    </w:p>
    <w:p w14:paraId="751B74EF" w14:textId="77777777" w:rsidR="001205E5" w:rsidRPr="00B12C01" w:rsidRDefault="001205E5" w:rsidP="00783DE6">
      <w:pPr>
        <w:pStyle w:val="ListParagraph"/>
        <w:ind w:left="1440" w:right="90" w:hanging="360"/>
        <w:rPr>
          <w:rFonts w:ascii="Arial" w:hAnsi="Arial" w:cs="Arial"/>
          <w:snapToGrid w:val="0"/>
          <w:sz w:val="16"/>
          <w:szCs w:val="16"/>
        </w:rPr>
      </w:pPr>
    </w:p>
    <w:p w14:paraId="3961F46E" w14:textId="0FA2E53E" w:rsidR="001205E5" w:rsidRPr="00867E74" w:rsidRDefault="001205E5" w:rsidP="00783DE6">
      <w:pPr>
        <w:numPr>
          <w:ilvl w:val="0"/>
          <w:numId w:val="11"/>
        </w:num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90"/>
        <w:rPr>
          <w:rFonts w:ascii="Arial" w:hAnsi="Arial" w:cs="Arial"/>
          <w:snapToGrid w:val="0"/>
          <w:sz w:val="20"/>
          <w:szCs w:val="20"/>
        </w:rPr>
      </w:pPr>
      <w:r w:rsidRPr="00867E74">
        <w:rPr>
          <w:rFonts w:ascii="Arial" w:hAnsi="Arial" w:cs="Arial"/>
          <w:bCs/>
          <w:sz w:val="20"/>
          <w:szCs w:val="20"/>
        </w:rPr>
        <w:t>When pouring concrete</w:t>
      </w:r>
      <w:r w:rsidRPr="00867E74">
        <w:rPr>
          <w:rFonts w:ascii="Arial" w:hAnsi="Arial" w:cs="Arial"/>
          <w:snapToGrid w:val="0"/>
          <w:sz w:val="20"/>
          <w:szCs w:val="20"/>
        </w:rPr>
        <w:t xml:space="preserve">, </w:t>
      </w:r>
      <w:r w:rsidR="00997C6F" w:rsidRPr="00867E74">
        <w:rPr>
          <w:rFonts w:ascii="Arial" w:hAnsi="Arial" w:cs="Arial"/>
          <w:snapToGrid w:val="0"/>
          <w:sz w:val="20"/>
          <w:szCs w:val="20"/>
        </w:rPr>
        <w:t>the concrete overlay that is applied over the Underslab</w:t>
      </w:r>
      <w:r w:rsidR="004C095A">
        <w:rPr>
          <w:rFonts w:ascii="Arial" w:hAnsi="Arial" w:cs="Arial"/>
          <w:snapToGrid w:val="0"/>
          <w:sz w:val="20"/>
          <w:szCs w:val="20"/>
        </w:rPr>
        <w:t xml:space="preserve"> TRM</w:t>
      </w:r>
      <w:r w:rsidR="00997C6F" w:rsidRPr="00867E74">
        <w:rPr>
          <w:rFonts w:ascii="Arial" w:hAnsi="Arial" w:cs="Arial"/>
          <w:snapToGrid w:val="0"/>
          <w:sz w:val="20"/>
          <w:szCs w:val="20"/>
        </w:rPr>
        <w:t xml:space="preserve"> Membrane must be a minimum 3 1/2-inches. The structural slab must be sound to avoid buckling. </w:t>
      </w:r>
      <w:r w:rsidRPr="00867E74">
        <w:rPr>
          <w:rFonts w:ascii="Arial" w:hAnsi="Arial" w:cs="Arial"/>
          <w:sz w:val="20"/>
          <w:szCs w:val="20"/>
        </w:rPr>
        <w:t xml:space="preserve">It is recommended that concrete be poured within </w:t>
      </w:r>
      <w:r w:rsidR="00997C6F" w:rsidRPr="00867E74">
        <w:rPr>
          <w:rFonts w:ascii="Arial" w:hAnsi="Arial" w:cs="Arial"/>
          <w:sz w:val="20"/>
          <w:szCs w:val="20"/>
        </w:rPr>
        <w:t>30</w:t>
      </w:r>
      <w:r w:rsidRPr="00867E74">
        <w:rPr>
          <w:rFonts w:ascii="Arial" w:hAnsi="Arial" w:cs="Arial"/>
          <w:sz w:val="20"/>
          <w:szCs w:val="20"/>
        </w:rPr>
        <w:t xml:space="preserve"> days of </w:t>
      </w:r>
      <w:r w:rsidR="00997C6F" w:rsidRPr="00867E74">
        <w:rPr>
          <w:rFonts w:ascii="Arial" w:hAnsi="Arial" w:cs="Arial"/>
          <w:sz w:val="20"/>
          <w:szCs w:val="20"/>
        </w:rPr>
        <w:t xml:space="preserve">the </w:t>
      </w:r>
      <w:r w:rsidRPr="00867E74">
        <w:rPr>
          <w:rFonts w:ascii="Arial" w:hAnsi="Arial" w:cs="Arial"/>
          <w:sz w:val="20"/>
          <w:szCs w:val="20"/>
        </w:rPr>
        <w:t>membrane</w:t>
      </w:r>
      <w:r w:rsidR="00997C6F" w:rsidRPr="00867E74">
        <w:rPr>
          <w:rFonts w:ascii="Arial" w:hAnsi="Arial" w:cs="Arial"/>
          <w:sz w:val="20"/>
          <w:szCs w:val="20"/>
        </w:rPr>
        <w:t xml:space="preserve"> installation</w:t>
      </w:r>
      <w:r w:rsidRPr="00867E74">
        <w:rPr>
          <w:rFonts w:ascii="Arial" w:hAnsi="Arial" w:cs="Arial"/>
          <w:sz w:val="20"/>
          <w:szCs w:val="20"/>
        </w:rPr>
        <w:t>. Following proper ACI guidelines, concrete must be placed carefully and consolidated properly to avoid damage to the membrane. Never use a sharp object to consolidate the concrete.</w:t>
      </w:r>
    </w:p>
    <w:p w14:paraId="2FEA5358" w14:textId="77777777" w:rsidR="00031509" w:rsidRDefault="00031509" w:rsidP="00783DE6">
      <w:pPr>
        <w:pStyle w:val="NormalWeb"/>
        <w:spacing w:before="0" w:beforeAutospacing="0" w:after="0" w:afterAutospacing="0"/>
        <w:ind w:right="90"/>
        <w:rPr>
          <w:rFonts w:ascii="Arial" w:hAnsi="Arial" w:cs="Arial"/>
          <w:sz w:val="14"/>
          <w:szCs w:val="14"/>
        </w:rPr>
      </w:pPr>
    </w:p>
    <w:p w14:paraId="458BAF79" w14:textId="77777777" w:rsidR="00783DE6" w:rsidRDefault="00783DE6" w:rsidP="00783DE6">
      <w:pPr>
        <w:pStyle w:val="NormalWeb"/>
        <w:spacing w:before="0" w:beforeAutospacing="0" w:after="0" w:afterAutospacing="0"/>
        <w:ind w:right="90"/>
        <w:rPr>
          <w:rFonts w:ascii="Arial" w:hAnsi="Arial" w:cs="Arial"/>
          <w:sz w:val="14"/>
          <w:szCs w:val="14"/>
        </w:rPr>
      </w:pPr>
    </w:p>
    <w:p w14:paraId="57B99A5F" w14:textId="77777777" w:rsidR="00783DE6" w:rsidRDefault="00783DE6" w:rsidP="00783DE6">
      <w:pPr>
        <w:pStyle w:val="NormalWeb"/>
        <w:spacing w:before="0" w:beforeAutospacing="0" w:after="0" w:afterAutospacing="0"/>
        <w:ind w:right="90"/>
        <w:rPr>
          <w:rFonts w:ascii="Arial" w:hAnsi="Arial" w:cs="Arial"/>
          <w:sz w:val="14"/>
          <w:szCs w:val="14"/>
        </w:rPr>
      </w:pPr>
    </w:p>
    <w:p w14:paraId="46F7727D" w14:textId="77777777" w:rsidR="00783DE6" w:rsidRDefault="00783DE6" w:rsidP="00783DE6">
      <w:pPr>
        <w:pStyle w:val="NormalWeb"/>
        <w:spacing w:before="0" w:beforeAutospacing="0" w:after="0" w:afterAutospacing="0"/>
        <w:ind w:right="90"/>
        <w:rPr>
          <w:rFonts w:ascii="Arial" w:hAnsi="Arial" w:cs="Arial"/>
          <w:sz w:val="14"/>
          <w:szCs w:val="14"/>
        </w:rPr>
      </w:pPr>
    </w:p>
    <w:p w14:paraId="19C71B72" w14:textId="77777777" w:rsidR="00783DE6" w:rsidRPr="00B12C01" w:rsidRDefault="00783DE6" w:rsidP="00783DE6">
      <w:pPr>
        <w:pStyle w:val="NormalWeb"/>
        <w:spacing w:before="0" w:beforeAutospacing="0" w:after="0" w:afterAutospacing="0"/>
        <w:ind w:right="90"/>
        <w:rPr>
          <w:rFonts w:ascii="Arial" w:hAnsi="Arial" w:cs="Arial"/>
          <w:sz w:val="14"/>
          <w:szCs w:val="14"/>
        </w:rPr>
      </w:pPr>
    </w:p>
    <w:p w14:paraId="4B8C25CB" w14:textId="25DC1C03" w:rsidR="00031509" w:rsidRDefault="00031509" w:rsidP="00783DE6">
      <w:pPr>
        <w:pStyle w:val="ListParagraph"/>
        <w:numPr>
          <w:ilvl w:val="0"/>
          <w:numId w:val="22"/>
        </w:numPr>
        <w:ind w:right="90"/>
        <w:rPr>
          <w:rFonts w:ascii="Arial" w:hAnsi="Arial" w:cs="Arial"/>
          <w:sz w:val="20"/>
          <w:szCs w:val="20"/>
          <w:lang w:val="fr-FR"/>
        </w:rPr>
      </w:pPr>
      <w:r w:rsidRPr="00867E74">
        <w:rPr>
          <w:rFonts w:ascii="Arial" w:hAnsi="Arial" w:cs="Arial"/>
          <w:sz w:val="20"/>
          <w:szCs w:val="20"/>
          <w:lang w:val="fr-FR"/>
        </w:rPr>
        <w:lastRenderedPageBreak/>
        <w:t xml:space="preserve">Membrane Installation – </w:t>
      </w:r>
      <w:r w:rsidRPr="00867E74">
        <w:rPr>
          <w:rFonts w:ascii="Arial" w:hAnsi="Arial" w:cs="Arial"/>
          <w:sz w:val="20"/>
          <w:szCs w:val="20"/>
        </w:rPr>
        <w:t xml:space="preserve">Vertical </w:t>
      </w:r>
      <w:proofErr w:type="gramStart"/>
      <w:r w:rsidRPr="00867E74">
        <w:rPr>
          <w:rFonts w:ascii="Arial" w:hAnsi="Arial" w:cs="Arial"/>
          <w:sz w:val="20"/>
          <w:szCs w:val="20"/>
        </w:rPr>
        <w:t>Surfaces</w:t>
      </w:r>
      <w:r w:rsidRPr="00867E74">
        <w:rPr>
          <w:rFonts w:ascii="Arial" w:hAnsi="Arial" w:cs="Arial"/>
          <w:sz w:val="20"/>
          <w:szCs w:val="20"/>
          <w:lang w:val="fr-FR"/>
        </w:rPr>
        <w:t>:</w:t>
      </w:r>
      <w:proofErr w:type="gramEnd"/>
    </w:p>
    <w:p w14:paraId="192D6528" w14:textId="77777777" w:rsidR="00B46CE2" w:rsidRPr="00B12C01" w:rsidRDefault="00B46CE2" w:rsidP="00783DE6">
      <w:pPr>
        <w:tabs>
          <w:tab w:val="left" w:pos="720"/>
          <w:tab w:val="left" w:pos="1080"/>
        </w:tabs>
        <w:ind w:left="1530" w:right="90" w:hanging="1350"/>
        <w:rPr>
          <w:rFonts w:ascii="Arial" w:hAnsi="Arial" w:cs="Arial"/>
          <w:sz w:val="16"/>
          <w:szCs w:val="16"/>
        </w:rPr>
      </w:pPr>
    </w:p>
    <w:p w14:paraId="7D8E7F67" w14:textId="77777777" w:rsidR="00B46CE2" w:rsidRPr="00867E74" w:rsidRDefault="00B46CE2" w:rsidP="00783DE6">
      <w:pPr>
        <w:pStyle w:val="ListParagraph"/>
        <w:numPr>
          <w:ilvl w:val="0"/>
          <w:numId w:val="23"/>
        </w:numPr>
        <w:tabs>
          <w:tab w:val="left" w:pos="1440"/>
        </w:tabs>
        <w:ind w:right="90"/>
        <w:rPr>
          <w:rFonts w:ascii="Arial" w:hAnsi="Arial" w:cs="Arial"/>
          <w:sz w:val="20"/>
          <w:szCs w:val="20"/>
        </w:rPr>
      </w:pPr>
      <w:r w:rsidRPr="00867E74">
        <w:rPr>
          <w:rFonts w:ascii="Arial" w:hAnsi="Arial" w:cs="Arial"/>
          <w:sz w:val="20"/>
          <w:szCs w:val="20"/>
        </w:rPr>
        <w:t>Apply waterproofing membrane with the high-density backing to the drainage board.</w:t>
      </w:r>
    </w:p>
    <w:p w14:paraId="5EBA8462" w14:textId="77777777" w:rsidR="001205E5" w:rsidRPr="00B12C01" w:rsidRDefault="001205E5" w:rsidP="00783DE6">
      <w:pPr>
        <w:pStyle w:val="ListParagraph"/>
        <w:tabs>
          <w:tab w:val="left" w:pos="1440"/>
        </w:tabs>
        <w:ind w:left="1800" w:right="90" w:hanging="360"/>
        <w:rPr>
          <w:rFonts w:ascii="Arial" w:hAnsi="Arial" w:cs="Arial"/>
          <w:sz w:val="16"/>
          <w:szCs w:val="16"/>
        </w:rPr>
      </w:pPr>
    </w:p>
    <w:p w14:paraId="34758815" w14:textId="022CE2F7" w:rsidR="00B46CE2" w:rsidRPr="00867E74" w:rsidRDefault="00B46CE2" w:rsidP="00783DE6">
      <w:pPr>
        <w:pStyle w:val="ListParagraph"/>
        <w:numPr>
          <w:ilvl w:val="0"/>
          <w:numId w:val="23"/>
        </w:numPr>
        <w:tabs>
          <w:tab w:val="left" w:pos="1440"/>
        </w:tabs>
        <w:ind w:right="90"/>
        <w:rPr>
          <w:rFonts w:ascii="Arial" w:hAnsi="Arial" w:cs="Arial"/>
          <w:sz w:val="20"/>
          <w:szCs w:val="20"/>
        </w:rPr>
      </w:pPr>
      <w:r w:rsidRPr="00867E74">
        <w:rPr>
          <w:rFonts w:ascii="Arial" w:hAnsi="Arial" w:cs="Arial"/>
          <w:sz w:val="20"/>
          <w:szCs w:val="20"/>
        </w:rPr>
        <w:t>Install Underslab</w:t>
      </w:r>
      <w:r w:rsidR="004C095A">
        <w:rPr>
          <w:rFonts w:ascii="Arial" w:hAnsi="Arial" w:cs="Arial"/>
          <w:sz w:val="20"/>
          <w:szCs w:val="20"/>
        </w:rPr>
        <w:t xml:space="preserve"> TRM</w:t>
      </w:r>
      <w:r w:rsidRPr="00867E74">
        <w:rPr>
          <w:rFonts w:ascii="Arial" w:hAnsi="Arial" w:cs="Arial"/>
          <w:sz w:val="20"/>
          <w:szCs w:val="20"/>
        </w:rPr>
        <w:t xml:space="preserve"> Membrane when temperatu</w:t>
      </w:r>
      <w:r w:rsidR="00C5715B" w:rsidRPr="00867E74">
        <w:rPr>
          <w:rFonts w:ascii="Arial" w:hAnsi="Arial" w:cs="Arial"/>
          <w:sz w:val="20"/>
          <w:szCs w:val="20"/>
        </w:rPr>
        <w:t xml:space="preserve">res are </w:t>
      </w:r>
      <w:r w:rsidR="00720D2B" w:rsidRPr="00867E74">
        <w:rPr>
          <w:rFonts w:ascii="Arial" w:hAnsi="Arial" w:cs="Arial"/>
          <w:snapToGrid w:val="0"/>
          <w:sz w:val="20"/>
          <w:szCs w:val="20"/>
        </w:rPr>
        <w:t xml:space="preserve">25°F (-4°C) </w:t>
      </w:r>
      <w:r w:rsidR="00C5715B" w:rsidRPr="00867E74">
        <w:rPr>
          <w:rFonts w:ascii="Arial" w:hAnsi="Arial" w:cs="Arial"/>
          <w:sz w:val="20"/>
          <w:szCs w:val="20"/>
        </w:rPr>
        <w:t>and rising</w:t>
      </w:r>
      <w:r w:rsidR="007329D5" w:rsidRPr="00867E74">
        <w:rPr>
          <w:rFonts w:ascii="Arial" w:hAnsi="Arial" w:cs="Arial"/>
          <w:sz w:val="20"/>
          <w:szCs w:val="20"/>
        </w:rPr>
        <w:t>.</w:t>
      </w:r>
    </w:p>
    <w:p w14:paraId="1BF2575C" w14:textId="77777777" w:rsidR="00B46CE2" w:rsidRPr="00B12C01" w:rsidRDefault="00B46CE2" w:rsidP="00783DE6">
      <w:pPr>
        <w:tabs>
          <w:tab w:val="left" w:pos="1440"/>
        </w:tabs>
        <w:ind w:left="1800" w:right="90" w:hanging="360"/>
        <w:rPr>
          <w:rFonts w:ascii="Arial" w:hAnsi="Arial" w:cs="Arial"/>
          <w:sz w:val="16"/>
          <w:szCs w:val="16"/>
        </w:rPr>
      </w:pPr>
    </w:p>
    <w:p w14:paraId="3B0E3412" w14:textId="77777777" w:rsidR="00B46CE2" w:rsidRPr="00867E74" w:rsidRDefault="00B46CE2" w:rsidP="00783DE6">
      <w:pPr>
        <w:pStyle w:val="ListParagraph"/>
        <w:numPr>
          <w:ilvl w:val="0"/>
          <w:numId w:val="23"/>
        </w:numPr>
        <w:tabs>
          <w:tab w:val="left" w:pos="1440"/>
        </w:tabs>
        <w:ind w:right="90"/>
        <w:rPr>
          <w:rFonts w:ascii="Arial" w:hAnsi="Arial" w:cs="Arial"/>
          <w:sz w:val="20"/>
          <w:szCs w:val="20"/>
        </w:rPr>
      </w:pPr>
      <w:r w:rsidRPr="00867E74">
        <w:rPr>
          <w:rFonts w:ascii="Arial" w:hAnsi="Arial" w:cs="Arial"/>
          <w:sz w:val="20"/>
          <w:szCs w:val="20"/>
        </w:rPr>
        <w:t xml:space="preserve">Application up to 20 feet should be </w:t>
      </w:r>
      <w:proofErr w:type="gramStart"/>
      <w:r w:rsidRPr="00867E74">
        <w:rPr>
          <w:rFonts w:ascii="Arial" w:hAnsi="Arial" w:cs="Arial"/>
          <w:sz w:val="20"/>
          <w:szCs w:val="20"/>
        </w:rPr>
        <w:t>done</w:t>
      </w:r>
      <w:proofErr w:type="gramEnd"/>
      <w:r w:rsidRPr="00867E74">
        <w:rPr>
          <w:rFonts w:ascii="Arial" w:hAnsi="Arial" w:cs="Arial"/>
          <w:sz w:val="20"/>
          <w:szCs w:val="20"/>
        </w:rPr>
        <w:t xml:space="preserve"> by applying pins with washers every 12 inches across the top lagging thru the membrane and drainage board, allowing the membrane to hang down the wall.</w:t>
      </w:r>
      <w:r w:rsidRPr="00867E74">
        <w:rPr>
          <w:rFonts w:ascii="Arial" w:hAnsi="Arial" w:cs="Arial"/>
          <w:sz w:val="20"/>
          <w:szCs w:val="20"/>
        </w:rPr>
        <w:tab/>
      </w:r>
    </w:p>
    <w:p w14:paraId="2AF0739A" w14:textId="77777777" w:rsidR="00B46CE2" w:rsidRPr="00B12C01" w:rsidRDefault="00B46CE2" w:rsidP="00783DE6">
      <w:pPr>
        <w:ind w:left="1800" w:right="90" w:hanging="360"/>
        <w:rPr>
          <w:rFonts w:ascii="Arial" w:hAnsi="Arial" w:cs="Arial"/>
          <w:sz w:val="16"/>
          <w:szCs w:val="16"/>
        </w:rPr>
      </w:pPr>
    </w:p>
    <w:p w14:paraId="658FA559" w14:textId="7DC1FAA8" w:rsidR="00B46CE2" w:rsidRPr="00867E74" w:rsidRDefault="00B46CE2" w:rsidP="00783DE6">
      <w:pPr>
        <w:pStyle w:val="ListParagraph"/>
        <w:numPr>
          <w:ilvl w:val="0"/>
          <w:numId w:val="23"/>
        </w:numPr>
        <w:ind w:right="90"/>
        <w:rPr>
          <w:rFonts w:ascii="Arial" w:hAnsi="Arial" w:cs="Arial"/>
          <w:sz w:val="20"/>
          <w:szCs w:val="20"/>
        </w:rPr>
      </w:pPr>
      <w:r w:rsidRPr="00867E74">
        <w:rPr>
          <w:rFonts w:ascii="Arial" w:hAnsi="Arial" w:cs="Arial"/>
          <w:sz w:val="20"/>
          <w:szCs w:val="20"/>
        </w:rPr>
        <w:t>For applications over 20 feet, contact the manufacturer for recommendations.</w:t>
      </w:r>
    </w:p>
    <w:p w14:paraId="15B9F2A6" w14:textId="6816F3BF" w:rsidR="00B47CC8" w:rsidRPr="00B12C01" w:rsidRDefault="00B47CC8" w:rsidP="00783DE6">
      <w:pPr>
        <w:ind w:left="1800" w:right="90" w:hanging="360"/>
        <w:rPr>
          <w:rFonts w:ascii="Arial" w:hAnsi="Arial" w:cs="Arial"/>
          <w:sz w:val="16"/>
          <w:szCs w:val="16"/>
        </w:rPr>
      </w:pPr>
    </w:p>
    <w:p w14:paraId="52C72F55" w14:textId="77777777" w:rsidR="00B46CE2" w:rsidRPr="00867E74" w:rsidRDefault="00B46CE2" w:rsidP="00783DE6">
      <w:pPr>
        <w:pStyle w:val="ListParagraph"/>
        <w:numPr>
          <w:ilvl w:val="0"/>
          <w:numId w:val="23"/>
        </w:numPr>
        <w:ind w:right="90"/>
        <w:rPr>
          <w:rFonts w:ascii="Arial" w:hAnsi="Arial" w:cs="Arial"/>
          <w:sz w:val="20"/>
          <w:szCs w:val="20"/>
        </w:rPr>
      </w:pPr>
      <w:r w:rsidRPr="00867E74">
        <w:rPr>
          <w:rFonts w:ascii="Arial" w:hAnsi="Arial" w:cs="Arial"/>
          <w:sz w:val="20"/>
          <w:szCs w:val="20"/>
        </w:rPr>
        <w:t>Provide vertical wall terminations to protect the self-adhered membrane for critical future tie-in to other products, or for</w:t>
      </w:r>
      <w:r w:rsidR="00C5715B" w:rsidRPr="00867E74">
        <w:rPr>
          <w:rFonts w:ascii="Arial" w:hAnsi="Arial" w:cs="Arial"/>
          <w:sz w:val="20"/>
          <w:szCs w:val="20"/>
        </w:rPr>
        <w:t xml:space="preserve"> protection from trade damage. </w:t>
      </w:r>
      <w:r w:rsidRPr="00867E74">
        <w:rPr>
          <w:rFonts w:ascii="Arial" w:hAnsi="Arial" w:cs="Arial"/>
          <w:sz w:val="20"/>
          <w:szCs w:val="20"/>
        </w:rPr>
        <w:t xml:space="preserve">Review </w:t>
      </w:r>
      <w:proofErr w:type="spellStart"/>
      <w:r w:rsidRPr="00867E74">
        <w:rPr>
          <w:rFonts w:ascii="Arial" w:hAnsi="Arial" w:cs="Arial"/>
          <w:sz w:val="20"/>
          <w:szCs w:val="20"/>
        </w:rPr>
        <w:t>Polyguard’s</w:t>
      </w:r>
      <w:proofErr w:type="spellEnd"/>
      <w:r w:rsidRPr="00867E74">
        <w:rPr>
          <w:rFonts w:ascii="Arial" w:hAnsi="Arial" w:cs="Arial"/>
          <w:sz w:val="20"/>
          <w:szCs w:val="20"/>
        </w:rPr>
        <w:t xml:space="preserve"> published details for critical detailing procedures at all top terminations.</w:t>
      </w:r>
    </w:p>
    <w:p w14:paraId="28952BE7" w14:textId="77777777" w:rsidR="00B47CC8" w:rsidRPr="00B12C01" w:rsidRDefault="00B47CC8" w:rsidP="00783DE6">
      <w:pPr>
        <w:ind w:right="90"/>
        <w:rPr>
          <w:rFonts w:ascii="Arial" w:hAnsi="Arial" w:cs="Arial"/>
          <w:sz w:val="16"/>
          <w:szCs w:val="16"/>
        </w:rPr>
      </w:pPr>
    </w:p>
    <w:p w14:paraId="5D7B41C1" w14:textId="77777777" w:rsidR="00B46CE2" w:rsidRPr="00867E74" w:rsidRDefault="00B46CE2" w:rsidP="00783DE6">
      <w:pPr>
        <w:pStyle w:val="ListParagraph"/>
        <w:numPr>
          <w:ilvl w:val="0"/>
          <w:numId w:val="23"/>
        </w:numPr>
        <w:tabs>
          <w:tab w:val="left" w:pos="1440"/>
        </w:tabs>
        <w:ind w:right="90"/>
        <w:rPr>
          <w:rFonts w:ascii="Arial" w:hAnsi="Arial" w:cs="Arial"/>
          <w:sz w:val="20"/>
          <w:szCs w:val="20"/>
        </w:rPr>
      </w:pPr>
      <w:r w:rsidRPr="00867E74">
        <w:rPr>
          <w:rFonts w:ascii="Arial" w:hAnsi="Arial" w:cs="Arial"/>
          <w:sz w:val="20"/>
          <w:szCs w:val="20"/>
        </w:rPr>
        <w:t xml:space="preserve">Side laps are furnished with edge trim of 4’. Apply powder-actuated fasteners every 16-to-24 </w:t>
      </w:r>
      <w:proofErr w:type="gramStart"/>
      <w:r w:rsidRPr="00867E74">
        <w:rPr>
          <w:rFonts w:ascii="Arial" w:hAnsi="Arial" w:cs="Arial"/>
          <w:sz w:val="20"/>
          <w:szCs w:val="20"/>
        </w:rPr>
        <w:t>inches</w:t>
      </w:r>
      <w:proofErr w:type="gramEnd"/>
      <w:r w:rsidRPr="00867E74">
        <w:rPr>
          <w:rFonts w:ascii="Arial" w:hAnsi="Arial" w:cs="Arial"/>
          <w:sz w:val="20"/>
          <w:szCs w:val="20"/>
        </w:rPr>
        <w:t xml:space="preserve"> and 1 inch in from the outside edge to secure membrane to wall.  Prior to side lap application, remove any debris and dust on the polyethylene backing, clean the backing with 30% Isopropyl Alcohol, an</w:t>
      </w:r>
      <w:r w:rsidR="00C5715B" w:rsidRPr="00867E74">
        <w:rPr>
          <w:rFonts w:ascii="Arial" w:hAnsi="Arial" w:cs="Arial"/>
          <w:sz w:val="20"/>
          <w:szCs w:val="20"/>
        </w:rPr>
        <w:t xml:space="preserve">d then apply to the edge trim. </w:t>
      </w:r>
      <w:r w:rsidRPr="00867E74">
        <w:rPr>
          <w:rFonts w:ascii="Arial" w:hAnsi="Arial" w:cs="Arial"/>
          <w:sz w:val="20"/>
          <w:szCs w:val="20"/>
        </w:rPr>
        <w:t>Finish the seal by rolling with a laminate-type roller to obtain full adhesion.</w:t>
      </w:r>
    </w:p>
    <w:p w14:paraId="5C9677C8" w14:textId="77777777" w:rsidR="00B46CE2" w:rsidRPr="00B12C01" w:rsidRDefault="00B46CE2" w:rsidP="00783DE6">
      <w:pPr>
        <w:tabs>
          <w:tab w:val="left" w:pos="1440"/>
        </w:tabs>
        <w:ind w:left="1800" w:right="90" w:hanging="360"/>
        <w:rPr>
          <w:rFonts w:ascii="Arial" w:hAnsi="Arial" w:cs="Arial"/>
          <w:sz w:val="16"/>
          <w:szCs w:val="16"/>
        </w:rPr>
      </w:pPr>
    </w:p>
    <w:p w14:paraId="137E185D" w14:textId="7972E08F" w:rsidR="00B46CE2" w:rsidRPr="00867E74" w:rsidRDefault="00B46CE2" w:rsidP="00783DE6">
      <w:pPr>
        <w:pStyle w:val="ListParagraph"/>
        <w:numPr>
          <w:ilvl w:val="0"/>
          <w:numId w:val="23"/>
        </w:numPr>
        <w:ind w:right="90"/>
        <w:rPr>
          <w:rFonts w:ascii="Arial" w:hAnsi="Arial" w:cs="Arial"/>
          <w:sz w:val="20"/>
          <w:szCs w:val="20"/>
        </w:rPr>
      </w:pPr>
      <w:r w:rsidRPr="00867E74">
        <w:rPr>
          <w:rFonts w:ascii="Arial" w:hAnsi="Arial" w:cs="Arial"/>
          <w:sz w:val="20"/>
          <w:szCs w:val="20"/>
        </w:rPr>
        <w:t>Prime end laps, and on adjoining sheets, with a minimum 6-inch heavy coat of 650 LT Liquid Adhesive or California Sealant at a coverage rate of 50 – 75 sq. ft. per gallon. Allow this adhesive to dry (until tacky) before membrane application. Install a reverse shingle lap with the Underslab</w:t>
      </w:r>
      <w:r w:rsidR="004C095A">
        <w:rPr>
          <w:rFonts w:ascii="Arial" w:hAnsi="Arial" w:cs="Arial"/>
          <w:sz w:val="20"/>
          <w:szCs w:val="20"/>
        </w:rPr>
        <w:t xml:space="preserve"> TRM</w:t>
      </w:r>
      <w:r w:rsidRPr="00867E74">
        <w:rPr>
          <w:rFonts w:ascii="Arial" w:hAnsi="Arial" w:cs="Arial"/>
          <w:sz w:val="20"/>
          <w:szCs w:val="20"/>
        </w:rPr>
        <w:t xml:space="preserve"> Membrane on the vertical wall; at a maximum 4-inch</w:t>
      </w:r>
      <w:r w:rsidR="00C5715B" w:rsidRPr="00867E74">
        <w:rPr>
          <w:rFonts w:ascii="Arial" w:hAnsi="Arial" w:cs="Arial"/>
          <w:sz w:val="20"/>
          <w:szCs w:val="20"/>
        </w:rPr>
        <w:t xml:space="preserve"> and a minimum 3-inch overlap. </w:t>
      </w:r>
      <w:r w:rsidRPr="00867E74">
        <w:rPr>
          <w:rFonts w:ascii="Arial" w:hAnsi="Arial" w:cs="Arial"/>
          <w:sz w:val="20"/>
          <w:szCs w:val="20"/>
        </w:rPr>
        <w:t xml:space="preserve">Center and place a </w:t>
      </w:r>
      <w:r w:rsidR="00C318C7" w:rsidRPr="00867E74">
        <w:rPr>
          <w:rFonts w:ascii="Arial" w:hAnsi="Arial" w:cs="Arial"/>
          <w:sz w:val="20"/>
          <w:szCs w:val="20"/>
        </w:rPr>
        <w:t>12-inch-wide</w:t>
      </w:r>
      <w:r w:rsidRPr="00867E74">
        <w:rPr>
          <w:rFonts w:ascii="Arial" w:hAnsi="Arial" w:cs="Arial"/>
          <w:sz w:val="20"/>
          <w:szCs w:val="20"/>
        </w:rPr>
        <w:t xml:space="preserve"> piece of Fabric T</w:t>
      </w:r>
      <w:r w:rsidR="00C5715B" w:rsidRPr="00867E74">
        <w:rPr>
          <w:rFonts w:ascii="Arial" w:hAnsi="Arial" w:cs="Arial"/>
          <w:sz w:val="20"/>
          <w:szCs w:val="20"/>
        </w:rPr>
        <w:t xml:space="preserve">ape over the primed seam area. </w:t>
      </w:r>
      <w:r w:rsidRPr="00867E74">
        <w:rPr>
          <w:rFonts w:ascii="Arial" w:hAnsi="Arial" w:cs="Arial"/>
          <w:sz w:val="20"/>
          <w:szCs w:val="20"/>
        </w:rPr>
        <w:t>Apply even pressure with a roller to obtain full adhesion.</w:t>
      </w:r>
      <w:r w:rsidRPr="00867E74">
        <w:rPr>
          <w:rFonts w:ascii="Arial" w:hAnsi="Arial" w:cs="Arial"/>
          <w:sz w:val="20"/>
          <w:szCs w:val="20"/>
        </w:rPr>
        <w:tab/>
      </w:r>
    </w:p>
    <w:p w14:paraId="6779600E" w14:textId="77777777" w:rsidR="00B46CE2" w:rsidRPr="00B12C01" w:rsidRDefault="00B46CE2" w:rsidP="00783DE6">
      <w:pPr>
        <w:ind w:left="1800" w:right="90" w:hanging="360"/>
        <w:rPr>
          <w:rFonts w:ascii="Arial" w:hAnsi="Arial" w:cs="Arial"/>
          <w:sz w:val="16"/>
          <w:szCs w:val="16"/>
        </w:rPr>
      </w:pPr>
    </w:p>
    <w:p w14:paraId="3666E2BC" w14:textId="3271BE9E" w:rsidR="00B46CE2" w:rsidRPr="00867E74" w:rsidRDefault="00B46CE2" w:rsidP="00783DE6">
      <w:pPr>
        <w:pStyle w:val="ListParagraph"/>
        <w:numPr>
          <w:ilvl w:val="0"/>
          <w:numId w:val="23"/>
        </w:numPr>
        <w:tabs>
          <w:tab w:val="left" w:pos="1440"/>
        </w:tabs>
        <w:ind w:right="90"/>
        <w:rPr>
          <w:rFonts w:ascii="Arial" w:hAnsi="Arial" w:cs="Arial"/>
          <w:sz w:val="20"/>
          <w:szCs w:val="20"/>
        </w:rPr>
      </w:pPr>
      <w:r w:rsidRPr="00867E74">
        <w:rPr>
          <w:rFonts w:ascii="Arial" w:hAnsi="Arial" w:cs="Arial"/>
          <w:sz w:val="20"/>
          <w:szCs w:val="20"/>
        </w:rPr>
        <w:t xml:space="preserve">If the annular gap between the rough opening and the pipe, bolt, or other penetration is 1/2-inch diameter or less, apply liquid adhesive to the fabric side of the surrounding field course of Underslab </w:t>
      </w:r>
      <w:r w:rsidR="004C095A">
        <w:rPr>
          <w:rFonts w:ascii="Arial" w:hAnsi="Arial" w:cs="Arial"/>
          <w:sz w:val="20"/>
          <w:szCs w:val="20"/>
        </w:rPr>
        <w:t xml:space="preserve">TRM </w:t>
      </w:r>
      <w:r w:rsidRPr="00867E74">
        <w:rPr>
          <w:rFonts w:ascii="Arial" w:hAnsi="Arial" w:cs="Arial"/>
          <w:sz w:val="20"/>
          <w:szCs w:val="20"/>
        </w:rPr>
        <w:t xml:space="preserve">Membrane. Then apply a minimum 3/4-inch </w:t>
      </w:r>
      <w:proofErr w:type="gramStart"/>
      <w:r w:rsidRPr="00867E74">
        <w:rPr>
          <w:rFonts w:ascii="Arial" w:hAnsi="Arial" w:cs="Arial"/>
          <w:sz w:val="20"/>
          <w:szCs w:val="20"/>
        </w:rPr>
        <w:t>cant</w:t>
      </w:r>
      <w:proofErr w:type="gramEnd"/>
      <w:r w:rsidRPr="00867E74">
        <w:rPr>
          <w:rFonts w:ascii="Arial" w:hAnsi="Arial" w:cs="Arial"/>
          <w:sz w:val="20"/>
          <w:szCs w:val="20"/>
        </w:rPr>
        <w:t xml:space="preserve"> (fillet) of LM-95 Liquid Membrane</w:t>
      </w:r>
      <w:r w:rsidR="00C318C7">
        <w:rPr>
          <w:rFonts w:ascii="Arial" w:hAnsi="Arial" w:cs="Arial"/>
          <w:sz w:val="20"/>
          <w:szCs w:val="20"/>
        </w:rPr>
        <w:t xml:space="preserve"> </w:t>
      </w:r>
      <w:r w:rsidRPr="00867E74">
        <w:rPr>
          <w:rFonts w:ascii="Arial" w:hAnsi="Arial" w:cs="Arial"/>
          <w:sz w:val="20"/>
          <w:szCs w:val="20"/>
        </w:rPr>
        <w:t>around the pipe penetration extending a minimum of 3 inches onto both the prepared fabric side of the Underslab</w:t>
      </w:r>
      <w:r w:rsidR="004C095A">
        <w:rPr>
          <w:rFonts w:ascii="Arial" w:hAnsi="Arial" w:cs="Arial"/>
          <w:sz w:val="20"/>
          <w:szCs w:val="20"/>
        </w:rPr>
        <w:t xml:space="preserve"> TRM</w:t>
      </w:r>
      <w:r w:rsidRPr="00867E74">
        <w:rPr>
          <w:rFonts w:ascii="Arial" w:hAnsi="Arial" w:cs="Arial"/>
          <w:sz w:val="20"/>
          <w:szCs w:val="20"/>
        </w:rPr>
        <w:t xml:space="preserve"> Membrane field co</w:t>
      </w:r>
      <w:r w:rsidR="00C5715B" w:rsidRPr="00867E74">
        <w:rPr>
          <w:rFonts w:ascii="Arial" w:hAnsi="Arial" w:cs="Arial"/>
          <w:sz w:val="20"/>
          <w:szCs w:val="20"/>
        </w:rPr>
        <w:t xml:space="preserve">urse and the penetrating item. </w:t>
      </w:r>
      <w:r w:rsidRPr="00867E74">
        <w:rPr>
          <w:rFonts w:ascii="Arial" w:hAnsi="Arial" w:cs="Arial"/>
          <w:sz w:val="20"/>
          <w:szCs w:val="20"/>
        </w:rPr>
        <w:t>Allow the LM-95 Liquid Membrane PW to cure for 2 hours.</w:t>
      </w:r>
    </w:p>
    <w:p w14:paraId="2CB5B47B" w14:textId="77777777" w:rsidR="00C318C7" w:rsidRPr="00B12C01" w:rsidRDefault="00C318C7" w:rsidP="00783DE6">
      <w:pPr>
        <w:tabs>
          <w:tab w:val="left" w:pos="1440"/>
        </w:tabs>
        <w:ind w:left="1800" w:right="90" w:hanging="360"/>
        <w:rPr>
          <w:rFonts w:ascii="Arial" w:hAnsi="Arial" w:cs="Arial"/>
          <w:sz w:val="16"/>
          <w:szCs w:val="16"/>
        </w:rPr>
      </w:pPr>
    </w:p>
    <w:p w14:paraId="5A2568E2" w14:textId="2F6B9EC0" w:rsidR="00B46CE2" w:rsidRPr="00867E74" w:rsidRDefault="00B46CE2" w:rsidP="00783DE6">
      <w:pPr>
        <w:pStyle w:val="ListParagraph"/>
        <w:numPr>
          <w:ilvl w:val="0"/>
          <w:numId w:val="23"/>
        </w:numPr>
        <w:tabs>
          <w:tab w:val="left" w:pos="1440"/>
        </w:tabs>
        <w:ind w:right="90"/>
        <w:rPr>
          <w:rFonts w:ascii="Arial" w:hAnsi="Arial" w:cs="Arial"/>
          <w:sz w:val="20"/>
          <w:szCs w:val="20"/>
        </w:rPr>
      </w:pPr>
      <w:r w:rsidRPr="00867E74">
        <w:rPr>
          <w:rFonts w:ascii="Arial" w:hAnsi="Arial" w:cs="Arial"/>
          <w:sz w:val="20"/>
          <w:szCs w:val="20"/>
        </w:rPr>
        <w:t>If the annular gap between the rough opening and the pipe, bolt, or penetration exceeds 1/2-inch diameter, apply a patch of Underslab</w:t>
      </w:r>
      <w:r w:rsidR="004C095A">
        <w:rPr>
          <w:rFonts w:ascii="Arial" w:hAnsi="Arial" w:cs="Arial"/>
          <w:sz w:val="20"/>
          <w:szCs w:val="20"/>
        </w:rPr>
        <w:t xml:space="preserve"> TRM</w:t>
      </w:r>
      <w:r w:rsidRPr="00867E74">
        <w:rPr>
          <w:rFonts w:ascii="Arial" w:hAnsi="Arial" w:cs="Arial"/>
          <w:sz w:val="20"/>
          <w:szCs w:val="20"/>
        </w:rPr>
        <w:t xml:space="preserve"> Membrane tight around the penetrating item with a minimum distance of 6 inches onto the surrounding field</w:t>
      </w:r>
      <w:r w:rsidR="00C5715B" w:rsidRPr="00867E74">
        <w:rPr>
          <w:rFonts w:ascii="Arial" w:hAnsi="Arial" w:cs="Arial"/>
          <w:sz w:val="20"/>
          <w:szCs w:val="20"/>
        </w:rPr>
        <w:t xml:space="preserve"> course of Underslab </w:t>
      </w:r>
      <w:r w:rsidR="004C095A">
        <w:rPr>
          <w:rFonts w:ascii="Arial" w:hAnsi="Arial" w:cs="Arial"/>
          <w:sz w:val="20"/>
          <w:szCs w:val="20"/>
        </w:rPr>
        <w:t xml:space="preserve">TRM </w:t>
      </w:r>
      <w:r w:rsidR="00C5715B" w:rsidRPr="00867E74">
        <w:rPr>
          <w:rFonts w:ascii="Arial" w:hAnsi="Arial" w:cs="Arial"/>
          <w:sz w:val="20"/>
          <w:szCs w:val="20"/>
        </w:rPr>
        <w:t xml:space="preserve">Membrane. </w:t>
      </w:r>
      <w:r w:rsidRPr="00867E74">
        <w:rPr>
          <w:rFonts w:ascii="Arial" w:hAnsi="Arial" w:cs="Arial"/>
          <w:sz w:val="20"/>
          <w:szCs w:val="20"/>
        </w:rPr>
        <w:t xml:space="preserve">Then seal with LM-95 Liquid Membrane as a minimum 3/4-inch </w:t>
      </w:r>
      <w:proofErr w:type="gramStart"/>
      <w:r w:rsidRPr="00867E74">
        <w:rPr>
          <w:rFonts w:ascii="Arial" w:hAnsi="Arial" w:cs="Arial"/>
          <w:sz w:val="20"/>
          <w:szCs w:val="20"/>
        </w:rPr>
        <w:t>cant</w:t>
      </w:r>
      <w:proofErr w:type="gramEnd"/>
      <w:r w:rsidRPr="00867E74">
        <w:rPr>
          <w:rFonts w:ascii="Arial" w:hAnsi="Arial" w:cs="Arial"/>
          <w:sz w:val="20"/>
          <w:szCs w:val="20"/>
        </w:rPr>
        <w:t xml:space="preserve"> (fillet) extending onto the Underslab</w:t>
      </w:r>
      <w:r w:rsidR="004C095A">
        <w:rPr>
          <w:rFonts w:ascii="Arial" w:hAnsi="Arial" w:cs="Arial"/>
          <w:sz w:val="20"/>
          <w:szCs w:val="20"/>
        </w:rPr>
        <w:t xml:space="preserve"> TRM</w:t>
      </w:r>
      <w:r w:rsidRPr="00867E74">
        <w:rPr>
          <w:rFonts w:ascii="Arial" w:hAnsi="Arial" w:cs="Arial"/>
          <w:sz w:val="20"/>
          <w:szCs w:val="20"/>
        </w:rPr>
        <w:t xml:space="preserve"> Membrane skirt and the penetrating item a minimum distance of 3 inches. Then apply a heavy coat (approximately 50 – 75 sq. ft. per gallon) of Polyguard® 650 LT Liquid Adhesive or Polyguard® California Sealant onto the fabric side of the Underslab</w:t>
      </w:r>
      <w:r w:rsidR="004C095A">
        <w:rPr>
          <w:rFonts w:ascii="Arial" w:hAnsi="Arial" w:cs="Arial"/>
          <w:sz w:val="20"/>
          <w:szCs w:val="20"/>
        </w:rPr>
        <w:t xml:space="preserve"> TRM</w:t>
      </w:r>
      <w:r w:rsidRPr="00867E74">
        <w:rPr>
          <w:rFonts w:ascii="Arial" w:hAnsi="Arial" w:cs="Arial"/>
          <w:sz w:val="20"/>
          <w:szCs w:val="20"/>
        </w:rPr>
        <w:t xml:space="preserve"> Membrane patch extending 6 inches onto the field </w:t>
      </w:r>
      <w:r w:rsidR="00C5715B" w:rsidRPr="00867E74">
        <w:rPr>
          <w:rFonts w:ascii="Arial" w:hAnsi="Arial" w:cs="Arial"/>
          <w:sz w:val="20"/>
          <w:szCs w:val="20"/>
        </w:rPr>
        <w:t>coating of Underslab</w:t>
      </w:r>
      <w:r w:rsidR="004C095A">
        <w:rPr>
          <w:rFonts w:ascii="Arial" w:hAnsi="Arial" w:cs="Arial"/>
          <w:sz w:val="20"/>
          <w:szCs w:val="20"/>
        </w:rPr>
        <w:t xml:space="preserve"> TRM</w:t>
      </w:r>
      <w:r w:rsidR="00C5715B" w:rsidRPr="00867E74">
        <w:rPr>
          <w:rFonts w:ascii="Arial" w:hAnsi="Arial" w:cs="Arial"/>
          <w:sz w:val="20"/>
          <w:szCs w:val="20"/>
        </w:rPr>
        <w:t xml:space="preserve"> Membrane. </w:t>
      </w:r>
      <w:r w:rsidRPr="00867E74">
        <w:rPr>
          <w:rFonts w:ascii="Arial" w:hAnsi="Arial" w:cs="Arial"/>
          <w:sz w:val="20"/>
          <w:szCs w:val="20"/>
        </w:rPr>
        <w:t>Next apply a patch of Polyguard® Fabric Tape around the termination edges of the Underslab</w:t>
      </w:r>
      <w:r w:rsidR="004C095A">
        <w:rPr>
          <w:rFonts w:ascii="Arial" w:hAnsi="Arial" w:cs="Arial"/>
          <w:sz w:val="20"/>
          <w:szCs w:val="20"/>
        </w:rPr>
        <w:t xml:space="preserve"> TRM</w:t>
      </w:r>
      <w:r w:rsidRPr="00867E74">
        <w:rPr>
          <w:rFonts w:ascii="Arial" w:hAnsi="Arial" w:cs="Arial"/>
          <w:sz w:val="20"/>
          <w:szCs w:val="20"/>
        </w:rPr>
        <w:t xml:space="preserve"> Membrane patch.  Press or roll the patch firmly to obtain full adhesion to the field </w:t>
      </w:r>
      <w:r w:rsidR="00C5715B" w:rsidRPr="00867E74">
        <w:rPr>
          <w:rFonts w:ascii="Arial" w:hAnsi="Arial" w:cs="Arial"/>
          <w:sz w:val="20"/>
          <w:szCs w:val="20"/>
        </w:rPr>
        <w:t>coating of Underslab</w:t>
      </w:r>
      <w:r w:rsidR="004C095A">
        <w:rPr>
          <w:rFonts w:ascii="Arial" w:hAnsi="Arial" w:cs="Arial"/>
          <w:sz w:val="20"/>
          <w:szCs w:val="20"/>
        </w:rPr>
        <w:t xml:space="preserve"> TRM</w:t>
      </w:r>
      <w:r w:rsidR="00C5715B" w:rsidRPr="00867E74">
        <w:rPr>
          <w:rFonts w:ascii="Arial" w:hAnsi="Arial" w:cs="Arial"/>
          <w:sz w:val="20"/>
          <w:szCs w:val="20"/>
        </w:rPr>
        <w:t xml:space="preserve"> Membrane. </w:t>
      </w:r>
      <w:r w:rsidRPr="00867E74">
        <w:rPr>
          <w:rFonts w:ascii="Arial" w:hAnsi="Arial" w:cs="Arial"/>
          <w:sz w:val="20"/>
          <w:szCs w:val="20"/>
        </w:rPr>
        <w:t xml:space="preserve">Apply another coat of Polyguard® 650 LT Liquid Adhesive or Polyguard® California Sealant to the Polyguard® Fabric Tape patch edges and apply liquid membrane at Fabric </w:t>
      </w:r>
      <w:proofErr w:type="gramStart"/>
      <w:r w:rsidRPr="00867E74">
        <w:rPr>
          <w:rFonts w:ascii="Arial" w:hAnsi="Arial" w:cs="Arial"/>
          <w:sz w:val="20"/>
          <w:szCs w:val="20"/>
        </w:rPr>
        <w:t>Tape edge</w:t>
      </w:r>
      <w:proofErr w:type="gramEnd"/>
      <w:r w:rsidRPr="00867E74">
        <w:rPr>
          <w:rFonts w:ascii="Arial" w:hAnsi="Arial" w:cs="Arial"/>
          <w:sz w:val="20"/>
          <w:szCs w:val="20"/>
        </w:rPr>
        <w:t xml:space="preserve"> terminations.</w:t>
      </w:r>
    </w:p>
    <w:p w14:paraId="68359D03" w14:textId="77777777" w:rsidR="00B46CE2" w:rsidRPr="00867E74" w:rsidRDefault="00B46CE2" w:rsidP="00783DE6">
      <w:pPr>
        <w:ind w:left="1800" w:right="90" w:hanging="360"/>
        <w:rPr>
          <w:rFonts w:ascii="Arial" w:hAnsi="Arial" w:cs="Arial"/>
          <w:sz w:val="20"/>
          <w:szCs w:val="20"/>
        </w:rPr>
      </w:pPr>
    </w:p>
    <w:p w14:paraId="6BD5600B" w14:textId="77777777" w:rsidR="00B46CE2" w:rsidRPr="00867E74" w:rsidRDefault="00B46CE2" w:rsidP="00783DE6">
      <w:pPr>
        <w:pStyle w:val="ListParagraph"/>
        <w:numPr>
          <w:ilvl w:val="0"/>
          <w:numId w:val="23"/>
        </w:numPr>
        <w:ind w:right="90"/>
        <w:rPr>
          <w:rFonts w:ascii="Arial" w:hAnsi="Arial" w:cs="Arial"/>
          <w:sz w:val="20"/>
          <w:szCs w:val="20"/>
        </w:rPr>
      </w:pPr>
      <w:r w:rsidRPr="00867E74">
        <w:rPr>
          <w:rFonts w:ascii="Arial" w:hAnsi="Arial" w:cs="Arial"/>
          <w:sz w:val="20"/>
          <w:szCs w:val="20"/>
        </w:rPr>
        <w:t>Visually inspect membrane prior to pouring of concrete for any punctures/damage.</w:t>
      </w:r>
    </w:p>
    <w:p w14:paraId="73D26BAC" w14:textId="77777777" w:rsidR="00B46CE2" w:rsidRPr="00867E74" w:rsidRDefault="00B46CE2" w:rsidP="00783DE6">
      <w:pPr>
        <w:ind w:left="1800" w:right="90" w:hanging="360"/>
        <w:rPr>
          <w:rFonts w:ascii="Arial" w:hAnsi="Arial" w:cs="Arial"/>
          <w:sz w:val="20"/>
          <w:szCs w:val="20"/>
        </w:rPr>
      </w:pPr>
    </w:p>
    <w:p w14:paraId="71495A86" w14:textId="7C42E2A3" w:rsidR="00FB472F" w:rsidRPr="007A2378" w:rsidRDefault="00B46CE2" w:rsidP="00783DE6">
      <w:pPr>
        <w:pStyle w:val="ListParagraph"/>
        <w:numPr>
          <w:ilvl w:val="0"/>
          <w:numId w:val="23"/>
        </w:numPr>
        <w:ind w:right="90"/>
        <w:rPr>
          <w:rFonts w:ascii="Arial" w:hAnsi="Arial" w:cs="Arial"/>
          <w:sz w:val="20"/>
          <w:szCs w:val="20"/>
        </w:rPr>
      </w:pPr>
      <w:r w:rsidRPr="00867E74">
        <w:rPr>
          <w:rFonts w:ascii="Arial" w:hAnsi="Arial" w:cs="Arial"/>
          <w:sz w:val="20"/>
          <w:szCs w:val="20"/>
        </w:rPr>
        <w:t>Repair damaged Underslab</w:t>
      </w:r>
      <w:r w:rsidR="00CA7498">
        <w:rPr>
          <w:rFonts w:ascii="Arial" w:hAnsi="Arial" w:cs="Arial"/>
          <w:sz w:val="20"/>
          <w:szCs w:val="20"/>
        </w:rPr>
        <w:t xml:space="preserve"> TRM</w:t>
      </w:r>
      <w:r w:rsidRPr="00867E74">
        <w:rPr>
          <w:rFonts w:ascii="Arial" w:hAnsi="Arial" w:cs="Arial"/>
          <w:sz w:val="20"/>
          <w:szCs w:val="20"/>
        </w:rPr>
        <w:t xml:space="preserve"> Membrane areas by applying Polyguard® 650 LT Liquid Adhesive or Polyguard® California Sealant at a rate of 50 -75 sq. ft. per gallon to the fabric side of the </w:t>
      </w:r>
      <w:r w:rsidR="00CA7498">
        <w:rPr>
          <w:rFonts w:ascii="Arial" w:hAnsi="Arial" w:cs="Arial"/>
          <w:sz w:val="20"/>
          <w:szCs w:val="20"/>
        </w:rPr>
        <w:t>Underslab TRM</w:t>
      </w:r>
      <w:r w:rsidR="00CA7498" w:rsidRPr="00867E74">
        <w:rPr>
          <w:rFonts w:ascii="Arial" w:hAnsi="Arial" w:cs="Arial"/>
          <w:sz w:val="20"/>
          <w:szCs w:val="20"/>
        </w:rPr>
        <w:t xml:space="preserve"> </w:t>
      </w:r>
      <w:r w:rsidRPr="00867E74">
        <w:rPr>
          <w:rFonts w:ascii="Arial" w:hAnsi="Arial" w:cs="Arial"/>
          <w:sz w:val="20"/>
          <w:szCs w:val="20"/>
        </w:rPr>
        <w:t xml:space="preserve">Membrane and apply LM-95 Liquid Membrane a minimum </w:t>
      </w:r>
      <w:r w:rsidR="00131C9F" w:rsidRPr="00867E74">
        <w:rPr>
          <w:rFonts w:ascii="Arial" w:hAnsi="Arial" w:cs="Arial"/>
          <w:sz w:val="20"/>
          <w:szCs w:val="20"/>
        </w:rPr>
        <w:t xml:space="preserve">of 3 inches in each direction. </w:t>
      </w:r>
      <w:r w:rsidRPr="00867E74">
        <w:rPr>
          <w:rFonts w:ascii="Arial" w:hAnsi="Arial" w:cs="Arial"/>
          <w:sz w:val="20"/>
          <w:szCs w:val="20"/>
        </w:rPr>
        <w:t>Next, apply Polyguard® 650 LT Liquid Adhesive or Polyguard® California Sealant at a rate of 50 -75 sq. ft. per gallon over the Liquid Membrane and the Underslab</w:t>
      </w:r>
      <w:r w:rsidR="005848F2">
        <w:rPr>
          <w:rFonts w:ascii="Arial" w:hAnsi="Arial" w:cs="Arial"/>
          <w:sz w:val="20"/>
          <w:szCs w:val="20"/>
        </w:rPr>
        <w:t xml:space="preserve"> </w:t>
      </w:r>
      <w:r w:rsidR="00CA7498">
        <w:rPr>
          <w:rFonts w:ascii="Arial" w:hAnsi="Arial" w:cs="Arial"/>
          <w:sz w:val="20"/>
          <w:szCs w:val="20"/>
        </w:rPr>
        <w:t>TRM</w:t>
      </w:r>
      <w:r w:rsidRPr="00867E74">
        <w:rPr>
          <w:rFonts w:ascii="Arial" w:hAnsi="Arial" w:cs="Arial"/>
          <w:sz w:val="20"/>
          <w:szCs w:val="20"/>
        </w:rPr>
        <w:t xml:space="preserve"> Membrane field course to a minimum 6 inches in all directions from the damaged area. Apply a Polyguard Fabric Tape patch a minimum 6 inches larger than damaged area in all directions.</w:t>
      </w:r>
    </w:p>
    <w:p w14:paraId="020600BA" w14:textId="77777777" w:rsidR="00FB472F" w:rsidRDefault="00FB472F" w:rsidP="00783DE6">
      <w:pPr>
        <w:tabs>
          <w:tab w:val="left" w:pos="-450"/>
          <w:tab w:val="left" w:pos="0"/>
        </w:tabs>
        <w:rPr>
          <w:rFonts w:ascii="Arial" w:hAnsi="Arial" w:cs="Arial"/>
          <w:sz w:val="20"/>
          <w:szCs w:val="20"/>
        </w:rPr>
      </w:pPr>
    </w:p>
    <w:p w14:paraId="04A5E9C4" w14:textId="77777777" w:rsidR="00FD624D" w:rsidRDefault="00FD624D" w:rsidP="00783DE6">
      <w:pPr>
        <w:tabs>
          <w:tab w:val="left" w:pos="-450"/>
          <w:tab w:val="left" w:pos="0"/>
        </w:tabs>
        <w:rPr>
          <w:rFonts w:ascii="Arial" w:hAnsi="Arial" w:cs="Arial"/>
          <w:sz w:val="20"/>
          <w:szCs w:val="20"/>
        </w:rPr>
      </w:pPr>
    </w:p>
    <w:p w14:paraId="30FD270B" w14:textId="77777777" w:rsidR="00FD624D" w:rsidRDefault="00FD624D" w:rsidP="00783DE6">
      <w:pPr>
        <w:tabs>
          <w:tab w:val="left" w:pos="-450"/>
          <w:tab w:val="left" w:pos="0"/>
        </w:tabs>
        <w:rPr>
          <w:rFonts w:ascii="Arial" w:hAnsi="Arial" w:cs="Arial"/>
          <w:sz w:val="20"/>
          <w:szCs w:val="20"/>
        </w:rPr>
      </w:pPr>
    </w:p>
    <w:p w14:paraId="0A9D73A5" w14:textId="77777777" w:rsidR="00FD624D" w:rsidRDefault="00FD624D" w:rsidP="00783DE6">
      <w:pPr>
        <w:tabs>
          <w:tab w:val="left" w:pos="-450"/>
          <w:tab w:val="left" w:pos="0"/>
        </w:tabs>
        <w:rPr>
          <w:rFonts w:ascii="Arial" w:hAnsi="Arial" w:cs="Arial"/>
          <w:sz w:val="20"/>
          <w:szCs w:val="20"/>
        </w:rPr>
      </w:pPr>
    </w:p>
    <w:p w14:paraId="62633D4A" w14:textId="1A456E0F" w:rsidR="005848F2" w:rsidRPr="00B91732" w:rsidRDefault="005848F2" w:rsidP="00783DE6">
      <w:pPr>
        <w:pStyle w:val="ListParagraph"/>
        <w:numPr>
          <w:ilvl w:val="0"/>
          <w:numId w:val="22"/>
        </w:numPr>
        <w:tabs>
          <w:tab w:val="left" w:pos="1170"/>
        </w:tabs>
        <w:ind w:right="90"/>
        <w:rPr>
          <w:rFonts w:ascii="Arial" w:hAnsi="Arial" w:cs="Arial"/>
          <w:sz w:val="20"/>
          <w:szCs w:val="20"/>
          <w:lang w:val="fr-FR"/>
        </w:rPr>
      </w:pPr>
      <w:r w:rsidRPr="005848F2">
        <w:rPr>
          <w:rFonts w:ascii="Arial" w:hAnsi="Arial" w:cs="Arial"/>
          <w:sz w:val="20"/>
          <w:szCs w:val="20"/>
          <w:lang w:val="fr-FR"/>
        </w:rPr>
        <w:lastRenderedPageBreak/>
        <w:t xml:space="preserve">Sealing Penetrations </w:t>
      </w:r>
      <w:proofErr w:type="spellStart"/>
      <w:r w:rsidRPr="005848F2">
        <w:rPr>
          <w:rFonts w:ascii="Arial" w:hAnsi="Arial" w:cs="Arial"/>
          <w:sz w:val="20"/>
          <w:szCs w:val="20"/>
          <w:lang w:val="fr-FR"/>
        </w:rPr>
        <w:t>with</w:t>
      </w:r>
      <w:proofErr w:type="spellEnd"/>
      <w:r w:rsidRPr="005848F2">
        <w:rPr>
          <w:rFonts w:ascii="Arial" w:hAnsi="Arial" w:cs="Arial"/>
          <w:sz w:val="20"/>
          <w:szCs w:val="20"/>
          <w:lang w:val="fr-FR"/>
        </w:rPr>
        <w:t xml:space="preserve"> TRM </w:t>
      </w:r>
      <w:r w:rsidR="00B91732" w:rsidRPr="005848F2">
        <w:rPr>
          <w:rFonts w:ascii="Arial" w:hAnsi="Arial" w:cs="Arial"/>
          <w:sz w:val="20"/>
          <w:szCs w:val="20"/>
          <w:lang w:val="fr-FR"/>
        </w:rPr>
        <w:t>FastPitch</w:t>
      </w:r>
      <w:r w:rsidR="00B91732" w:rsidRPr="00867E74">
        <w:rPr>
          <w:rFonts w:ascii="Arial" w:hAnsi="Arial" w:cs="Arial"/>
          <w:sz w:val="20"/>
          <w:szCs w:val="20"/>
          <w:lang w:val="fr-FR"/>
        </w:rPr>
        <w:t xml:space="preserve"> :</w:t>
      </w:r>
      <w:r w:rsidRPr="005848F2">
        <w:t xml:space="preserve"> </w:t>
      </w:r>
    </w:p>
    <w:p w14:paraId="1CEAFCD1" w14:textId="77777777" w:rsidR="00031509" w:rsidRPr="007A2378" w:rsidRDefault="00031509" w:rsidP="00783DE6">
      <w:pPr>
        <w:pStyle w:val="ListParagraph"/>
        <w:ind w:left="1080" w:right="90"/>
        <w:rPr>
          <w:rFonts w:ascii="Arial" w:hAnsi="Arial" w:cs="Arial"/>
          <w:sz w:val="20"/>
          <w:szCs w:val="20"/>
          <w:lang w:val="fr-FR"/>
        </w:rPr>
      </w:pPr>
    </w:p>
    <w:p w14:paraId="1D62A82D" w14:textId="1A149E2B" w:rsidR="005848F2" w:rsidRDefault="005848F2" w:rsidP="00783DE6">
      <w:pPr>
        <w:pStyle w:val="ListParagraph"/>
        <w:numPr>
          <w:ilvl w:val="1"/>
          <w:numId w:val="22"/>
        </w:numPr>
        <w:ind w:left="1800" w:right="90"/>
        <w:rPr>
          <w:rFonts w:ascii="Arial" w:hAnsi="Arial" w:cs="Arial"/>
          <w:sz w:val="20"/>
          <w:szCs w:val="20"/>
          <w:lang w:val="fr-FR"/>
        </w:rPr>
      </w:pPr>
      <w:r w:rsidRPr="005848F2">
        <w:rPr>
          <w:rFonts w:ascii="Arial" w:hAnsi="Arial" w:cs="Arial"/>
          <w:sz w:val="20"/>
          <w:szCs w:val="20"/>
          <w:lang w:val="fr-FR"/>
        </w:rPr>
        <w:t xml:space="preserve">Follow </w:t>
      </w:r>
      <w:proofErr w:type="spellStart"/>
      <w:r w:rsidRPr="005848F2">
        <w:rPr>
          <w:rFonts w:ascii="Arial" w:hAnsi="Arial" w:cs="Arial"/>
          <w:sz w:val="20"/>
          <w:szCs w:val="20"/>
          <w:lang w:val="fr-FR"/>
        </w:rPr>
        <w:t>Polyguard’s</w:t>
      </w:r>
      <w:proofErr w:type="spellEnd"/>
      <w:r w:rsidRPr="005848F2">
        <w:rPr>
          <w:rFonts w:ascii="Arial" w:hAnsi="Arial" w:cs="Arial"/>
          <w:sz w:val="20"/>
          <w:szCs w:val="20"/>
          <w:lang w:val="fr-FR"/>
        </w:rPr>
        <w:t xml:space="preserve"> penetration details prior to installing TRM FastPitch. Once the Underslab TRM has been installed, all penetrations must be sealed as </w:t>
      </w:r>
      <w:proofErr w:type="gramStart"/>
      <w:r w:rsidRPr="005848F2">
        <w:rPr>
          <w:rFonts w:ascii="Arial" w:hAnsi="Arial" w:cs="Arial"/>
          <w:sz w:val="20"/>
          <w:szCs w:val="20"/>
          <w:lang w:val="fr-FR"/>
        </w:rPr>
        <w:t>follows:</w:t>
      </w:r>
      <w:proofErr w:type="gramEnd"/>
      <w:r w:rsidRPr="005848F2">
        <w:rPr>
          <w:rFonts w:ascii="Arial" w:hAnsi="Arial" w:cs="Arial"/>
          <w:sz w:val="20"/>
          <w:szCs w:val="20"/>
          <w:lang w:val="fr-FR"/>
        </w:rPr>
        <w:t xml:space="preserve">  Prepare all penetrations for application of TRM Sealant </w:t>
      </w:r>
      <w:proofErr w:type="spellStart"/>
      <w:r w:rsidRPr="005848F2">
        <w:rPr>
          <w:rFonts w:ascii="Arial" w:hAnsi="Arial" w:cs="Arial"/>
          <w:sz w:val="20"/>
          <w:szCs w:val="20"/>
          <w:lang w:val="fr-FR"/>
        </w:rPr>
        <w:t>with</w:t>
      </w:r>
      <w:proofErr w:type="spellEnd"/>
      <w:r w:rsidRPr="005848F2">
        <w:rPr>
          <w:rFonts w:ascii="Arial" w:hAnsi="Arial" w:cs="Arial"/>
          <w:sz w:val="20"/>
          <w:szCs w:val="20"/>
          <w:lang w:val="fr-FR"/>
        </w:rPr>
        <w:t xml:space="preserve"> wire brush or sandpaper. Measure the length of Polyguard TRM FastPitch which will be needed to create a pitch pocket around the penetration or penetration cluster which is to be sealed. The TRM FastPitch™ rim should be long enough to allow a minimum of a 2-inch space between the penetration and the rim. Also, the rim should be a minimum of 2-inches </w:t>
      </w:r>
      <w:proofErr w:type="spellStart"/>
      <w:r w:rsidRPr="005848F2">
        <w:rPr>
          <w:rFonts w:ascii="Arial" w:hAnsi="Arial" w:cs="Arial"/>
          <w:sz w:val="20"/>
          <w:szCs w:val="20"/>
          <w:lang w:val="fr-FR"/>
        </w:rPr>
        <w:t>away</w:t>
      </w:r>
      <w:proofErr w:type="spellEnd"/>
      <w:r w:rsidRPr="005848F2">
        <w:rPr>
          <w:rFonts w:ascii="Arial" w:hAnsi="Arial" w:cs="Arial"/>
          <w:sz w:val="20"/>
          <w:szCs w:val="20"/>
          <w:lang w:val="fr-FR"/>
        </w:rPr>
        <w:t xml:space="preserve"> from any exposed edge of the Underslab TRM. Cut a length of TRM FastPitch™ to the length determined in step 1 plus 3-inches for overlap of the ends. Apply a coating of 650 LT Liquid Adhesive or California Sealant along the line where you plan to apply the TRM FastPitch™ rim. Allow to cure until the adhesive is tacky. Install the TRM FastPitch™ rim.  Set TRM FastPitch™ down in the approximate installation area.  At the point where the ends of the TRM FastPitch™ come together, remove 3-inches of release liner from the end of the FastPitch™. This will expose the adhesive face.  The adhesive face on one end of the TRM FastPitch™ which has been exposed should be adhered to the back side of the other end. Press to seal firmly. Now make final adjustments to the ring or oval shape of the TRM FastPitch™ rim, making sure to allow the minimum required 2-inch spacing from anywhere where there is a penetration or an edge of the Underslab TRM. When the rim is aligned at the proper space, press down on the 2-inch vertical rim against the surface of the Underslab TRM which has been coated </w:t>
      </w:r>
      <w:proofErr w:type="spellStart"/>
      <w:r w:rsidRPr="005848F2">
        <w:rPr>
          <w:rFonts w:ascii="Arial" w:hAnsi="Arial" w:cs="Arial"/>
          <w:sz w:val="20"/>
          <w:szCs w:val="20"/>
          <w:lang w:val="fr-FR"/>
        </w:rPr>
        <w:t>with</w:t>
      </w:r>
      <w:proofErr w:type="spellEnd"/>
      <w:r w:rsidRPr="005848F2">
        <w:rPr>
          <w:rFonts w:ascii="Arial" w:hAnsi="Arial" w:cs="Arial"/>
          <w:sz w:val="20"/>
          <w:szCs w:val="20"/>
          <w:lang w:val="fr-FR"/>
        </w:rPr>
        <w:t xml:space="preserve"> the Liquid Adhesive.  Once the TRM FastPitch™ rim has been fully adhered in place around the prepared penetration(s) apply LM-95 at all penetrations extending a minimum of 2-inches onto Underslab TRM membrane, and 2-inches in depth. The depth of the sealant must completely fill the TRM FastPitch™ rim </w:t>
      </w:r>
      <w:proofErr w:type="spellStart"/>
      <w:r w:rsidRPr="005848F2">
        <w:rPr>
          <w:rFonts w:ascii="Arial" w:hAnsi="Arial" w:cs="Arial"/>
          <w:sz w:val="20"/>
          <w:szCs w:val="20"/>
          <w:lang w:val="fr-FR"/>
        </w:rPr>
        <w:t>with</w:t>
      </w:r>
      <w:proofErr w:type="spellEnd"/>
      <w:r w:rsidRPr="005848F2">
        <w:rPr>
          <w:rFonts w:ascii="Arial" w:hAnsi="Arial" w:cs="Arial"/>
          <w:sz w:val="20"/>
          <w:szCs w:val="20"/>
          <w:lang w:val="fr-FR"/>
        </w:rPr>
        <w:t xml:space="preserve"> no areas below the top edge of the rim.</w:t>
      </w:r>
    </w:p>
    <w:p w14:paraId="54E50491" w14:textId="5C5CE2CA" w:rsidR="00B60BD2" w:rsidRPr="00867E74" w:rsidRDefault="00B60BD2" w:rsidP="00783DE6">
      <w:pPr>
        <w:tabs>
          <w:tab w:val="left" w:pos="-450"/>
          <w:tab w:val="left" w:pos="0"/>
        </w:tabs>
        <w:rPr>
          <w:rFonts w:ascii="Arial" w:hAnsi="Arial" w:cs="Arial"/>
          <w:sz w:val="20"/>
          <w:szCs w:val="20"/>
        </w:rPr>
      </w:pPr>
    </w:p>
    <w:p w14:paraId="5D06F3DC" w14:textId="007E7777" w:rsidR="003E07FC" w:rsidRPr="007A2378" w:rsidRDefault="00FB472F" w:rsidP="00783DE6">
      <w:pPr>
        <w:tabs>
          <w:tab w:val="left" w:pos="1440"/>
        </w:tabs>
        <w:ind w:left="1080" w:right="90"/>
        <w:rPr>
          <w:rFonts w:ascii="Arial" w:hAnsi="Arial" w:cs="Arial"/>
          <w:sz w:val="20"/>
          <w:szCs w:val="20"/>
        </w:rPr>
      </w:pPr>
      <w:r>
        <w:rPr>
          <w:rFonts w:ascii="Arial" w:hAnsi="Arial" w:cs="Arial"/>
          <w:sz w:val="20"/>
          <w:szCs w:val="20"/>
        </w:rPr>
        <w:t>C.</w:t>
      </w:r>
      <w:r>
        <w:rPr>
          <w:rFonts w:ascii="Arial" w:hAnsi="Arial" w:cs="Arial"/>
          <w:sz w:val="20"/>
          <w:szCs w:val="20"/>
        </w:rPr>
        <w:tab/>
      </w:r>
      <w:r w:rsidR="003E07FC" w:rsidRPr="007A2378">
        <w:rPr>
          <w:rFonts w:ascii="Arial" w:hAnsi="Arial" w:cs="Arial"/>
          <w:sz w:val="20"/>
          <w:szCs w:val="20"/>
        </w:rPr>
        <w:t xml:space="preserve">Shotcrete Applications </w:t>
      </w:r>
      <w:proofErr w:type="gramStart"/>
      <w:r w:rsidR="003E07FC" w:rsidRPr="007A2378">
        <w:rPr>
          <w:rFonts w:ascii="Arial" w:hAnsi="Arial" w:cs="Arial"/>
          <w:sz w:val="20"/>
          <w:szCs w:val="20"/>
        </w:rPr>
        <w:t>In</w:t>
      </w:r>
      <w:proofErr w:type="gramEnd"/>
      <w:r w:rsidR="003E07FC" w:rsidRPr="007A2378">
        <w:rPr>
          <w:rFonts w:ascii="Arial" w:hAnsi="Arial" w:cs="Arial"/>
          <w:sz w:val="20"/>
          <w:szCs w:val="20"/>
        </w:rPr>
        <w:t xml:space="preserve"> the Water-Table:</w:t>
      </w:r>
    </w:p>
    <w:p w14:paraId="6EC634B5" w14:textId="77777777" w:rsidR="003E07FC" w:rsidRPr="00867E74" w:rsidRDefault="003E07FC" w:rsidP="00783DE6">
      <w:pPr>
        <w:tabs>
          <w:tab w:val="left" w:pos="1440"/>
        </w:tabs>
        <w:ind w:right="90" w:firstLine="720"/>
        <w:rPr>
          <w:rFonts w:ascii="Arial" w:hAnsi="Arial" w:cs="Arial"/>
          <w:sz w:val="20"/>
          <w:szCs w:val="20"/>
        </w:rPr>
      </w:pPr>
    </w:p>
    <w:p w14:paraId="04AEC0FA" w14:textId="59203594" w:rsidR="003E07FC" w:rsidRPr="00867E74" w:rsidRDefault="003E07FC" w:rsidP="00783DE6">
      <w:pPr>
        <w:pStyle w:val="ListParagraph"/>
        <w:numPr>
          <w:ilvl w:val="0"/>
          <w:numId w:val="29"/>
        </w:numPr>
        <w:tabs>
          <w:tab w:val="left" w:pos="1440"/>
          <w:tab w:val="left" w:pos="1800"/>
        </w:tabs>
        <w:ind w:right="90" w:firstLine="720"/>
        <w:rPr>
          <w:rFonts w:ascii="Arial" w:hAnsi="Arial" w:cs="Arial"/>
          <w:sz w:val="20"/>
          <w:szCs w:val="20"/>
        </w:rPr>
      </w:pPr>
      <w:r w:rsidRPr="00867E74">
        <w:rPr>
          <w:rFonts w:ascii="Arial" w:hAnsi="Arial" w:cs="Arial"/>
          <w:sz w:val="20"/>
          <w:szCs w:val="20"/>
        </w:rPr>
        <w:t xml:space="preserve">Contact Polyguard Architectural Technical Services at </w:t>
      </w:r>
      <w:hyperlink r:id="rId11" w:history="1">
        <w:r w:rsidRPr="00867E74">
          <w:rPr>
            <w:rStyle w:val="Hyperlink"/>
            <w:rFonts w:ascii="Arial" w:hAnsi="Arial" w:cs="Arial"/>
            <w:color w:val="auto"/>
            <w:sz w:val="20"/>
            <w:szCs w:val="20"/>
          </w:rPr>
          <w:t>archtech@polyguard.com</w:t>
        </w:r>
      </w:hyperlink>
    </w:p>
    <w:p w14:paraId="0CB0C894" w14:textId="77777777" w:rsidR="00F863EF" w:rsidRDefault="00F863EF" w:rsidP="00783DE6">
      <w:pPr>
        <w:tabs>
          <w:tab w:val="left" w:pos="2160"/>
        </w:tabs>
        <w:ind w:right="90"/>
        <w:rPr>
          <w:rFonts w:ascii="Arial" w:hAnsi="Arial" w:cs="Arial"/>
          <w:sz w:val="20"/>
          <w:szCs w:val="20"/>
        </w:rPr>
      </w:pPr>
    </w:p>
    <w:p w14:paraId="2C7E444D" w14:textId="77777777" w:rsidR="00F863EF" w:rsidRPr="00A43814" w:rsidRDefault="00F863EF" w:rsidP="00783DE6">
      <w:pPr>
        <w:pStyle w:val="ListParagraph"/>
        <w:numPr>
          <w:ilvl w:val="0"/>
          <w:numId w:val="51"/>
        </w:numPr>
        <w:ind w:right="720"/>
        <w:rPr>
          <w:rFonts w:ascii="Arial" w:hAnsi="Arial" w:cs="Arial"/>
          <w:sz w:val="20"/>
          <w:szCs w:val="20"/>
        </w:rPr>
      </w:pPr>
      <w:r>
        <w:rPr>
          <w:rFonts w:ascii="Arial" w:hAnsi="Arial" w:cs="Arial"/>
          <w:sz w:val="20"/>
          <w:szCs w:val="20"/>
        </w:rPr>
        <w:t>FIELD QUALITY CONTROL</w:t>
      </w:r>
    </w:p>
    <w:p w14:paraId="030EFABE" w14:textId="77777777" w:rsidR="00F863EF" w:rsidRPr="00121FA2" w:rsidRDefault="00F863EF" w:rsidP="00783DE6">
      <w:pPr>
        <w:pStyle w:val="ARCATParagraph"/>
        <w:numPr>
          <w:ilvl w:val="0"/>
          <w:numId w:val="52"/>
        </w:numPr>
        <w:ind w:left="1080"/>
      </w:pPr>
      <w:r w:rsidRPr="00121FA2">
        <w:t>Field Inspection: Coordinate field inspection in accordance with appropriate sections in Division 01.</w:t>
      </w:r>
    </w:p>
    <w:p w14:paraId="70B60A69" w14:textId="77777777" w:rsidR="00F863EF" w:rsidRPr="00EE4074" w:rsidRDefault="00F863EF" w:rsidP="00783DE6">
      <w:pPr>
        <w:pStyle w:val="ARCATnote"/>
        <w:ind w:left="1170" w:right="90"/>
        <w:rPr>
          <w:color w:val="B2292E"/>
        </w:rPr>
      </w:pPr>
      <w:r w:rsidRPr="00EE4074">
        <w:rPr>
          <w:color w:val="B2292E"/>
        </w:rPr>
        <w:t>** NOTE TO SPECIFIER ** Include if manufacturer provides field quality control with onsite personnel for instruction or supervision of product installation, application, erection or construction. Delete if not required.</w:t>
      </w:r>
    </w:p>
    <w:p w14:paraId="12BA519D" w14:textId="77777777" w:rsidR="00F863EF" w:rsidRPr="00DE7D58" w:rsidRDefault="00F863EF" w:rsidP="00783DE6">
      <w:pPr>
        <w:pStyle w:val="ARCATSubPara"/>
        <w:numPr>
          <w:ilvl w:val="0"/>
          <w:numId w:val="52"/>
        </w:numPr>
        <w:suppressAutoHyphens w:val="0"/>
        <w:autoSpaceDE/>
        <w:autoSpaceDN/>
        <w:adjustRightInd/>
        <w:spacing w:after="160"/>
        <w:ind w:left="1080"/>
        <w:contextualSpacing/>
        <w:outlineLvl w:val="9"/>
        <w:rPr>
          <w:iCs w:val="0"/>
        </w:rPr>
      </w:pPr>
      <w:r w:rsidRPr="009A5F5B">
        <w:t>Manufacturer’s Services: Coordinate manufacturer’s services in accordance with appropriate sections in Division 01.</w:t>
      </w:r>
    </w:p>
    <w:p w14:paraId="10D9BAFF" w14:textId="77777777" w:rsidR="00F863EF" w:rsidRPr="009A5F5B" w:rsidRDefault="00F863EF" w:rsidP="00783DE6">
      <w:pPr>
        <w:pStyle w:val="ARCATSubPara"/>
        <w:numPr>
          <w:ilvl w:val="0"/>
          <w:numId w:val="0"/>
        </w:numPr>
        <w:suppressAutoHyphens w:val="0"/>
        <w:autoSpaceDE/>
        <w:autoSpaceDN/>
        <w:adjustRightInd/>
        <w:spacing w:after="160"/>
        <w:ind w:left="1080"/>
        <w:contextualSpacing/>
        <w:outlineLvl w:val="9"/>
      </w:pPr>
    </w:p>
    <w:p w14:paraId="0BE77CA4" w14:textId="77777777" w:rsidR="00F863EF" w:rsidRPr="00DE7D58" w:rsidRDefault="00F863EF" w:rsidP="00783DE6">
      <w:pPr>
        <w:pStyle w:val="ARCATSubPara"/>
        <w:numPr>
          <w:ilvl w:val="0"/>
          <w:numId w:val="53"/>
        </w:numPr>
        <w:suppressAutoHyphens w:val="0"/>
        <w:autoSpaceDE/>
        <w:autoSpaceDN/>
        <w:adjustRightInd/>
        <w:spacing w:after="160"/>
        <w:contextualSpacing/>
        <w:outlineLvl w:val="9"/>
        <w:rPr>
          <w:iCs w:val="0"/>
        </w:rPr>
      </w:pPr>
      <w:r w:rsidRPr="00DE7D58">
        <w:t>CLEANING AND PROTECTION</w:t>
      </w:r>
    </w:p>
    <w:p w14:paraId="4AA5554D" w14:textId="77777777" w:rsidR="00F863EF" w:rsidRPr="00DE7D58" w:rsidRDefault="00F863EF" w:rsidP="00783DE6">
      <w:pPr>
        <w:pStyle w:val="ARCATSubPara"/>
        <w:numPr>
          <w:ilvl w:val="0"/>
          <w:numId w:val="0"/>
        </w:numPr>
        <w:suppressAutoHyphens w:val="0"/>
        <w:autoSpaceDE/>
        <w:autoSpaceDN/>
        <w:adjustRightInd/>
        <w:spacing w:after="160"/>
        <w:ind w:left="720"/>
        <w:contextualSpacing/>
        <w:outlineLvl w:val="9"/>
        <w:rPr>
          <w:iCs w:val="0"/>
        </w:rPr>
      </w:pPr>
    </w:p>
    <w:p w14:paraId="43C64DE1" w14:textId="77777777" w:rsidR="00F863EF" w:rsidRDefault="00F863EF" w:rsidP="00783DE6">
      <w:pPr>
        <w:pStyle w:val="ARCATSubPara"/>
        <w:numPr>
          <w:ilvl w:val="0"/>
          <w:numId w:val="54"/>
        </w:numPr>
        <w:suppressAutoHyphens w:val="0"/>
        <w:autoSpaceDE/>
        <w:autoSpaceDN/>
        <w:adjustRightInd/>
        <w:spacing w:after="160"/>
        <w:ind w:left="1080"/>
        <w:contextualSpacing/>
        <w:outlineLvl w:val="9"/>
      </w:pPr>
      <w:r w:rsidRPr="00121FA2">
        <w:t xml:space="preserve">Clean products in accordance with the </w:t>
      </w:r>
      <w:proofErr w:type="gramStart"/>
      <w:r w:rsidRPr="00121FA2">
        <w:t>manufacturers</w:t>
      </w:r>
      <w:proofErr w:type="gramEnd"/>
      <w:r w:rsidRPr="00121FA2">
        <w:t xml:space="preserve"> recommendations. </w:t>
      </w:r>
    </w:p>
    <w:p w14:paraId="29A68196" w14:textId="77777777" w:rsidR="00F863EF" w:rsidRDefault="00F863EF" w:rsidP="00783DE6">
      <w:pPr>
        <w:pStyle w:val="ARCATSubPara"/>
        <w:numPr>
          <w:ilvl w:val="0"/>
          <w:numId w:val="0"/>
        </w:numPr>
        <w:suppressAutoHyphens w:val="0"/>
        <w:autoSpaceDE/>
        <w:autoSpaceDN/>
        <w:adjustRightInd/>
        <w:spacing w:after="160"/>
        <w:ind w:left="1080"/>
        <w:contextualSpacing/>
        <w:outlineLvl w:val="9"/>
      </w:pPr>
    </w:p>
    <w:p w14:paraId="77B55DFA" w14:textId="4345CD8F" w:rsidR="00F863EF" w:rsidRPr="00F863EF" w:rsidRDefault="00F863EF" w:rsidP="00783DE6">
      <w:pPr>
        <w:pStyle w:val="ARCATSubPara"/>
        <w:numPr>
          <w:ilvl w:val="0"/>
          <w:numId w:val="54"/>
        </w:numPr>
        <w:suppressAutoHyphens w:val="0"/>
        <w:autoSpaceDE/>
        <w:autoSpaceDN/>
        <w:adjustRightInd/>
        <w:spacing w:after="160"/>
        <w:ind w:left="1080"/>
        <w:contextualSpacing/>
        <w:outlineLvl w:val="9"/>
      </w:pPr>
      <w:r w:rsidRPr="00121FA2">
        <w:t>Touch-up, repair or replace damaged products before Substantial Completion.</w:t>
      </w:r>
    </w:p>
    <w:p w14:paraId="70ED1493" w14:textId="448D319E" w:rsidR="00B60BD2" w:rsidRPr="00867E74" w:rsidRDefault="00B60BD2" w:rsidP="00783DE6">
      <w:pPr>
        <w:tabs>
          <w:tab w:val="left" w:pos="2160"/>
        </w:tabs>
        <w:ind w:right="90"/>
        <w:jc w:val="center"/>
        <w:rPr>
          <w:rFonts w:ascii="Arial" w:hAnsi="Arial" w:cs="Arial"/>
          <w:b/>
          <w:bCs/>
          <w:sz w:val="20"/>
          <w:szCs w:val="20"/>
        </w:rPr>
      </w:pPr>
      <w:r w:rsidRPr="00867E74">
        <w:rPr>
          <w:rFonts w:ascii="Arial" w:hAnsi="Arial" w:cs="Arial"/>
          <w:sz w:val="20"/>
          <w:szCs w:val="20"/>
        </w:rPr>
        <w:t>END OF SECTION</w:t>
      </w:r>
    </w:p>
    <w:sectPr w:rsidR="00B60BD2" w:rsidRPr="00867E74" w:rsidSect="00867E74">
      <w:footerReference w:type="default" r:id="rId12"/>
      <w:pgSz w:w="12240" w:h="15840" w:code="1"/>
      <w:pgMar w:top="634" w:right="1080" w:bottom="634"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9A7FE" w14:textId="77777777" w:rsidR="002B020E" w:rsidRDefault="002B020E">
      <w:r>
        <w:separator/>
      </w:r>
    </w:p>
  </w:endnote>
  <w:endnote w:type="continuationSeparator" w:id="0">
    <w:p w14:paraId="306BB8EF" w14:textId="77777777" w:rsidR="002B020E" w:rsidRDefault="002B020E">
      <w:r>
        <w:continuationSeparator/>
      </w:r>
    </w:p>
  </w:endnote>
  <w:endnote w:type="continuationNotice" w:id="1">
    <w:p w14:paraId="05E6632E" w14:textId="77777777" w:rsidR="002B020E" w:rsidRDefault="002B0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C4330" w14:textId="2CFD18D2" w:rsidR="00B60BD2" w:rsidRPr="00B7739D" w:rsidRDefault="00B60BD2" w:rsidP="00112EE1">
    <w:pPr>
      <w:pStyle w:val="Footer"/>
      <w:jc w:val="center"/>
      <w:rPr>
        <w:rFonts w:ascii="Arial" w:hAnsi="Arial" w:cs="Arial"/>
        <w:sz w:val="20"/>
        <w:szCs w:val="20"/>
      </w:rPr>
    </w:pPr>
    <w:r w:rsidRPr="00DE0DAF">
      <w:rPr>
        <w:rFonts w:ascii="Arial" w:hAnsi="Arial" w:cs="Arial"/>
        <w:sz w:val="20"/>
        <w:szCs w:val="20"/>
      </w:rPr>
      <w:t xml:space="preserve">Polyguard Products </w:t>
    </w:r>
    <w:r w:rsidR="00F863EF">
      <w:rPr>
        <w:rFonts w:ascii="Arial" w:hAnsi="Arial" w:cs="Arial"/>
        <w:sz w:val="20"/>
        <w:szCs w:val="20"/>
      </w:rPr>
      <w:t>12-</w:t>
    </w:r>
    <w:r w:rsidR="007D36B2">
      <w:rPr>
        <w:rFonts w:ascii="Arial" w:hAnsi="Arial" w:cs="Arial"/>
        <w:sz w:val="20"/>
        <w:szCs w:val="20"/>
      </w:rPr>
      <w:t>16</w:t>
    </w:r>
    <w:r w:rsidR="00B113D1">
      <w:rPr>
        <w:rFonts w:ascii="Arial" w:hAnsi="Arial" w:cs="Arial"/>
        <w:sz w:val="20"/>
        <w:szCs w:val="20"/>
      </w:rPr>
      <w:t>-2024</w:t>
    </w:r>
    <w:r w:rsidR="007329D5">
      <w:rPr>
        <w:rFonts w:ascii="Arial" w:hAnsi="Arial" w:cs="Arial"/>
        <w:sz w:val="20"/>
        <w:szCs w:val="20"/>
      </w:rPr>
      <w:t xml:space="preserve"> </w:t>
    </w:r>
    <w:r w:rsidR="00720D2B">
      <w:rPr>
        <w:rFonts w:ascii="Arial" w:hAnsi="Arial" w:cs="Arial"/>
        <w:sz w:val="20"/>
        <w:szCs w:val="20"/>
      </w:rPr>
      <w:tab/>
    </w:r>
    <w:r w:rsidRPr="00DE0DAF">
      <w:rPr>
        <w:rFonts w:ascii="Arial" w:hAnsi="Arial" w:cs="Arial"/>
        <w:sz w:val="20"/>
        <w:szCs w:val="20"/>
      </w:rPr>
      <w:t>07 13 26-</w:t>
    </w:r>
    <w:r w:rsidR="0052741C" w:rsidRPr="00DE0DAF">
      <w:rPr>
        <w:rStyle w:val="PageNumber"/>
        <w:rFonts w:ascii="Arial" w:hAnsi="Arial" w:cs="Arial"/>
        <w:sz w:val="20"/>
        <w:szCs w:val="20"/>
      </w:rPr>
      <w:fldChar w:fldCharType="begin"/>
    </w:r>
    <w:r w:rsidRPr="00DE0DAF">
      <w:rPr>
        <w:rStyle w:val="PageNumber"/>
        <w:rFonts w:ascii="Arial" w:hAnsi="Arial" w:cs="Arial"/>
        <w:sz w:val="20"/>
        <w:szCs w:val="20"/>
      </w:rPr>
      <w:instrText xml:space="preserve"> PAGE </w:instrText>
    </w:r>
    <w:r w:rsidR="0052741C" w:rsidRPr="00DE0DAF">
      <w:rPr>
        <w:rStyle w:val="PageNumber"/>
        <w:rFonts w:ascii="Arial" w:hAnsi="Arial" w:cs="Arial"/>
        <w:sz w:val="20"/>
        <w:szCs w:val="20"/>
      </w:rPr>
      <w:fldChar w:fldCharType="separate"/>
    </w:r>
    <w:r w:rsidR="00C678C6">
      <w:rPr>
        <w:rStyle w:val="PageNumber"/>
        <w:rFonts w:ascii="Arial" w:hAnsi="Arial" w:cs="Arial"/>
        <w:noProof/>
        <w:sz w:val="20"/>
        <w:szCs w:val="20"/>
      </w:rPr>
      <w:t>8</w:t>
    </w:r>
    <w:r w:rsidR="0052741C" w:rsidRPr="00DE0DAF">
      <w:rPr>
        <w:rStyle w:val="PageNumber"/>
        <w:rFonts w:ascii="Arial" w:hAnsi="Arial" w:cs="Arial"/>
        <w:sz w:val="20"/>
        <w:szCs w:val="20"/>
      </w:rPr>
      <w:fldChar w:fldCharType="end"/>
    </w:r>
    <w:r w:rsidRPr="00DE0DAF">
      <w:rPr>
        <w:rStyle w:val="PageNumber"/>
        <w:rFonts w:ascii="Arial" w:hAnsi="Arial" w:cs="Arial"/>
        <w:sz w:val="20"/>
        <w:szCs w:val="20"/>
      </w:rPr>
      <w:tab/>
      <w:t xml:space="preserve">     </w:t>
    </w:r>
    <w:r w:rsidR="0056195F" w:rsidRPr="00DE0DAF">
      <w:rPr>
        <w:rStyle w:val="PageNumber"/>
        <w:rFonts w:ascii="Arial" w:hAnsi="Arial" w:cs="Arial"/>
        <w:color w:val="FF0000"/>
        <w:sz w:val="20"/>
        <w:szCs w:val="20"/>
      </w:rPr>
      <w:t xml:space="preserve">                       </w:t>
    </w:r>
    <w:r w:rsidRPr="00DE0DAF">
      <w:rPr>
        <w:rStyle w:val="PageNumber"/>
        <w:rFonts w:ascii="Arial" w:hAnsi="Arial" w:cs="Arial"/>
        <w:sz w:val="20"/>
        <w:szCs w:val="20"/>
      </w:rPr>
      <w:t>Sheet Waterproofing</w:t>
    </w:r>
    <w:r w:rsidR="00BC6C21" w:rsidRPr="00DE0DAF">
      <w:rPr>
        <w:rStyle w:val="PageNumber"/>
        <w:rFonts w:ascii="Arial" w:hAnsi="Arial" w:cs="Arial"/>
        <w:sz w:val="20"/>
        <w:szCs w:val="20"/>
      </w:rPr>
      <w:t xml:space="preserve"> Membrane</w:t>
    </w:r>
  </w:p>
  <w:p w14:paraId="096A389F" w14:textId="77777777" w:rsidR="00B60BD2" w:rsidRDefault="00B60B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6132E" w14:textId="77777777" w:rsidR="002B020E" w:rsidRDefault="002B020E">
      <w:r>
        <w:separator/>
      </w:r>
    </w:p>
  </w:footnote>
  <w:footnote w:type="continuationSeparator" w:id="0">
    <w:p w14:paraId="2836E71F" w14:textId="77777777" w:rsidR="002B020E" w:rsidRDefault="002B020E">
      <w:r>
        <w:continuationSeparator/>
      </w:r>
    </w:p>
  </w:footnote>
  <w:footnote w:type="continuationNotice" w:id="1">
    <w:p w14:paraId="78B50530" w14:textId="77777777" w:rsidR="002B020E" w:rsidRDefault="002B02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3509"/>
    <w:multiLevelType w:val="hybridMultilevel"/>
    <w:tmpl w:val="5B507936"/>
    <w:lvl w:ilvl="0" w:tplc="756ABEC4">
      <w:start w:val="1"/>
      <w:numFmt w:val="decimal"/>
      <w:lvlText w:val="%1."/>
      <w:lvlJc w:val="left"/>
      <w:pPr>
        <w:ind w:left="1800" w:hanging="360"/>
      </w:pPr>
      <w:rPr>
        <w:rFonts w:cs="Times New Roman" w:hint="default"/>
        <w:strike w:val="0"/>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3D47AAB"/>
    <w:multiLevelType w:val="hybridMultilevel"/>
    <w:tmpl w:val="950675B2"/>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990103"/>
    <w:multiLevelType w:val="hybridMultilevel"/>
    <w:tmpl w:val="05E0E1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53C6CE3"/>
    <w:multiLevelType w:val="multilevel"/>
    <w:tmpl w:val="11962498"/>
    <w:lvl w:ilvl="0">
      <w:start w:val="1"/>
      <w:numFmt w:val="none"/>
      <w:lvlText w:val="1.06"/>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4" w15:restartNumberingAfterBreak="0">
    <w:nsid w:val="104720A7"/>
    <w:multiLevelType w:val="singleLevel"/>
    <w:tmpl w:val="9B907B50"/>
    <w:lvl w:ilvl="0">
      <w:start w:val="1"/>
      <w:numFmt w:val="decimal"/>
      <w:lvlText w:val="%1"/>
      <w:legacy w:legacy="1" w:legacySpace="0" w:legacyIndent="1"/>
      <w:lvlJc w:val="left"/>
      <w:rPr>
        <w:rFonts w:ascii="Arial" w:hAnsi="Arial" w:cs="Times New Roman" w:hint="default"/>
      </w:rPr>
    </w:lvl>
  </w:abstractNum>
  <w:abstractNum w:abstractNumId="5" w15:restartNumberingAfterBreak="0">
    <w:nsid w:val="11DE2140"/>
    <w:multiLevelType w:val="hybridMultilevel"/>
    <w:tmpl w:val="A186F956"/>
    <w:lvl w:ilvl="0" w:tplc="CD14FF60">
      <w:start w:val="3"/>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82347"/>
    <w:multiLevelType w:val="hybridMultilevel"/>
    <w:tmpl w:val="49D28BC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15:restartNumberingAfterBreak="0">
    <w:nsid w:val="147E48EA"/>
    <w:multiLevelType w:val="hybridMultilevel"/>
    <w:tmpl w:val="0F7E9E2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E2ABB"/>
    <w:multiLevelType w:val="singleLevel"/>
    <w:tmpl w:val="23FCF8E8"/>
    <w:lvl w:ilvl="0">
      <w:start w:val="1"/>
      <w:numFmt w:val="upperLetter"/>
      <w:lvlText w:val="%1."/>
      <w:lvlJc w:val="left"/>
      <w:pPr>
        <w:tabs>
          <w:tab w:val="num" w:pos="990"/>
        </w:tabs>
        <w:ind w:left="990" w:hanging="720"/>
      </w:pPr>
      <w:rPr>
        <w:rFonts w:cs="Times New Roman"/>
      </w:rPr>
    </w:lvl>
  </w:abstractNum>
  <w:abstractNum w:abstractNumId="9" w15:restartNumberingAfterBreak="0">
    <w:nsid w:val="183B3829"/>
    <w:multiLevelType w:val="hybridMultilevel"/>
    <w:tmpl w:val="513833E0"/>
    <w:lvl w:ilvl="0" w:tplc="5D5625C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969759F"/>
    <w:multiLevelType w:val="hybridMultilevel"/>
    <w:tmpl w:val="09183756"/>
    <w:lvl w:ilvl="0" w:tplc="0CB4AAC0">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242054F"/>
    <w:multiLevelType w:val="hybridMultilevel"/>
    <w:tmpl w:val="EDC2DCD0"/>
    <w:lvl w:ilvl="0" w:tplc="876CD70E">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27A6BC3"/>
    <w:multiLevelType w:val="hybridMultilevel"/>
    <w:tmpl w:val="34504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F0313A"/>
    <w:multiLevelType w:val="hybridMultilevel"/>
    <w:tmpl w:val="717C3E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C655825"/>
    <w:multiLevelType w:val="hybridMultilevel"/>
    <w:tmpl w:val="969662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F023A8"/>
    <w:multiLevelType w:val="multilevel"/>
    <w:tmpl w:val="5A0841A8"/>
    <w:lvl w:ilvl="0">
      <w:start w:val="1"/>
      <w:numFmt w:val="decimal"/>
      <w:lvlText w:val="%1"/>
      <w:lvlJc w:val="left"/>
      <w:pPr>
        <w:ind w:left="384" w:hanging="384"/>
      </w:pPr>
      <w:rPr>
        <w:rFonts w:hint="default"/>
      </w:rPr>
    </w:lvl>
    <w:lvl w:ilvl="1">
      <w:start w:val="7"/>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143C64"/>
    <w:multiLevelType w:val="hybridMultilevel"/>
    <w:tmpl w:val="34341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600BE0"/>
    <w:multiLevelType w:val="hybridMultilevel"/>
    <w:tmpl w:val="60249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201479"/>
    <w:multiLevelType w:val="hybridMultilevel"/>
    <w:tmpl w:val="51B62F96"/>
    <w:lvl w:ilvl="0" w:tplc="2A3A7F1C">
      <w:start w:val="1"/>
      <w:numFmt w:val="bullet"/>
      <w:lvlText w:val=""/>
      <w:lvlJc w:val="left"/>
      <w:pPr>
        <w:ind w:left="1080" w:hanging="360"/>
      </w:pPr>
      <w:rPr>
        <w:rFonts w:ascii="Symbol" w:hAnsi="Symbol"/>
      </w:rPr>
    </w:lvl>
    <w:lvl w:ilvl="1" w:tplc="1590ACEE">
      <w:start w:val="1"/>
      <w:numFmt w:val="bullet"/>
      <w:lvlText w:val=""/>
      <w:lvlJc w:val="left"/>
      <w:pPr>
        <w:ind w:left="1440" w:hanging="360"/>
      </w:pPr>
      <w:rPr>
        <w:rFonts w:ascii="Symbol" w:hAnsi="Symbol"/>
      </w:rPr>
    </w:lvl>
    <w:lvl w:ilvl="2" w:tplc="56A8E906">
      <w:start w:val="1"/>
      <w:numFmt w:val="bullet"/>
      <w:lvlText w:val=""/>
      <w:lvlJc w:val="left"/>
      <w:pPr>
        <w:ind w:left="1080" w:hanging="360"/>
      </w:pPr>
      <w:rPr>
        <w:rFonts w:ascii="Symbol" w:hAnsi="Symbol"/>
      </w:rPr>
    </w:lvl>
    <w:lvl w:ilvl="3" w:tplc="2E5AC2F4">
      <w:start w:val="1"/>
      <w:numFmt w:val="bullet"/>
      <w:lvlText w:val=""/>
      <w:lvlJc w:val="left"/>
      <w:pPr>
        <w:ind w:left="1080" w:hanging="360"/>
      </w:pPr>
      <w:rPr>
        <w:rFonts w:ascii="Symbol" w:hAnsi="Symbol"/>
      </w:rPr>
    </w:lvl>
    <w:lvl w:ilvl="4" w:tplc="C4429486">
      <w:start w:val="1"/>
      <w:numFmt w:val="bullet"/>
      <w:lvlText w:val=""/>
      <w:lvlJc w:val="left"/>
      <w:pPr>
        <w:ind w:left="1080" w:hanging="360"/>
      </w:pPr>
      <w:rPr>
        <w:rFonts w:ascii="Symbol" w:hAnsi="Symbol"/>
      </w:rPr>
    </w:lvl>
    <w:lvl w:ilvl="5" w:tplc="81B2F79C">
      <w:start w:val="1"/>
      <w:numFmt w:val="bullet"/>
      <w:lvlText w:val=""/>
      <w:lvlJc w:val="left"/>
      <w:pPr>
        <w:ind w:left="1080" w:hanging="360"/>
      </w:pPr>
      <w:rPr>
        <w:rFonts w:ascii="Symbol" w:hAnsi="Symbol"/>
      </w:rPr>
    </w:lvl>
    <w:lvl w:ilvl="6" w:tplc="B6C2E730">
      <w:start w:val="1"/>
      <w:numFmt w:val="bullet"/>
      <w:lvlText w:val=""/>
      <w:lvlJc w:val="left"/>
      <w:pPr>
        <w:ind w:left="1080" w:hanging="360"/>
      </w:pPr>
      <w:rPr>
        <w:rFonts w:ascii="Symbol" w:hAnsi="Symbol"/>
      </w:rPr>
    </w:lvl>
    <w:lvl w:ilvl="7" w:tplc="E2B27286">
      <w:start w:val="1"/>
      <w:numFmt w:val="bullet"/>
      <w:lvlText w:val=""/>
      <w:lvlJc w:val="left"/>
      <w:pPr>
        <w:ind w:left="1080" w:hanging="360"/>
      </w:pPr>
      <w:rPr>
        <w:rFonts w:ascii="Symbol" w:hAnsi="Symbol"/>
      </w:rPr>
    </w:lvl>
    <w:lvl w:ilvl="8" w:tplc="0352DD62">
      <w:start w:val="1"/>
      <w:numFmt w:val="bullet"/>
      <w:lvlText w:val=""/>
      <w:lvlJc w:val="left"/>
      <w:pPr>
        <w:ind w:left="1080" w:hanging="360"/>
      </w:pPr>
      <w:rPr>
        <w:rFonts w:ascii="Symbol" w:hAnsi="Symbol"/>
      </w:rPr>
    </w:lvl>
  </w:abstractNum>
  <w:abstractNum w:abstractNumId="19" w15:restartNumberingAfterBreak="0">
    <w:nsid w:val="33335BCC"/>
    <w:multiLevelType w:val="hybridMultilevel"/>
    <w:tmpl w:val="D69A4E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3742B72"/>
    <w:multiLevelType w:val="hybridMultilevel"/>
    <w:tmpl w:val="2FEA785E"/>
    <w:lvl w:ilvl="0" w:tplc="BFE64E32">
      <w:start w:val="1"/>
      <w:numFmt w:val="upperLetter"/>
      <w:lvlText w:val="%1."/>
      <w:lvlJc w:val="left"/>
      <w:pPr>
        <w:ind w:left="1080" w:hanging="360"/>
      </w:pPr>
      <w:rPr>
        <w:rFonts w:hint="default"/>
      </w:rPr>
    </w:lvl>
    <w:lvl w:ilvl="1" w:tplc="0409000F">
      <w:start w:val="1"/>
      <w:numFmt w:val="decimal"/>
      <w:lvlText w:val="%2."/>
      <w:lvlJc w:val="left"/>
      <w:pPr>
        <w:ind w:left="72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412C32"/>
    <w:multiLevelType w:val="hybridMultilevel"/>
    <w:tmpl w:val="80B29694"/>
    <w:lvl w:ilvl="0" w:tplc="0409000F">
      <w:start w:val="1"/>
      <w:numFmt w:val="decimal"/>
      <w:lvlText w:val="%1."/>
      <w:lvlJc w:val="left"/>
      <w:pPr>
        <w:ind w:left="1275" w:hanging="360"/>
      </w:p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2" w15:restartNumberingAfterBreak="0">
    <w:nsid w:val="35803CB4"/>
    <w:multiLevelType w:val="hybridMultilevel"/>
    <w:tmpl w:val="11BE0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D2275A"/>
    <w:multiLevelType w:val="multilevel"/>
    <w:tmpl w:val="7BC004AE"/>
    <w:lvl w:ilvl="0">
      <w:start w:val="1"/>
      <w:numFmt w:val="none"/>
      <w:lvlText w:val="3.05"/>
      <w:lvlJc w:val="left"/>
      <w:pPr>
        <w:ind w:left="720" w:hanging="720"/>
      </w:pPr>
      <w:rPr>
        <w:rFonts w:hint="default"/>
      </w:rPr>
    </w:lvl>
    <w:lvl w:ilvl="1">
      <w:start w:val="1"/>
      <w:numFmt w:val="decimalZero"/>
      <w:lvlText w:val="%13.02"/>
      <w:lvlJc w:val="left"/>
      <w:pPr>
        <w:ind w:left="720" w:hanging="720"/>
      </w:pPr>
      <w:rPr>
        <w:rFonts w:hint="default"/>
      </w:rPr>
    </w:lvl>
    <w:lvl w:ilvl="2">
      <w:start w:val="1"/>
      <w:numFmt w:val="decimal"/>
      <w:lvlText w:val="%13.03"/>
      <w:lvlJc w:val="left"/>
      <w:pPr>
        <w:ind w:left="720" w:hanging="720"/>
      </w:pPr>
      <w:rPr>
        <w:rFonts w:hint="default"/>
      </w:rPr>
    </w:lvl>
    <w:lvl w:ilvl="3">
      <w:start w:val="1"/>
      <w:numFmt w:val="none"/>
      <w:lvlText w:val="3.04"/>
      <w:lvlJc w:val="left"/>
      <w:pPr>
        <w:ind w:left="720" w:hanging="720"/>
      </w:pPr>
      <w:rPr>
        <w:rFonts w:hint="default"/>
      </w:rPr>
    </w:lvl>
    <w:lvl w:ilvl="4">
      <w:start w:val="1"/>
      <w:numFmt w:val="decimal"/>
      <w:lvlText w:val="%13.05"/>
      <w:lvlJc w:val="left"/>
      <w:pPr>
        <w:ind w:left="1080" w:hanging="1080"/>
      </w:pPr>
      <w:rPr>
        <w:rFonts w:hint="default"/>
      </w:rPr>
    </w:lvl>
    <w:lvl w:ilvl="5">
      <w:start w:val="1"/>
      <w:numFmt w:val="decimal"/>
      <w:lvlText w:val="%13.06"/>
      <w:lvlJc w:val="left"/>
      <w:pPr>
        <w:ind w:left="1080" w:hanging="1080"/>
      </w:pPr>
      <w:rPr>
        <w:rFonts w:hint="default"/>
      </w:rPr>
    </w:lvl>
    <w:lvl w:ilvl="6">
      <w:start w:val="1"/>
      <w:numFmt w:val="decimal"/>
      <w:lvlText w:val="%13.07"/>
      <w:lvlJc w:val="left"/>
      <w:pPr>
        <w:ind w:left="1440" w:hanging="1440"/>
      </w:pPr>
      <w:rPr>
        <w:rFonts w:hint="default"/>
      </w:rPr>
    </w:lvl>
    <w:lvl w:ilvl="7">
      <w:start w:val="1"/>
      <w:numFmt w:val="decimal"/>
      <w:lvlText w:val="%13.08"/>
      <w:lvlJc w:val="left"/>
      <w:pPr>
        <w:ind w:left="1440" w:hanging="1440"/>
      </w:pPr>
      <w:rPr>
        <w:rFonts w:hint="default"/>
      </w:rPr>
    </w:lvl>
    <w:lvl w:ilvl="8">
      <w:start w:val="1"/>
      <w:numFmt w:val="decimal"/>
      <w:lvlText w:val="%13.09"/>
      <w:lvlJc w:val="left"/>
      <w:pPr>
        <w:ind w:left="1800" w:hanging="1800"/>
      </w:pPr>
      <w:rPr>
        <w:rFonts w:hint="default"/>
      </w:rPr>
    </w:lvl>
  </w:abstractNum>
  <w:abstractNum w:abstractNumId="24" w15:restartNumberingAfterBreak="0">
    <w:nsid w:val="38071488"/>
    <w:multiLevelType w:val="hybridMultilevel"/>
    <w:tmpl w:val="D0C22D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892860"/>
    <w:multiLevelType w:val="hybridMultilevel"/>
    <w:tmpl w:val="40F44AF6"/>
    <w:lvl w:ilvl="0" w:tplc="E9E69A1A">
      <w:start w:val="1"/>
      <w:numFmt w:val="decimal"/>
      <w:lvlText w:val="%1."/>
      <w:lvlJc w:val="left"/>
      <w:pPr>
        <w:ind w:left="1800"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6" w15:restartNumberingAfterBreak="0">
    <w:nsid w:val="3B91702F"/>
    <w:multiLevelType w:val="hybridMultilevel"/>
    <w:tmpl w:val="158ACBE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15:restartNumberingAfterBreak="0">
    <w:nsid w:val="3CA6661A"/>
    <w:multiLevelType w:val="hybridMultilevel"/>
    <w:tmpl w:val="25AECD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2A4672"/>
    <w:multiLevelType w:val="singleLevel"/>
    <w:tmpl w:val="9F20225C"/>
    <w:lvl w:ilvl="0">
      <w:start w:val="2"/>
      <w:numFmt w:val="upperLetter"/>
      <w:lvlText w:val="%1."/>
      <w:lvlJc w:val="left"/>
      <w:pPr>
        <w:ind w:left="1440" w:hanging="360"/>
      </w:pPr>
      <w:rPr>
        <w:rFonts w:hint="default"/>
      </w:rPr>
    </w:lvl>
  </w:abstractNum>
  <w:abstractNum w:abstractNumId="29" w15:restartNumberingAfterBreak="0">
    <w:nsid w:val="3EC71D4D"/>
    <w:multiLevelType w:val="hybridMultilevel"/>
    <w:tmpl w:val="D0AE2144"/>
    <w:lvl w:ilvl="0" w:tplc="9AD091E0">
      <w:start w:val="5470"/>
      <w:numFmt w:val="bullet"/>
      <w:lvlText w:val=""/>
      <w:lvlJc w:val="left"/>
      <w:pPr>
        <w:ind w:left="251" w:hanging="360"/>
      </w:pPr>
      <w:rPr>
        <w:rFonts w:ascii="Wingdings" w:eastAsia="Times New Roman" w:hAnsi="Wingdings" w:cs="Arial" w:hint="default"/>
      </w:rPr>
    </w:lvl>
    <w:lvl w:ilvl="1" w:tplc="04090003" w:tentative="1">
      <w:start w:val="1"/>
      <w:numFmt w:val="bullet"/>
      <w:lvlText w:val="o"/>
      <w:lvlJc w:val="left"/>
      <w:pPr>
        <w:ind w:left="971" w:hanging="360"/>
      </w:pPr>
      <w:rPr>
        <w:rFonts w:ascii="Courier New" w:hAnsi="Courier New" w:cs="Courier New" w:hint="default"/>
      </w:rPr>
    </w:lvl>
    <w:lvl w:ilvl="2" w:tplc="04090005" w:tentative="1">
      <w:start w:val="1"/>
      <w:numFmt w:val="bullet"/>
      <w:lvlText w:val=""/>
      <w:lvlJc w:val="left"/>
      <w:pPr>
        <w:ind w:left="1691" w:hanging="360"/>
      </w:pPr>
      <w:rPr>
        <w:rFonts w:ascii="Wingdings" w:hAnsi="Wingdings" w:hint="default"/>
      </w:rPr>
    </w:lvl>
    <w:lvl w:ilvl="3" w:tplc="04090001" w:tentative="1">
      <w:start w:val="1"/>
      <w:numFmt w:val="bullet"/>
      <w:lvlText w:val=""/>
      <w:lvlJc w:val="left"/>
      <w:pPr>
        <w:ind w:left="2411" w:hanging="360"/>
      </w:pPr>
      <w:rPr>
        <w:rFonts w:ascii="Symbol" w:hAnsi="Symbol" w:hint="default"/>
      </w:rPr>
    </w:lvl>
    <w:lvl w:ilvl="4" w:tplc="04090003" w:tentative="1">
      <w:start w:val="1"/>
      <w:numFmt w:val="bullet"/>
      <w:lvlText w:val="o"/>
      <w:lvlJc w:val="left"/>
      <w:pPr>
        <w:ind w:left="3131" w:hanging="360"/>
      </w:pPr>
      <w:rPr>
        <w:rFonts w:ascii="Courier New" w:hAnsi="Courier New" w:cs="Courier New" w:hint="default"/>
      </w:rPr>
    </w:lvl>
    <w:lvl w:ilvl="5" w:tplc="04090005" w:tentative="1">
      <w:start w:val="1"/>
      <w:numFmt w:val="bullet"/>
      <w:lvlText w:val=""/>
      <w:lvlJc w:val="left"/>
      <w:pPr>
        <w:ind w:left="3851" w:hanging="360"/>
      </w:pPr>
      <w:rPr>
        <w:rFonts w:ascii="Wingdings" w:hAnsi="Wingdings" w:hint="default"/>
      </w:rPr>
    </w:lvl>
    <w:lvl w:ilvl="6" w:tplc="04090001" w:tentative="1">
      <w:start w:val="1"/>
      <w:numFmt w:val="bullet"/>
      <w:lvlText w:val=""/>
      <w:lvlJc w:val="left"/>
      <w:pPr>
        <w:ind w:left="4571" w:hanging="360"/>
      </w:pPr>
      <w:rPr>
        <w:rFonts w:ascii="Symbol" w:hAnsi="Symbol" w:hint="default"/>
      </w:rPr>
    </w:lvl>
    <w:lvl w:ilvl="7" w:tplc="04090003" w:tentative="1">
      <w:start w:val="1"/>
      <w:numFmt w:val="bullet"/>
      <w:lvlText w:val="o"/>
      <w:lvlJc w:val="left"/>
      <w:pPr>
        <w:ind w:left="5291" w:hanging="360"/>
      </w:pPr>
      <w:rPr>
        <w:rFonts w:ascii="Courier New" w:hAnsi="Courier New" w:cs="Courier New" w:hint="default"/>
      </w:rPr>
    </w:lvl>
    <w:lvl w:ilvl="8" w:tplc="04090005" w:tentative="1">
      <w:start w:val="1"/>
      <w:numFmt w:val="bullet"/>
      <w:lvlText w:val=""/>
      <w:lvlJc w:val="left"/>
      <w:pPr>
        <w:ind w:left="6011" w:hanging="360"/>
      </w:pPr>
      <w:rPr>
        <w:rFonts w:ascii="Wingdings" w:hAnsi="Wingdings" w:hint="default"/>
      </w:rPr>
    </w:lvl>
  </w:abstractNum>
  <w:abstractNum w:abstractNumId="30" w15:restartNumberingAfterBreak="0">
    <w:nsid w:val="3F345CD0"/>
    <w:multiLevelType w:val="multilevel"/>
    <w:tmpl w:val="D7DCC07E"/>
    <w:lvl w:ilvl="0">
      <w:start w:val="1"/>
      <w:numFmt w:val="none"/>
      <w:lvlText w:val="1.0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2550A42"/>
    <w:multiLevelType w:val="hybridMultilevel"/>
    <w:tmpl w:val="8D42C2A2"/>
    <w:lvl w:ilvl="0" w:tplc="866670D8">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468063B"/>
    <w:multiLevelType w:val="singleLevel"/>
    <w:tmpl w:val="04090015"/>
    <w:lvl w:ilvl="0">
      <w:start w:val="1"/>
      <w:numFmt w:val="upperLetter"/>
      <w:lvlText w:val="%1."/>
      <w:lvlJc w:val="left"/>
      <w:pPr>
        <w:ind w:left="360" w:hanging="360"/>
      </w:pPr>
      <w:rPr>
        <w:rFonts w:cs="Times New Roman" w:hint="default"/>
      </w:rPr>
    </w:lvl>
  </w:abstractNum>
  <w:abstractNum w:abstractNumId="33" w15:restartNumberingAfterBreak="0">
    <w:nsid w:val="44FF2B6C"/>
    <w:multiLevelType w:val="hybridMultilevel"/>
    <w:tmpl w:val="10201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3A78B1"/>
    <w:multiLevelType w:val="multilevel"/>
    <w:tmpl w:val="E69EC538"/>
    <w:name w:val="ARCAT LIST"/>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ind w:left="936" w:hanging="360"/>
      </w:p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286"/>
        </w:tabs>
        <w:ind w:left="2286"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35" w15:restartNumberingAfterBreak="0">
    <w:nsid w:val="49D47CC2"/>
    <w:multiLevelType w:val="hybridMultilevel"/>
    <w:tmpl w:val="F6EC6D5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D700EEE"/>
    <w:multiLevelType w:val="hybridMultilevel"/>
    <w:tmpl w:val="F4FE7F8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4E3B6786"/>
    <w:multiLevelType w:val="hybridMultilevel"/>
    <w:tmpl w:val="69B22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CC6613"/>
    <w:multiLevelType w:val="hybridMultilevel"/>
    <w:tmpl w:val="52A05B1A"/>
    <w:lvl w:ilvl="0" w:tplc="04090015">
      <w:start w:val="1"/>
      <w:numFmt w:val="upperLetter"/>
      <w:lvlText w:val="%1."/>
      <w:lvlJc w:val="left"/>
      <w:pPr>
        <w:tabs>
          <w:tab w:val="num" w:pos="720"/>
        </w:tabs>
        <w:ind w:left="720" w:hanging="360"/>
      </w:pPr>
      <w:rPr>
        <w:rFonts w:cs="Times New Roman"/>
      </w:rPr>
    </w:lvl>
    <w:lvl w:ilvl="1" w:tplc="8AD82BFC">
      <w:start w:val="1"/>
      <w:numFmt w:val="upperLetter"/>
      <w:lvlText w:val="%2."/>
      <w:lvlJc w:val="left"/>
      <w:pPr>
        <w:ind w:left="1800" w:hanging="720"/>
      </w:pPr>
      <w:rPr>
        <w:rFonts w:hint="default"/>
      </w:rPr>
    </w:lvl>
    <w:lvl w:ilvl="2" w:tplc="89748E06">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C2676E8"/>
    <w:multiLevelType w:val="multilevel"/>
    <w:tmpl w:val="909C268E"/>
    <w:lvl w:ilvl="0">
      <w:start w:val="1"/>
      <w:numFmt w:val="none"/>
      <w:lvlText w:val="3.04"/>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3.05"/>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40" w15:restartNumberingAfterBreak="0">
    <w:nsid w:val="5FA45A34"/>
    <w:multiLevelType w:val="hybridMultilevel"/>
    <w:tmpl w:val="A2EA9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B24256"/>
    <w:multiLevelType w:val="hybridMultilevel"/>
    <w:tmpl w:val="40F44AF6"/>
    <w:lvl w:ilvl="0" w:tplc="E9E69A1A">
      <w:start w:val="1"/>
      <w:numFmt w:val="decimal"/>
      <w:lvlText w:val="%1."/>
      <w:lvlJc w:val="left"/>
      <w:pPr>
        <w:ind w:left="1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DA5707"/>
    <w:multiLevelType w:val="hybridMultilevel"/>
    <w:tmpl w:val="950675B2"/>
    <w:lvl w:ilvl="0" w:tplc="FFFFFFFF">
      <w:start w:val="1"/>
      <w:numFmt w:val="upperLetter"/>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3" w15:restartNumberingAfterBreak="0">
    <w:nsid w:val="6862504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8F725D8"/>
    <w:multiLevelType w:val="hybridMultilevel"/>
    <w:tmpl w:val="F4FE7F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B4D455B"/>
    <w:multiLevelType w:val="hybridMultilevel"/>
    <w:tmpl w:val="FD16D15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3358E7"/>
    <w:multiLevelType w:val="hybridMultilevel"/>
    <w:tmpl w:val="F3128EC4"/>
    <w:lvl w:ilvl="0" w:tplc="04090015">
      <w:start w:val="1"/>
      <w:numFmt w:val="upperLetter"/>
      <w:lvlText w:val="%1."/>
      <w:lvlJc w:val="left"/>
      <w:pPr>
        <w:tabs>
          <w:tab w:val="num" w:pos="720"/>
        </w:tabs>
        <w:ind w:left="720" w:hanging="360"/>
      </w:pPr>
      <w:rPr>
        <w:rFonts w:cs="Times New Roman"/>
      </w:rPr>
    </w:lvl>
    <w:lvl w:ilvl="1" w:tplc="0409000F">
      <w:start w:val="1"/>
      <w:numFmt w:val="decimal"/>
      <w:lvlText w:val="%2."/>
      <w:lvlJc w:val="left"/>
      <w:pPr>
        <w:ind w:left="1440" w:hanging="360"/>
      </w:p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1616AEC"/>
    <w:multiLevelType w:val="hybridMultilevel"/>
    <w:tmpl w:val="60EE2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4A19D0"/>
    <w:multiLevelType w:val="hybridMultilevel"/>
    <w:tmpl w:val="D69A4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515AFC"/>
    <w:multiLevelType w:val="hybridMultilevel"/>
    <w:tmpl w:val="895AA3B4"/>
    <w:lvl w:ilvl="0" w:tplc="FFFFFFFF">
      <w:start w:val="1"/>
      <w:numFmt w:val="upperLetter"/>
      <w:lvlText w:val="%1."/>
      <w:lvlJc w:val="left"/>
      <w:pPr>
        <w:ind w:left="1296" w:hanging="360"/>
      </w:pPr>
    </w:lvl>
    <w:lvl w:ilvl="1" w:tplc="FFFFFFFF">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50" w15:restartNumberingAfterBreak="0">
    <w:nsid w:val="769F15A8"/>
    <w:multiLevelType w:val="hybridMultilevel"/>
    <w:tmpl w:val="ECDC7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6C40EBE"/>
    <w:multiLevelType w:val="hybridMultilevel"/>
    <w:tmpl w:val="77741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4657C9"/>
    <w:multiLevelType w:val="hybridMultilevel"/>
    <w:tmpl w:val="5A4A559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87B5105"/>
    <w:multiLevelType w:val="hybridMultilevel"/>
    <w:tmpl w:val="C59C85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F678EB"/>
    <w:multiLevelType w:val="hybridMultilevel"/>
    <w:tmpl w:val="8CFC0E0E"/>
    <w:lvl w:ilvl="0" w:tplc="06D2223A">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7FEB3B6D"/>
    <w:multiLevelType w:val="hybridMultilevel"/>
    <w:tmpl w:val="2C566996"/>
    <w:lvl w:ilvl="0" w:tplc="04090019">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num w:numId="1" w16cid:durableId="1461343595">
    <w:abstractNumId w:val="10"/>
  </w:num>
  <w:num w:numId="2" w16cid:durableId="2126383752">
    <w:abstractNumId w:val="11"/>
  </w:num>
  <w:num w:numId="3" w16cid:durableId="357706110">
    <w:abstractNumId w:val="54"/>
  </w:num>
  <w:num w:numId="4" w16cid:durableId="394620584">
    <w:abstractNumId w:val="31"/>
  </w:num>
  <w:num w:numId="5" w16cid:durableId="35936547">
    <w:abstractNumId w:val="8"/>
  </w:num>
  <w:num w:numId="6" w16cid:durableId="1410886875">
    <w:abstractNumId w:val="32"/>
  </w:num>
  <w:num w:numId="7" w16cid:durableId="1370301893">
    <w:abstractNumId w:val="28"/>
  </w:num>
  <w:num w:numId="8" w16cid:durableId="797576905">
    <w:abstractNumId w:val="6"/>
  </w:num>
  <w:num w:numId="9" w16cid:durableId="1647971045">
    <w:abstractNumId w:val="4"/>
  </w:num>
  <w:num w:numId="10" w16cid:durableId="1712873751">
    <w:abstractNumId w:val="26"/>
  </w:num>
  <w:num w:numId="11" w16cid:durableId="510802040">
    <w:abstractNumId w:val="0"/>
  </w:num>
  <w:num w:numId="12" w16cid:durableId="690568473">
    <w:abstractNumId w:val="38"/>
  </w:num>
  <w:num w:numId="13" w16cid:durableId="635138761">
    <w:abstractNumId w:val="1"/>
  </w:num>
  <w:num w:numId="14" w16cid:durableId="1554465204">
    <w:abstractNumId w:val="9"/>
  </w:num>
  <w:num w:numId="15" w16cid:durableId="1390766773">
    <w:abstractNumId w:val="22"/>
  </w:num>
  <w:num w:numId="16" w16cid:durableId="565645531">
    <w:abstractNumId w:val="47"/>
  </w:num>
  <w:num w:numId="17" w16cid:durableId="1175723909">
    <w:abstractNumId w:val="37"/>
  </w:num>
  <w:num w:numId="18" w16cid:durableId="2145391367">
    <w:abstractNumId w:val="50"/>
  </w:num>
  <w:num w:numId="19" w16cid:durableId="575746203">
    <w:abstractNumId w:val="40"/>
  </w:num>
  <w:num w:numId="20" w16cid:durableId="1268464461">
    <w:abstractNumId w:val="33"/>
  </w:num>
  <w:num w:numId="21" w16cid:durableId="2084133155">
    <w:abstractNumId w:val="41"/>
  </w:num>
  <w:num w:numId="22" w16cid:durableId="1305503629">
    <w:abstractNumId w:val="20"/>
  </w:num>
  <w:num w:numId="23" w16cid:durableId="261838194">
    <w:abstractNumId w:val="25"/>
  </w:num>
  <w:num w:numId="24" w16cid:durableId="1629047128">
    <w:abstractNumId w:val="52"/>
  </w:num>
  <w:num w:numId="25" w16cid:durableId="1261449804">
    <w:abstractNumId w:val="16"/>
  </w:num>
  <w:num w:numId="26" w16cid:durableId="413357434">
    <w:abstractNumId w:val="48"/>
  </w:num>
  <w:num w:numId="27" w16cid:durableId="452481420">
    <w:abstractNumId w:val="21"/>
  </w:num>
  <w:num w:numId="28" w16cid:durableId="1234320140">
    <w:abstractNumId w:val="29"/>
  </w:num>
  <w:num w:numId="29" w16cid:durableId="1092506634">
    <w:abstractNumId w:val="17"/>
  </w:num>
  <w:num w:numId="30" w16cid:durableId="3273667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3448399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35262458">
    <w:abstractNumId w:val="53"/>
  </w:num>
  <w:num w:numId="33" w16cid:durableId="1278235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23159363">
    <w:abstractNumId w:val="44"/>
  </w:num>
  <w:num w:numId="35" w16cid:durableId="81797848">
    <w:abstractNumId w:val="36"/>
  </w:num>
  <w:num w:numId="36" w16cid:durableId="664825561">
    <w:abstractNumId w:val="27"/>
  </w:num>
  <w:num w:numId="37" w16cid:durableId="131103255">
    <w:abstractNumId w:val="7"/>
  </w:num>
  <w:num w:numId="38" w16cid:durableId="39135530">
    <w:abstractNumId w:val="45"/>
  </w:num>
  <w:num w:numId="39" w16cid:durableId="391925692">
    <w:abstractNumId w:val="14"/>
  </w:num>
  <w:num w:numId="40" w16cid:durableId="1498230351">
    <w:abstractNumId w:val="34"/>
  </w:num>
  <w:num w:numId="41" w16cid:durableId="1452286339">
    <w:abstractNumId w:val="34"/>
  </w:num>
  <w:num w:numId="42" w16cid:durableId="8109436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635517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4662268">
    <w:abstractNumId w:val="3"/>
  </w:num>
  <w:num w:numId="45" w16cid:durableId="326833684">
    <w:abstractNumId w:val="24"/>
  </w:num>
  <w:num w:numId="46" w16cid:durableId="332222868">
    <w:abstractNumId w:val="15"/>
  </w:num>
  <w:num w:numId="47" w16cid:durableId="1718623255">
    <w:abstractNumId w:val="19"/>
  </w:num>
  <w:num w:numId="48" w16cid:durableId="94719314">
    <w:abstractNumId w:val="51"/>
  </w:num>
  <w:num w:numId="49" w16cid:durableId="1097140328">
    <w:abstractNumId w:val="18"/>
  </w:num>
  <w:num w:numId="50" w16cid:durableId="2029941318">
    <w:abstractNumId w:val="30"/>
  </w:num>
  <w:num w:numId="51" w16cid:durableId="577519902">
    <w:abstractNumId w:val="39"/>
  </w:num>
  <w:num w:numId="52" w16cid:durableId="771974949">
    <w:abstractNumId w:val="49"/>
  </w:num>
  <w:num w:numId="53" w16cid:durableId="2047439964">
    <w:abstractNumId w:val="23"/>
  </w:num>
  <w:num w:numId="54" w16cid:durableId="1830828020">
    <w:abstractNumId w:val="35"/>
  </w:num>
  <w:num w:numId="55" w16cid:durableId="1361396142">
    <w:abstractNumId w:val="55"/>
  </w:num>
  <w:num w:numId="56" w16cid:durableId="1546016862">
    <w:abstractNumId w:val="43"/>
  </w:num>
  <w:num w:numId="57" w16cid:durableId="1626305028">
    <w:abstractNumId w:val="12"/>
  </w:num>
  <w:num w:numId="58" w16cid:durableId="970600618">
    <w:abstractNumId w:val="46"/>
  </w:num>
  <w:num w:numId="59" w16cid:durableId="1940285171">
    <w:abstractNumId w:val="42"/>
  </w:num>
  <w:num w:numId="60" w16cid:durableId="1192652093">
    <w:abstractNumId w:val="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EFF"/>
    <w:rsid w:val="00001289"/>
    <w:rsid w:val="000042AD"/>
    <w:rsid w:val="000046C5"/>
    <w:rsid w:val="000134CA"/>
    <w:rsid w:val="000135BF"/>
    <w:rsid w:val="00014AF9"/>
    <w:rsid w:val="00014C90"/>
    <w:rsid w:val="00017E02"/>
    <w:rsid w:val="00020E32"/>
    <w:rsid w:val="00024074"/>
    <w:rsid w:val="000250C8"/>
    <w:rsid w:val="00031509"/>
    <w:rsid w:val="0003436D"/>
    <w:rsid w:val="000432E1"/>
    <w:rsid w:val="0004616C"/>
    <w:rsid w:val="00046391"/>
    <w:rsid w:val="00050206"/>
    <w:rsid w:val="00055ED3"/>
    <w:rsid w:val="0005782B"/>
    <w:rsid w:val="0006226D"/>
    <w:rsid w:val="0006358C"/>
    <w:rsid w:val="00074A51"/>
    <w:rsid w:val="00074DEE"/>
    <w:rsid w:val="00083BBB"/>
    <w:rsid w:val="0008479D"/>
    <w:rsid w:val="00085444"/>
    <w:rsid w:val="00085C02"/>
    <w:rsid w:val="000927B4"/>
    <w:rsid w:val="00094D57"/>
    <w:rsid w:val="0009658B"/>
    <w:rsid w:val="000968D0"/>
    <w:rsid w:val="000A0CE9"/>
    <w:rsid w:val="000A105C"/>
    <w:rsid w:val="000B6BA0"/>
    <w:rsid w:val="000C3C94"/>
    <w:rsid w:val="000C3FFF"/>
    <w:rsid w:val="000C73B1"/>
    <w:rsid w:val="000D0EF4"/>
    <w:rsid w:val="000D2164"/>
    <w:rsid w:val="000D40A7"/>
    <w:rsid w:val="000D54E0"/>
    <w:rsid w:val="000E0A95"/>
    <w:rsid w:val="000E1E2E"/>
    <w:rsid w:val="000E6175"/>
    <w:rsid w:val="000E75D9"/>
    <w:rsid w:val="000F065E"/>
    <w:rsid w:val="000F16E7"/>
    <w:rsid w:val="000F5D4A"/>
    <w:rsid w:val="000F70EF"/>
    <w:rsid w:val="001113CF"/>
    <w:rsid w:val="00111C7A"/>
    <w:rsid w:val="00112EE1"/>
    <w:rsid w:val="001205E5"/>
    <w:rsid w:val="001279C9"/>
    <w:rsid w:val="00127DE0"/>
    <w:rsid w:val="00131556"/>
    <w:rsid w:val="00131C9F"/>
    <w:rsid w:val="001355B4"/>
    <w:rsid w:val="00144F19"/>
    <w:rsid w:val="0014759B"/>
    <w:rsid w:val="00147A57"/>
    <w:rsid w:val="001503C6"/>
    <w:rsid w:val="00153ACC"/>
    <w:rsid w:val="00155794"/>
    <w:rsid w:val="00156219"/>
    <w:rsid w:val="001635C6"/>
    <w:rsid w:val="00164389"/>
    <w:rsid w:val="0017230F"/>
    <w:rsid w:val="00175E65"/>
    <w:rsid w:val="00180578"/>
    <w:rsid w:val="001827B9"/>
    <w:rsid w:val="001922E1"/>
    <w:rsid w:val="00193D88"/>
    <w:rsid w:val="00194D1B"/>
    <w:rsid w:val="001A3A10"/>
    <w:rsid w:val="001B15B7"/>
    <w:rsid w:val="001B439E"/>
    <w:rsid w:val="001B5178"/>
    <w:rsid w:val="001C3488"/>
    <w:rsid w:val="001C3E31"/>
    <w:rsid w:val="001D0F9F"/>
    <w:rsid w:val="001D5414"/>
    <w:rsid w:val="001D55DC"/>
    <w:rsid w:val="001E06B3"/>
    <w:rsid w:val="001E51BF"/>
    <w:rsid w:val="001F4C49"/>
    <w:rsid w:val="001F5B35"/>
    <w:rsid w:val="002044CD"/>
    <w:rsid w:val="0020739D"/>
    <w:rsid w:val="00211208"/>
    <w:rsid w:val="002129BD"/>
    <w:rsid w:val="00214FE4"/>
    <w:rsid w:val="002178E5"/>
    <w:rsid w:val="00221423"/>
    <w:rsid w:val="0022340D"/>
    <w:rsid w:val="002356B9"/>
    <w:rsid w:val="00236270"/>
    <w:rsid w:val="00237605"/>
    <w:rsid w:val="002409F6"/>
    <w:rsid w:val="002504EE"/>
    <w:rsid w:val="0025307D"/>
    <w:rsid w:val="0025434C"/>
    <w:rsid w:val="002665B3"/>
    <w:rsid w:val="00272C9F"/>
    <w:rsid w:val="00282C9E"/>
    <w:rsid w:val="00285A42"/>
    <w:rsid w:val="00285E56"/>
    <w:rsid w:val="00290932"/>
    <w:rsid w:val="002926E0"/>
    <w:rsid w:val="00295DBD"/>
    <w:rsid w:val="002971AF"/>
    <w:rsid w:val="002A2615"/>
    <w:rsid w:val="002A2E5F"/>
    <w:rsid w:val="002A3619"/>
    <w:rsid w:val="002B020E"/>
    <w:rsid w:val="002B40C4"/>
    <w:rsid w:val="002C0096"/>
    <w:rsid w:val="002C6B07"/>
    <w:rsid w:val="002D223C"/>
    <w:rsid w:val="002E4500"/>
    <w:rsid w:val="002E73D8"/>
    <w:rsid w:val="002F2BD7"/>
    <w:rsid w:val="002F6649"/>
    <w:rsid w:val="003043CC"/>
    <w:rsid w:val="003054E4"/>
    <w:rsid w:val="00312DAD"/>
    <w:rsid w:val="00317487"/>
    <w:rsid w:val="00325FAE"/>
    <w:rsid w:val="00332919"/>
    <w:rsid w:val="00332AD7"/>
    <w:rsid w:val="00344FD1"/>
    <w:rsid w:val="003472EF"/>
    <w:rsid w:val="00347D91"/>
    <w:rsid w:val="003513A3"/>
    <w:rsid w:val="00352C08"/>
    <w:rsid w:val="0035423D"/>
    <w:rsid w:val="003628A4"/>
    <w:rsid w:val="00362FCF"/>
    <w:rsid w:val="0036446A"/>
    <w:rsid w:val="0036464B"/>
    <w:rsid w:val="003706C1"/>
    <w:rsid w:val="0037207D"/>
    <w:rsid w:val="003729C8"/>
    <w:rsid w:val="003736B9"/>
    <w:rsid w:val="00374E1A"/>
    <w:rsid w:val="00376656"/>
    <w:rsid w:val="00392359"/>
    <w:rsid w:val="0039299E"/>
    <w:rsid w:val="00393192"/>
    <w:rsid w:val="00395D88"/>
    <w:rsid w:val="003A17F7"/>
    <w:rsid w:val="003A1833"/>
    <w:rsid w:val="003A7445"/>
    <w:rsid w:val="003B42B6"/>
    <w:rsid w:val="003B5B3E"/>
    <w:rsid w:val="003C38A2"/>
    <w:rsid w:val="003C52E5"/>
    <w:rsid w:val="003C68FC"/>
    <w:rsid w:val="003C7BD7"/>
    <w:rsid w:val="003D32A9"/>
    <w:rsid w:val="003D6160"/>
    <w:rsid w:val="003D6BED"/>
    <w:rsid w:val="003D6D94"/>
    <w:rsid w:val="003E07FC"/>
    <w:rsid w:val="003E579F"/>
    <w:rsid w:val="003E67A4"/>
    <w:rsid w:val="003E73CD"/>
    <w:rsid w:val="003E7B46"/>
    <w:rsid w:val="003F3CF0"/>
    <w:rsid w:val="003F4675"/>
    <w:rsid w:val="0040052D"/>
    <w:rsid w:val="00401C3F"/>
    <w:rsid w:val="00406E78"/>
    <w:rsid w:val="004123E9"/>
    <w:rsid w:val="004213E4"/>
    <w:rsid w:val="00425FD1"/>
    <w:rsid w:val="00431871"/>
    <w:rsid w:val="004322AF"/>
    <w:rsid w:val="00441196"/>
    <w:rsid w:val="00442255"/>
    <w:rsid w:val="00442CA9"/>
    <w:rsid w:val="004434F0"/>
    <w:rsid w:val="00445525"/>
    <w:rsid w:val="00445BF5"/>
    <w:rsid w:val="0044617B"/>
    <w:rsid w:val="00447F5D"/>
    <w:rsid w:val="00450C5B"/>
    <w:rsid w:val="00451931"/>
    <w:rsid w:val="004545F1"/>
    <w:rsid w:val="00454DAB"/>
    <w:rsid w:val="004579A6"/>
    <w:rsid w:val="00464BC6"/>
    <w:rsid w:val="00466696"/>
    <w:rsid w:val="00474DE4"/>
    <w:rsid w:val="0047643D"/>
    <w:rsid w:val="00477B27"/>
    <w:rsid w:val="00477F96"/>
    <w:rsid w:val="00480A8F"/>
    <w:rsid w:val="00481CE2"/>
    <w:rsid w:val="00487FCF"/>
    <w:rsid w:val="0049111E"/>
    <w:rsid w:val="00492BEC"/>
    <w:rsid w:val="00493902"/>
    <w:rsid w:val="00495FC1"/>
    <w:rsid w:val="004A0842"/>
    <w:rsid w:val="004A2229"/>
    <w:rsid w:val="004A799A"/>
    <w:rsid w:val="004B16E1"/>
    <w:rsid w:val="004B5FB8"/>
    <w:rsid w:val="004B608E"/>
    <w:rsid w:val="004B739A"/>
    <w:rsid w:val="004C04DE"/>
    <w:rsid w:val="004C095A"/>
    <w:rsid w:val="004C74B6"/>
    <w:rsid w:val="004C7FBA"/>
    <w:rsid w:val="004D3BCA"/>
    <w:rsid w:val="004D52ED"/>
    <w:rsid w:val="004D75E9"/>
    <w:rsid w:val="004E1DAD"/>
    <w:rsid w:val="004E76A4"/>
    <w:rsid w:val="004F3BC3"/>
    <w:rsid w:val="004F3EC0"/>
    <w:rsid w:val="004F457C"/>
    <w:rsid w:val="004F4B03"/>
    <w:rsid w:val="004F6A81"/>
    <w:rsid w:val="005052E8"/>
    <w:rsid w:val="0051138F"/>
    <w:rsid w:val="00513469"/>
    <w:rsid w:val="005158DF"/>
    <w:rsid w:val="005159B1"/>
    <w:rsid w:val="0051626D"/>
    <w:rsid w:val="00516CAE"/>
    <w:rsid w:val="0052145A"/>
    <w:rsid w:val="00524F5B"/>
    <w:rsid w:val="005253CF"/>
    <w:rsid w:val="0052726A"/>
    <w:rsid w:val="0052741C"/>
    <w:rsid w:val="0053545C"/>
    <w:rsid w:val="00536451"/>
    <w:rsid w:val="00536BF2"/>
    <w:rsid w:val="00537C97"/>
    <w:rsid w:val="00544C96"/>
    <w:rsid w:val="005472A6"/>
    <w:rsid w:val="005530C2"/>
    <w:rsid w:val="00553AB8"/>
    <w:rsid w:val="005542B6"/>
    <w:rsid w:val="00560885"/>
    <w:rsid w:val="0056195F"/>
    <w:rsid w:val="00562BBD"/>
    <w:rsid w:val="00562C34"/>
    <w:rsid w:val="0057394C"/>
    <w:rsid w:val="00575744"/>
    <w:rsid w:val="00577456"/>
    <w:rsid w:val="0058229A"/>
    <w:rsid w:val="005832AB"/>
    <w:rsid w:val="005848F2"/>
    <w:rsid w:val="005864BE"/>
    <w:rsid w:val="00590A94"/>
    <w:rsid w:val="005979F7"/>
    <w:rsid w:val="005A3803"/>
    <w:rsid w:val="005A634C"/>
    <w:rsid w:val="005A63CD"/>
    <w:rsid w:val="005B248B"/>
    <w:rsid w:val="005C22E3"/>
    <w:rsid w:val="005C41B0"/>
    <w:rsid w:val="005E2C05"/>
    <w:rsid w:val="005E2C78"/>
    <w:rsid w:val="005E625E"/>
    <w:rsid w:val="005E6FD7"/>
    <w:rsid w:val="005F06A1"/>
    <w:rsid w:val="005F0890"/>
    <w:rsid w:val="005F1C96"/>
    <w:rsid w:val="005F2745"/>
    <w:rsid w:val="005F4C6C"/>
    <w:rsid w:val="005F624B"/>
    <w:rsid w:val="005F6732"/>
    <w:rsid w:val="005F706F"/>
    <w:rsid w:val="00603675"/>
    <w:rsid w:val="00603B0B"/>
    <w:rsid w:val="00614807"/>
    <w:rsid w:val="00616EF2"/>
    <w:rsid w:val="00617277"/>
    <w:rsid w:val="0061777E"/>
    <w:rsid w:val="006328C1"/>
    <w:rsid w:val="00645FEC"/>
    <w:rsid w:val="00651DBE"/>
    <w:rsid w:val="00666C7E"/>
    <w:rsid w:val="00671EEE"/>
    <w:rsid w:val="00673A4A"/>
    <w:rsid w:val="00676F81"/>
    <w:rsid w:val="00680985"/>
    <w:rsid w:val="00684C9F"/>
    <w:rsid w:val="00685701"/>
    <w:rsid w:val="006939B9"/>
    <w:rsid w:val="00697FCA"/>
    <w:rsid w:val="006A65FF"/>
    <w:rsid w:val="006A734E"/>
    <w:rsid w:val="006A784E"/>
    <w:rsid w:val="006B06F4"/>
    <w:rsid w:val="006B1F66"/>
    <w:rsid w:val="006B601D"/>
    <w:rsid w:val="006B661A"/>
    <w:rsid w:val="006C15BB"/>
    <w:rsid w:val="006C3564"/>
    <w:rsid w:val="006C3BD3"/>
    <w:rsid w:val="006C4F96"/>
    <w:rsid w:val="006C5A99"/>
    <w:rsid w:val="006C6304"/>
    <w:rsid w:val="006D3417"/>
    <w:rsid w:val="006D4A18"/>
    <w:rsid w:val="006D7E19"/>
    <w:rsid w:val="006E0390"/>
    <w:rsid w:val="006E1257"/>
    <w:rsid w:val="006E48EC"/>
    <w:rsid w:val="006E4A26"/>
    <w:rsid w:val="006F0C31"/>
    <w:rsid w:val="006F1498"/>
    <w:rsid w:val="006F2B8E"/>
    <w:rsid w:val="006F42A5"/>
    <w:rsid w:val="006F4B93"/>
    <w:rsid w:val="006F5F3A"/>
    <w:rsid w:val="006F7BA1"/>
    <w:rsid w:val="00700698"/>
    <w:rsid w:val="00700AEF"/>
    <w:rsid w:val="00703352"/>
    <w:rsid w:val="00714C00"/>
    <w:rsid w:val="00720D2B"/>
    <w:rsid w:val="00721FA2"/>
    <w:rsid w:val="007329D5"/>
    <w:rsid w:val="00737F24"/>
    <w:rsid w:val="0075228A"/>
    <w:rsid w:val="00753FA7"/>
    <w:rsid w:val="00756A6C"/>
    <w:rsid w:val="00762122"/>
    <w:rsid w:val="00763B9A"/>
    <w:rsid w:val="00780936"/>
    <w:rsid w:val="00780FFA"/>
    <w:rsid w:val="0078293C"/>
    <w:rsid w:val="00783DE6"/>
    <w:rsid w:val="0078749A"/>
    <w:rsid w:val="007935C2"/>
    <w:rsid w:val="007A2378"/>
    <w:rsid w:val="007A4C79"/>
    <w:rsid w:val="007B014D"/>
    <w:rsid w:val="007C2C05"/>
    <w:rsid w:val="007D1E8B"/>
    <w:rsid w:val="007D36B2"/>
    <w:rsid w:val="007D4C2B"/>
    <w:rsid w:val="007D5AB5"/>
    <w:rsid w:val="007E0392"/>
    <w:rsid w:val="007E114B"/>
    <w:rsid w:val="007E1CBA"/>
    <w:rsid w:val="007E328B"/>
    <w:rsid w:val="007E425A"/>
    <w:rsid w:val="007E54FE"/>
    <w:rsid w:val="007E69DE"/>
    <w:rsid w:val="007E6E65"/>
    <w:rsid w:val="007F2D4E"/>
    <w:rsid w:val="007F3C62"/>
    <w:rsid w:val="007F4BCD"/>
    <w:rsid w:val="007F7220"/>
    <w:rsid w:val="008125CC"/>
    <w:rsid w:val="00812CFD"/>
    <w:rsid w:val="00814F01"/>
    <w:rsid w:val="00815973"/>
    <w:rsid w:val="008164B5"/>
    <w:rsid w:val="008169D8"/>
    <w:rsid w:val="0082490E"/>
    <w:rsid w:val="00827920"/>
    <w:rsid w:val="00840C2E"/>
    <w:rsid w:val="00843411"/>
    <w:rsid w:val="00850D18"/>
    <w:rsid w:val="0085147D"/>
    <w:rsid w:val="00854B20"/>
    <w:rsid w:val="00861EB0"/>
    <w:rsid w:val="008675C0"/>
    <w:rsid w:val="00867E74"/>
    <w:rsid w:val="00871EFE"/>
    <w:rsid w:val="0087340B"/>
    <w:rsid w:val="00874BCE"/>
    <w:rsid w:val="008762E5"/>
    <w:rsid w:val="00884DEE"/>
    <w:rsid w:val="008A0DBF"/>
    <w:rsid w:val="008A1940"/>
    <w:rsid w:val="008A1F6A"/>
    <w:rsid w:val="008A2CA1"/>
    <w:rsid w:val="008A3C28"/>
    <w:rsid w:val="008A591A"/>
    <w:rsid w:val="008A76E0"/>
    <w:rsid w:val="008B00BC"/>
    <w:rsid w:val="008B19F1"/>
    <w:rsid w:val="008B3A4A"/>
    <w:rsid w:val="008B3EDD"/>
    <w:rsid w:val="008C7D0B"/>
    <w:rsid w:val="008D0CA5"/>
    <w:rsid w:val="008D0EB8"/>
    <w:rsid w:val="008D1B88"/>
    <w:rsid w:val="008F1642"/>
    <w:rsid w:val="008F6A45"/>
    <w:rsid w:val="0090183A"/>
    <w:rsid w:val="00903117"/>
    <w:rsid w:val="00905DEB"/>
    <w:rsid w:val="009150F2"/>
    <w:rsid w:val="00921DBE"/>
    <w:rsid w:val="00922F74"/>
    <w:rsid w:val="00923345"/>
    <w:rsid w:val="009436E3"/>
    <w:rsid w:val="00947360"/>
    <w:rsid w:val="009502AB"/>
    <w:rsid w:val="00951290"/>
    <w:rsid w:val="00962C11"/>
    <w:rsid w:val="009716E4"/>
    <w:rsid w:val="0097181F"/>
    <w:rsid w:val="0097215D"/>
    <w:rsid w:val="0097348D"/>
    <w:rsid w:val="009820E9"/>
    <w:rsid w:val="00984FC2"/>
    <w:rsid w:val="00985559"/>
    <w:rsid w:val="00994C77"/>
    <w:rsid w:val="0099559A"/>
    <w:rsid w:val="00997C6F"/>
    <w:rsid w:val="009A2F41"/>
    <w:rsid w:val="009A7114"/>
    <w:rsid w:val="009A798C"/>
    <w:rsid w:val="009B4C1E"/>
    <w:rsid w:val="009C1D89"/>
    <w:rsid w:val="009C4D56"/>
    <w:rsid w:val="009C6827"/>
    <w:rsid w:val="009D11B8"/>
    <w:rsid w:val="009D2A51"/>
    <w:rsid w:val="009D32DA"/>
    <w:rsid w:val="009D3FA7"/>
    <w:rsid w:val="009D6DCD"/>
    <w:rsid w:val="009D74D2"/>
    <w:rsid w:val="009E2599"/>
    <w:rsid w:val="009F071B"/>
    <w:rsid w:val="009F31CE"/>
    <w:rsid w:val="009F4402"/>
    <w:rsid w:val="009F4CF8"/>
    <w:rsid w:val="009F5A5F"/>
    <w:rsid w:val="00A0116E"/>
    <w:rsid w:val="00A069A8"/>
    <w:rsid w:val="00A12020"/>
    <w:rsid w:val="00A16495"/>
    <w:rsid w:val="00A2618A"/>
    <w:rsid w:val="00A26BD6"/>
    <w:rsid w:val="00A30C1A"/>
    <w:rsid w:val="00A3633E"/>
    <w:rsid w:val="00A47C62"/>
    <w:rsid w:val="00A47F4E"/>
    <w:rsid w:val="00A56F61"/>
    <w:rsid w:val="00A62747"/>
    <w:rsid w:val="00A63AB1"/>
    <w:rsid w:val="00A644A8"/>
    <w:rsid w:val="00A64602"/>
    <w:rsid w:val="00A67624"/>
    <w:rsid w:val="00A71D02"/>
    <w:rsid w:val="00A7220A"/>
    <w:rsid w:val="00A7402A"/>
    <w:rsid w:val="00A74EEB"/>
    <w:rsid w:val="00A76387"/>
    <w:rsid w:val="00A83DDF"/>
    <w:rsid w:val="00A84722"/>
    <w:rsid w:val="00A87D17"/>
    <w:rsid w:val="00A92F4E"/>
    <w:rsid w:val="00AA15F7"/>
    <w:rsid w:val="00AA2205"/>
    <w:rsid w:val="00AA2397"/>
    <w:rsid w:val="00AA5697"/>
    <w:rsid w:val="00AC0EFF"/>
    <w:rsid w:val="00AC4785"/>
    <w:rsid w:val="00AD3FE0"/>
    <w:rsid w:val="00AD4C3D"/>
    <w:rsid w:val="00AD63CF"/>
    <w:rsid w:val="00AE17D5"/>
    <w:rsid w:val="00AE1F0F"/>
    <w:rsid w:val="00AF62B7"/>
    <w:rsid w:val="00B113D1"/>
    <w:rsid w:val="00B12C01"/>
    <w:rsid w:val="00B12DE6"/>
    <w:rsid w:val="00B1518B"/>
    <w:rsid w:val="00B160B7"/>
    <w:rsid w:val="00B177A6"/>
    <w:rsid w:val="00B202E6"/>
    <w:rsid w:val="00B21D00"/>
    <w:rsid w:val="00B23F26"/>
    <w:rsid w:val="00B3252C"/>
    <w:rsid w:val="00B328E5"/>
    <w:rsid w:val="00B34118"/>
    <w:rsid w:val="00B3615B"/>
    <w:rsid w:val="00B4039F"/>
    <w:rsid w:val="00B42F4F"/>
    <w:rsid w:val="00B46CE2"/>
    <w:rsid w:val="00B47CC8"/>
    <w:rsid w:val="00B52FE3"/>
    <w:rsid w:val="00B53E2D"/>
    <w:rsid w:val="00B54D3D"/>
    <w:rsid w:val="00B54D7D"/>
    <w:rsid w:val="00B552CF"/>
    <w:rsid w:val="00B56409"/>
    <w:rsid w:val="00B564B3"/>
    <w:rsid w:val="00B60BD2"/>
    <w:rsid w:val="00B62732"/>
    <w:rsid w:val="00B656D7"/>
    <w:rsid w:val="00B6755A"/>
    <w:rsid w:val="00B72C29"/>
    <w:rsid w:val="00B747FA"/>
    <w:rsid w:val="00B761C8"/>
    <w:rsid w:val="00B7739D"/>
    <w:rsid w:val="00B7779C"/>
    <w:rsid w:val="00B83BE3"/>
    <w:rsid w:val="00B91732"/>
    <w:rsid w:val="00B926FA"/>
    <w:rsid w:val="00B964C1"/>
    <w:rsid w:val="00BA4CD8"/>
    <w:rsid w:val="00BB227B"/>
    <w:rsid w:val="00BC1D20"/>
    <w:rsid w:val="00BC6C21"/>
    <w:rsid w:val="00BC6D82"/>
    <w:rsid w:val="00BD7413"/>
    <w:rsid w:val="00BE36DA"/>
    <w:rsid w:val="00BE47E8"/>
    <w:rsid w:val="00BE72B2"/>
    <w:rsid w:val="00C01920"/>
    <w:rsid w:val="00C0221B"/>
    <w:rsid w:val="00C04AAB"/>
    <w:rsid w:val="00C12006"/>
    <w:rsid w:val="00C12788"/>
    <w:rsid w:val="00C151F9"/>
    <w:rsid w:val="00C15481"/>
    <w:rsid w:val="00C264AF"/>
    <w:rsid w:val="00C3037E"/>
    <w:rsid w:val="00C318C7"/>
    <w:rsid w:val="00C31A52"/>
    <w:rsid w:val="00C353DC"/>
    <w:rsid w:val="00C4687B"/>
    <w:rsid w:val="00C540C0"/>
    <w:rsid w:val="00C5715B"/>
    <w:rsid w:val="00C60449"/>
    <w:rsid w:val="00C678C6"/>
    <w:rsid w:val="00C67D5A"/>
    <w:rsid w:val="00C712E0"/>
    <w:rsid w:val="00C74149"/>
    <w:rsid w:val="00C7477E"/>
    <w:rsid w:val="00C749C0"/>
    <w:rsid w:val="00C82B51"/>
    <w:rsid w:val="00C957BB"/>
    <w:rsid w:val="00C95825"/>
    <w:rsid w:val="00CA0702"/>
    <w:rsid w:val="00CA19DE"/>
    <w:rsid w:val="00CA36E5"/>
    <w:rsid w:val="00CA7498"/>
    <w:rsid w:val="00CB697A"/>
    <w:rsid w:val="00CC2880"/>
    <w:rsid w:val="00CC52AC"/>
    <w:rsid w:val="00CD3BA6"/>
    <w:rsid w:val="00CD755A"/>
    <w:rsid w:val="00CE329A"/>
    <w:rsid w:val="00CE61B8"/>
    <w:rsid w:val="00CF1145"/>
    <w:rsid w:val="00CF526D"/>
    <w:rsid w:val="00CF6D09"/>
    <w:rsid w:val="00D005FF"/>
    <w:rsid w:val="00D027C8"/>
    <w:rsid w:val="00D03E51"/>
    <w:rsid w:val="00D0620B"/>
    <w:rsid w:val="00D20413"/>
    <w:rsid w:val="00D23BE0"/>
    <w:rsid w:val="00D2598C"/>
    <w:rsid w:val="00D3102C"/>
    <w:rsid w:val="00D32088"/>
    <w:rsid w:val="00D34CBA"/>
    <w:rsid w:val="00D36BE6"/>
    <w:rsid w:val="00D37B2A"/>
    <w:rsid w:val="00D42FD8"/>
    <w:rsid w:val="00D470F3"/>
    <w:rsid w:val="00D50A50"/>
    <w:rsid w:val="00D537B8"/>
    <w:rsid w:val="00D54016"/>
    <w:rsid w:val="00D57EBB"/>
    <w:rsid w:val="00D62C52"/>
    <w:rsid w:val="00D7457C"/>
    <w:rsid w:val="00D80F68"/>
    <w:rsid w:val="00D81B24"/>
    <w:rsid w:val="00D85CD0"/>
    <w:rsid w:val="00D86855"/>
    <w:rsid w:val="00D917DB"/>
    <w:rsid w:val="00D95CB7"/>
    <w:rsid w:val="00D95E4E"/>
    <w:rsid w:val="00D96EE0"/>
    <w:rsid w:val="00DA2642"/>
    <w:rsid w:val="00DB23D8"/>
    <w:rsid w:val="00DB3604"/>
    <w:rsid w:val="00DB3CA6"/>
    <w:rsid w:val="00DC12EC"/>
    <w:rsid w:val="00DC47E7"/>
    <w:rsid w:val="00DD42CD"/>
    <w:rsid w:val="00DE0DAF"/>
    <w:rsid w:val="00DE2FD1"/>
    <w:rsid w:val="00DE4F6C"/>
    <w:rsid w:val="00DF2CB9"/>
    <w:rsid w:val="00DF7B11"/>
    <w:rsid w:val="00E034CC"/>
    <w:rsid w:val="00E0549A"/>
    <w:rsid w:val="00E05D0F"/>
    <w:rsid w:val="00E20A7E"/>
    <w:rsid w:val="00E238BD"/>
    <w:rsid w:val="00E253B1"/>
    <w:rsid w:val="00E2590F"/>
    <w:rsid w:val="00E3382B"/>
    <w:rsid w:val="00E37809"/>
    <w:rsid w:val="00E44ACD"/>
    <w:rsid w:val="00E465C0"/>
    <w:rsid w:val="00E50CAF"/>
    <w:rsid w:val="00E52EBD"/>
    <w:rsid w:val="00E55410"/>
    <w:rsid w:val="00E63D97"/>
    <w:rsid w:val="00E643A7"/>
    <w:rsid w:val="00E66486"/>
    <w:rsid w:val="00E74134"/>
    <w:rsid w:val="00E812BF"/>
    <w:rsid w:val="00E827FF"/>
    <w:rsid w:val="00EA12B4"/>
    <w:rsid w:val="00EA14E1"/>
    <w:rsid w:val="00EA3D81"/>
    <w:rsid w:val="00EA652A"/>
    <w:rsid w:val="00EB2CCF"/>
    <w:rsid w:val="00EC538A"/>
    <w:rsid w:val="00ED12C2"/>
    <w:rsid w:val="00ED33B1"/>
    <w:rsid w:val="00ED386D"/>
    <w:rsid w:val="00ED4FE4"/>
    <w:rsid w:val="00EE4A03"/>
    <w:rsid w:val="00EE669C"/>
    <w:rsid w:val="00EF0112"/>
    <w:rsid w:val="00EF7468"/>
    <w:rsid w:val="00F01CEA"/>
    <w:rsid w:val="00F05555"/>
    <w:rsid w:val="00F14EF6"/>
    <w:rsid w:val="00F3222B"/>
    <w:rsid w:val="00F357E1"/>
    <w:rsid w:val="00F3745E"/>
    <w:rsid w:val="00F42C4E"/>
    <w:rsid w:val="00F463D9"/>
    <w:rsid w:val="00F504EB"/>
    <w:rsid w:val="00F550E2"/>
    <w:rsid w:val="00F60867"/>
    <w:rsid w:val="00F628F1"/>
    <w:rsid w:val="00F731CD"/>
    <w:rsid w:val="00F75A21"/>
    <w:rsid w:val="00F80E8F"/>
    <w:rsid w:val="00F80ECB"/>
    <w:rsid w:val="00F832E2"/>
    <w:rsid w:val="00F863EF"/>
    <w:rsid w:val="00F86B7E"/>
    <w:rsid w:val="00F92ABA"/>
    <w:rsid w:val="00FA0E65"/>
    <w:rsid w:val="00FA1330"/>
    <w:rsid w:val="00FA7CAB"/>
    <w:rsid w:val="00FB2222"/>
    <w:rsid w:val="00FB312B"/>
    <w:rsid w:val="00FB3F58"/>
    <w:rsid w:val="00FB472F"/>
    <w:rsid w:val="00FB4E5E"/>
    <w:rsid w:val="00FB4E84"/>
    <w:rsid w:val="00FB5EA6"/>
    <w:rsid w:val="00FB6B48"/>
    <w:rsid w:val="00FB79AD"/>
    <w:rsid w:val="00FC4E8A"/>
    <w:rsid w:val="00FC5D3D"/>
    <w:rsid w:val="00FD0B6F"/>
    <w:rsid w:val="00FD21FE"/>
    <w:rsid w:val="00FD30C3"/>
    <w:rsid w:val="00FD624D"/>
    <w:rsid w:val="00FE15D8"/>
    <w:rsid w:val="00FE6C04"/>
    <w:rsid w:val="00FF1651"/>
    <w:rsid w:val="00FF38B7"/>
    <w:rsid w:val="00FF7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C55A80"/>
  <w15:docId w15:val="{265CB470-387A-409D-8117-8BAE8D32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C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uiPriority w:val="99"/>
    <w:rsid w:val="004D3BCA"/>
    <w:pPr>
      <w:ind w:left="720" w:hanging="360"/>
    </w:pPr>
  </w:style>
  <w:style w:type="paragraph" w:styleId="BalloonText">
    <w:name w:val="Balloon Text"/>
    <w:basedOn w:val="Normal"/>
    <w:link w:val="BalloonTextChar"/>
    <w:uiPriority w:val="99"/>
    <w:semiHidden/>
    <w:rsid w:val="004D3BCA"/>
    <w:rPr>
      <w:rFonts w:ascii="Tahoma" w:hAnsi="Tahoma" w:cs="Tahoma"/>
      <w:sz w:val="16"/>
      <w:szCs w:val="16"/>
    </w:rPr>
  </w:style>
  <w:style w:type="character" w:customStyle="1" w:styleId="BalloonTextChar">
    <w:name w:val="Balloon Text Char"/>
    <w:link w:val="BalloonText"/>
    <w:uiPriority w:val="99"/>
    <w:semiHidden/>
    <w:locked/>
    <w:rsid w:val="00E55410"/>
    <w:rPr>
      <w:rFonts w:cs="Times New Roman"/>
      <w:sz w:val="2"/>
    </w:rPr>
  </w:style>
  <w:style w:type="paragraph" w:styleId="NormalWeb">
    <w:name w:val="Normal (Web)"/>
    <w:basedOn w:val="Normal"/>
    <w:uiPriority w:val="99"/>
    <w:rsid w:val="00B328E5"/>
    <w:pPr>
      <w:spacing w:before="100" w:beforeAutospacing="1" w:after="100" w:afterAutospacing="1"/>
    </w:pPr>
  </w:style>
  <w:style w:type="paragraph" w:styleId="Header">
    <w:name w:val="header"/>
    <w:basedOn w:val="Normal"/>
    <w:link w:val="HeaderChar"/>
    <w:uiPriority w:val="99"/>
    <w:rsid w:val="004434F0"/>
    <w:pPr>
      <w:tabs>
        <w:tab w:val="center" w:pos="4320"/>
        <w:tab w:val="right" w:pos="8640"/>
      </w:tabs>
    </w:pPr>
  </w:style>
  <w:style w:type="character" w:customStyle="1" w:styleId="HeaderChar">
    <w:name w:val="Header Char"/>
    <w:link w:val="Header"/>
    <w:uiPriority w:val="99"/>
    <w:semiHidden/>
    <w:locked/>
    <w:rsid w:val="00E55410"/>
    <w:rPr>
      <w:rFonts w:cs="Times New Roman"/>
      <w:sz w:val="24"/>
      <w:szCs w:val="24"/>
    </w:rPr>
  </w:style>
  <w:style w:type="paragraph" w:styleId="Footer">
    <w:name w:val="footer"/>
    <w:basedOn w:val="Normal"/>
    <w:link w:val="FooterChar"/>
    <w:uiPriority w:val="99"/>
    <w:rsid w:val="004434F0"/>
    <w:pPr>
      <w:tabs>
        <w:tab w:val="center" w:pos="4320"/>
        <w:tab w:val="right" w:pos="8640"/>
      </w:tabs>
    </w:pPr>
  </w:style>
  <w:style w:type="character" w:customStyle="1" w:styleId="FooterChar">
    <w:name w:val="Footer Char"/>
    <w:link w:val="Footer"/>
    <w:uiPriority w:val="99"/>
    <w:semiHidden/>
    <w:locked/>
    <w:rsid w:val="00E55410"/>
    <w:rPr>
      <w:rFonts w:cs="Times New Roman"/>
      <w:sz w:val="24"/>
      <w:szCs w:val="24"/>
    </w:rPr>
  </w:style>
  <w:style w:type="character" w:styleId="PageNumber">
    <w:name w:val="page number"/>
    <w:uiPriority w:val="99"/>
    <w:rsid w:val="00B7739D"/>
    <w:rPr>
      <w:rFonts w:cs="Times New Roman"/>
    </w:rPr>
  </w:style>
  <w:style w:type="paragraph" w:styleId="ListParagraph">
    <w:name w:val="List Paragraph"/>
    <w:basedOn w:val="Normal"/>
    <w:uiPriority w:val="34"/>
    <w:qFormat/>
    <w:rsid w:val="00A56F61"/>
    <w:pPr>
      <w:ind w:left="720"/>
      <w:contextualSpacing/>
    </w:pPr>
  </w:style>
  <w:style w:type="character" w:styleId="LineNumber">
    <w:name w:val="line number"/>
    <w:uiPriority w:val="99"/>
    <w:rsid w:val="00085444"/>
    <w:rPr>
      <w:rFonts w:cs="Times New Roman"/>
    </w:rPr>
  </w:style>
  <w:style w:type="paragraph" w:customStyle="1" w:styleId="1stindent">
    <w:name w:val="1st indent"/>
    <w:basedOn w:val="Normal"/>
    <w:uiPriority w:val="99"/>
    <w:rsid w:val="00E05D0F"/>
    <w:pPr>
      <w:tabs>
        <w:tab w:val="left" w:pos="1080"/>
      </w:tabs>
      <w:autoSpaceDE w:val="0"/>
      <w:autoSpaceDN w:val="0"/>
      <w:spacing w:before="80" w:after="80"/>
      <w:ind w:left="1080" w:hanging="360"/>
    </w:pPr>
    <w:rPr>
      <w:sz w:val="20"/>
      <w:szCs w:val="20"/>
    </w:rPr>
  </w:style>
  <w:style w:type="paragraph" w:customStyle="1" w:styleId="2ndindent">
    <w:name w:val="2nd indent"/>
    <w:basedOn w:val="Normal"/>
    <w:uiPriority w:val="99"/>
    <w:rsid w:val="00E05D0F"/>
    <w:pPr>
      <w:tabs>
        <w:tab w:val="left" w:pos="720"/>
        <w:tab w:val="left" w:pos="1440"/>
      </w:tabs>
      <w:autoSpaceDE w:val="0"/>
      <w:autoSpaceDN w:val="0"/>
      <w:spacing w:before="80"/>
      <w:ind w:left="1440" w:hanging="360"/>
    </w:pPr>
    <w:rPr>
      <w:color w:val="000000"/>
      <w:sz w:val="20"/>
      <w:szCs w:val="20"/>
    </w:rPr>
  </w:style>
  <w:style w:type="character" w:styleId="CommentReference">
    <w:name w:val="annotation reference"/>
    <w:uiPriority w:val="99"/>
    <w:semiHidden/>
    <w:unhideWhenUsed/>
    <w:rsid w:val="00575744"/>
    <w:rPr>
      <w:sz w:val="16"/>
      <w:szCs w:val="16"/>
    </w:rPr>
  </w:style>
  <w:style w:type="paragraph" w:styleId="CommentText">
    <w:name w:val="annotation text"/>
    <w:basedOn w:val="Normal"/>
    <w:link w:val="CommentTextChar"/>
    <w:uiPriority w:val="99"/>
    <w:unhideWhenUsed/>
    <w:rsid w:val="00575744"/>
    <w:rPr>
      <w:sz w:val="20"/>
      <w:szCs w:val="20"/>
    </w:rPr>
  </w:style>
  <w:style w:type="character" w:customStyle="1" w:styleId="CommentTextChar">
    <w:name w:val="Comment Text Char"/>
    <w:basedOn w:val="DefaultParagraphFont"/>
    <w:link w:val="CommentText"/>
    <w:uiPriority w:val="99"/>
    <w:rsid w:val="00575744"/>
  </w:style>
  <w:style w:type="paragraph" w:styleId="CommentSubject">
    <w:name w:val="annotation subject"/>
    <w:basedOn w:val="CommentText"/>
    <w:next w:val="CommentText"/>
    <w:link w:val="CommentSubjectChar"/>
    <w:uiPriority w:val="99"/>
    <w:semiHidden/>
    <w:unhideWhenUsed/>
    <w:rsid w:val="00575744"/>
    <w:rPr>
      <w:b/>
      <w:bCs/>
    </w:rPr>
  </w:style>
  <w:style w:type="character" w:customStyle="1" w:styleId="CommentSubjectChar">
    <w:name w:val="Comment Subject Char"/>
    <w:link w:val="CommentSubject"/>
    <w:uiPriority w:val="99"/>
    <w:semiHidden/>
    <w:rsid w:val="00575744"/>
    <w:rPr>
      <w:b/>
      <w:bCs/>
    </w:rPr>
  </w:style>
  <w:style w:type="paragraph" w:customStyle="1" w:styleId="Default">
    <w:name w:val="Default"/>
    <w:rsid w:val="006C15BB"/>
    <w:pPr>
      <w:autoSpaceDE w:val="0"/>
      <w:autoSpaceDN w:val="0"/>
      <w:adjustRightInd w:val="0"/>
    </w:pPr>
    <w:rPr>
      <w:rFonts w:ascii="Arial" w:eastAsia="Calibri" w:hAnsi="Arial" w:cs="Arial"/>
      <w:color w:val="000000"/>
      <w:sz w:val="24"/>
      <w:szCs w:val="24"/>
    </w:rPr>
  </w:style>
  <w:style w:type="character" w:styleId="Hyperlink">
    <w:name w:val="Hyperlink"/>
    <w:basedOn w:val="DefaultParagraphFont"/>
    <w:uiPriority w:val="99"/>
    <w:unhideWhenUsed/>
    <w:rsid w:val="00F628F1"/>
    <w:rPr>
      <w:color w:val="0000FF" w:themeColor="hyperlink"/>
      <w:u w:val="single"/>
    </w:rPr>
  </w:style>
  <w:style w:type="paragraph" w:styleId="Revision">
    <w:name w:val="Revision"/>
    <w:hidden/>
    <w:uiPriority w:val="99"/>
    <w:semiHidden/>
    <w:rsid w:val="00EB2CCF"/>
    <w:rPr>
      <w:sz w:val="24"/>
      <w:szCs w:val="24"/>
    </w:rPr>
  </w:style>
  <w:style w:type="character" w:styleId="UnresolvedMention">
    <w:name w:val="Unresolved Mention"/>
    <w:basedOn w:val="DefaultParagraphFont"/>
    <w:uiPriority w:val="99"/>
    <w:semiHidden/>
    <w:unhideWhenUsed/>
    <w:rsid w:val="003E07FC"/>
    <w:rPr>
      <w:color w:val="605E5C"/>
      <w:shd w:val="clear" w:color="auto" w:fill="E1DFDD"/>
    </w:rPr>
  </w:style>
  <w:style w:type="character" w:customStyle="1" w:styleId="A10">
    <w:name w:val="A10"/>
    <w:uiPriority w:val="99"/>
    <w:rsid w:val="00112EE1"/>
    <w:rPr>
      <w:b/>
      <w:bCs w:val="0"/>
      <w:color w:val="221E1F"/>
    </w:rPr>
  </w:style>
  <w:style w:type="paragraph" w:customStyle="1" w:styleId="ARCATnote">
    <w:name w:val="ARCAT note"/>
    <w:basedOn w:val="Normal"/>
    <w:link w:val="ARCATnoteChar"/>
    <w:uiPriority w:val="99"/>
    <w:rsid w:val="00C12788"/>
    <w:pPr>
      <w:pBdr>
        <w:top w:val="dotted" w:sz="4" w:space="1" w:color="FF0000"/>
        <w:left w:val="dotted" w:sz="4" w:space="4" w:color="FF0000"/>
        <w:bottom w:val="dotted" w:sz="4" w:space="1" w:color="FF0000"/>
        <w:right w:val="dotted" w:sz="4" w:space="4" w:color="FF0000"/>
      </w:pBdr>
      <w:suppressAutoHyphens/>
      <w:autoSpaceDE w:val="0"/>
      <w:autoSpaceDN w:val="0"/>
      <w:adjustRightInd w:val="0"/>
    </w:pPr>
    <w:rPr>
      <w:rFonts w:ascii="Arial" w:hAnsi="Arial" w:cs="Arial"/>
      <w:color w:val="FF0000"/>
      <w:sz w:val="20"/>
      <w:szCs w:val="20"/>
    </w:rPr>
  </w:style>
  <w:style w:type="paragraph" w:customStyle="1" w:styleId="ARCATPart">
    <w:name w:val="ARCAT Part"/>
    <w:next w:val="ARCATArticle"/>
    <w:rsid w:val="00C12788"/>
    <w:pPr>
      <w:numPr>
        <w:numId w:val="40"/>
      </w:numPr>
      <w:suppressAutoHyphens/>
      <w:autoSpaceDE w:val="0"/>
      <w:autoSpaceDN w:val="0"/>
      <w:adjustRightInd w:val="0"/>
      <w:spacing w:before="200"/>
      <w:outlineLvl w:val="0"/>
    </w:pPr>
    <w:rPr>
      <w:rFonts w:ascii="Arial" w:hAnsi="Arial" w:cs="Arial"/>
    </w:rPr>
  </w:style>
  <w:style w:type="paragraph" w:customStyle="1" w:styleId="ARCATArticle">
    <w:name w:val="ARCAT Article"/>
    <w:next w:val="ARCATParagraph"/>
    <w:rsid w:val="00C12788"/>
    <w:pPr>
      <w:numPr>
        <w:ilvl w:val="1"/>
        <w:numId w:val="40"/>
      </w:numPr>
      <w:suppressAutoHyphens/>
      <w:autoSpaceDE w:val="0"/>
      <w:autoSpaceDN w:val="0"/>
      <w:adjustRightInd w:val="0"/>
      <w:spacing w:before="200"/>
      <w:outlineLvl w:val="1"/>
    </w:pPr>
    <w:rPr>
      <w:rFonts w:ascii="Arial" w:hAnsi="Arial" w:cs="Arial"/>
    </w:rPr>
  </w:style>
  <w:style w:type="paragraph" w:customStyle="1" w:styleId="ARCATParagraph">
    <w:name w:val="ARCAT Paragraph"/>
    <w:link w:val="ARCATParagraphChar"/>
    <w:rsid w:val="00C12788"/>
    <w:pPr>
      <w:numPr>
        <w:ilvl w:val="2"/>
        <w:numId w:val="41"/>
      </w:numPr>
      <w:suppressAutoHyphens/>
      <w:autoSpaceDE w:val="0"/>
      <w:autoSpaceDN w:val="0"/>
      <w:adjustRightInd w:val="0"/>
      <w:spacing w:before="200"/>
      <w:outlineLvl w:val="2"/>
    </w:pPr>
    <w:rPr>
      <w:rFonts w:ascii="Arial" w:hAnsi="Arial" w:cs="Arial"/>
    </w:rPr>
  </w:style>
  <w:style w:type="paragraph" w:customStyle="1" w:styleId="ARCATSubPara">
    <w:name w:val="ARCAT SubPara"/>
    <w:link w:val="ARCATSubParaChar"/>
    <w:rsid w:val="00C12788"/>
    <w:pPr>
      <w:numPr>
        <w:ilvl w:val="3"/>
        <w:numId w:val="40"/>
      </w:numPr>
      <w:suppressAutoHyphens/>
      <w:autoSpaceDE w:val="0"/>
      <w:autoSpaceDN w:val="0"/>
      <w:adjustRightInd w:val="0"/>
      <w:outlineLvl w:val="3"/>
    </w:pPr>
    <w:rPr>
      <w:rFonts w:ascii="Arial" w:hAnsi="Arial" w:cs="Arial"/>
      <w:iCs/>
    </w:rPr>
  </w:style>
  <w:style w:type="paragraph" w:customStyle="1" w:styleId="ARCATSubSub1">
    <w:name w:val="ARCAT SubSub1"/>
    <w:link w:val="ARCATSubSub1Char"/>
    <w:rsid w:val="00C12788"/>
    <w:pPr>
      <w:numPr>
        <w:ilvl w:val="4"/>
        <w:numId w:val="40"/>
      </w:numPr>
      <w:tabs>
        <w:tab w:val="clear" w:pos="2286"/>
        <w:tab w:val="num" w:pos="2304"/>
      </w:tabs>
      <w:suppressAutoHyphens/>
      <w:autoSpaceDE w:val="0"/>
      <w:autoSpaceDN w:val="0"/>
      <w:adjustRightInd w:val="0"/>
      <w:ind w:left="2304"/>
      <w:outlineLvl w:val="4"/>
    </w:pPr>
    <w:rPr>
      <w:rFonts w:ascii="Arial" w:hAnsi="Arial" w:cs="Arial"/>
    </w:rPr>
  </w:style>
  <w:style w:type="paragraph" w:customStyle="1" w:styleId="ARCATSubSub2">
    <w:name w:val="ARCAT SubSub2"/>
    <w:rsid w:val="00C12788"/>
    <w:pPr>
      <w:numPr>
        <w:ilvl w:val="5"/>
        <w:numId w:val="40"/>
      </w:numPr>
      <w:suppressAutoHyphens/>
      <w:autoSpaceDE w:val="0"/>
      <w:autoSpaceDN w:val="0"/>
      <w:adjustRightInd w:val="0"/>
      <w:outlineLvl w:val="5"/>
    </w:pPr>
    <w:rPr>
      <w:rFonts w:ascii="Arial" w:hAnsi="Arial" w:cs="Arial"/>
    </w:rPr>
  </w:style>
  <w:style w:type="paragraph" w:customStyle="1" w:styleId="ARCATSubSub3">
    <w:name w:val="ARCAT SubSub3"/>
    <w:rsid w:val="00C12788"/>
    <w:pPr>
      <w:numPr>
        <w:ilvl w:val="6"/>
        <w:numId w:val="40"/>
      </w:numPr>
      <w:suppressAutoHyphens/>
      <w:autoSpaceDE w:val="0"/>
      <w:autoSpaceDN w:val="0"/>
      <w:adjustRightInd w:val="0"/>
      <w:outlineLvl w:val="6"/>
    </w:pPr>
    <w:rPr>
      <w:rFonts w:ascii="Arial" w:hAnsi="Arial" w:cs="Arial"/>
      <w:iCs/>
    </w:rPr>
  </w:style>
  <w:style w:type="paragraph" w:customStyle="1" w:styleId="ARCATSubSub4">
    <w:name w:val="ARCAT SubSub4"/>
    <w:rsid w:val="00C12788"/>
    <w:pPr>
      <w:numPr>
        <w:ilvl w:val="7"/>
        <w:numId w:val="40"/>
      </w:numPr>
      <w:suppressAutoHyphens/>
      <w:autoSpaceDE w:val="0"/>
      <w:autoSpaceDN w:val="0"/>
      <w:adjustRightInd w:val="0"/>
      <w:outlineLvl w:val="7"/>
    </w:pPr>
    <w:rPr>
      <w:rFonts w:ascii="Arial" w:hAnsi="Arial" w:cs="Arial"/>
    </w:rPr>
  </w:style>
  <w:style w:type="paragraph" w:customStyle="1" w:styleId="ARCATSubSub5">
    <w:name w:val="ARCAT SubSub5"/>
    <w:rsid w:val="00C12788"/>
    <w:pPr>
      <w:numPr>
        <w:ilvl w:val="8"/>
        <w:numId w:val="40"/>
      </w:numPr>
      <w:suppressAutoHyphens/>
      <w:autoSpaceDE w:val="0"/>
      <w:autoSpaceDN w:val="0"/>
      <w:adjustRightInd w:val="0"/>
      <w:outlineLvl w:val="8"/>
    </w:pPr>
    <w:rPr>
      <w:rFonts w:ascii="Arial" w:hAnsi="Arial" w:cs="Arial"/>
      <w:iCs/>
    </w:rPr>
  </w:style>
  <w:style w:type="character" w:customStyle="1" w:styleId="ARCATParagraphChar">
    <w:name w:val="ARCAT Paragraph Char"/>
    <w:basedOn w:val="DefaultParagraphFont"/>
    <w:link w:val="ARCATParagraph"/>
    <w:rsid w:val="00C12788"/>
    <w:rPr>
      <w:rFonts w:ascii="Arial" w:hAnsi="Arial" w:cs="Arial"/>
    </w:rPr>
  </w:style>
  <w:style w:type="character" w:customStyle="1" w:styleId="ARCATnoteChar">
    <w:name w:val="ARCAT note Char"/>
    <w:link w:val="ARCATnote"/>
    <w:uiPriority w:val="99"/>
    <w:locked/>
    <w:rsid w:val="00C12788"/>
    <w:rPr>
      <w:rFonts w:ascii="Arial" w:hAnsi="Arial" w:cs="Arial"/>
      <w:color w:val="FF0000"/>
    </w:rPr>
  </w:style>
  <w:style w:type="character" w:customStyle="1" w:styleId="ARCATSubParaChar">
    <w:name w:val="ARCAT SubPara Char"/>
    <w:link w:val="ARCATSubPara"/>
    <w:rsid w:val="00C12788"/>
    <w:rPr>
      <w:rFonts w:ascii="Arial" w:hAnsi="Arial" w:cs="Arial"/>
      <w:iCs/>
    </w:rPr>
  </w:style>
  <w:style w:type="character" w:customStyle="1" w:styleId="ARCATSubSub1Char">
    <w:name w:val="ARCAT SubSub1 Char"/>
    <w:link w:val="ARCATSubSub1"/>
    <w:rsid w:val="00C1278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520216">
      <w:bodyDiv w:val="1"/>
      <w:marLeft w:val="0"/>
      <w:marRight w:val="0"/>
      <w:marTop w:val="0"/>
      <w:marBottom w:val="0"/>
      <w:divBdr>
        <w:top w:val="none" w:sz="0" w:space="0" w:color="auto"/>
        <w:left w:val="none" w:sz="0" w:space="0" w:color="auto"/>
        <w:bottom w:val="none" w:sz="0" w:space="0" w:color="auto"/>
        <w:right w:val="none" w:sz="0" w:space="0" w:color="auto"/>
      </w:divBdr>
    </w:div>
    <w:div w:id="749930782">
      <w:bodyDiv w:val="1"/>
      <w:marLeft w:val="0"/>
      <w:marRight w:val="0"/>
      <w:marTop w:val="0"/>
      <w:marBottom w:val="0"/>
      <w:divBdr>
        <w:top w:val="none" w:sz="0" w:space="0" w:color="auto"/>
        <w:left w:val="none" w:sz="0" w:space="0" w:color="auto"/>
        <w:bottom w:val="none" w:sz="0" w:space="0" w:color="auto"/>
        <w:right w:val="none" w:sz="0" w:space="0" w:color="auto"/>
      </w:divBdr>
    </w:div>
    <w:div w:id="919564768">
      <w:bodyDiv w:val="1"/>
      <w:marLeft w:val="0"/>
      <w:marRight w:val="0"/>
      <w:marTop w:val="0"/>
      <w:marBottom w:val="0"/>
      <w:divBdr>
        <w:top w:val="none" w:sz="0" w:space="0" w:color="auto"/>
        <w:left w:val="none" w:sz="0" w:space="0" w:color="auto"/>
        <w:bottom w:val="none" w:sz="0" w:space="0" w:color="auto"/>
        <w:right w:val="none" w:sz="0" w:space="0" w:color="auto"/>
      </w:divBdr>
    </w:div>
    <w:div w:id="969940490">
      <w:bodyDiv w:val="1"/>
      <w:marLeft w:val="0"/>
      <w:marRight w:val="0"/>
      <w:marTop w:val="0"/>
      <w:marBottom w:val="0"/>
      <w:divBdr>
        <w:top w:val="none" w:sz="0" w:space="0" w:color="auto"/>
        <w:left w:val="none" w:sz="0" w:space="0" w:color="auto"/>
        <w:bottom w:val="none" w:sz="0" w:space="0" w:color="auto"/>
        <w:right w:val="none" w:sz="0" w:space="0" w:color="auto"/>
      </w:divBdr>
    </w:div>
    <w:div w:id="194492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chtech@polyguard.com" TargetMode="External"/><Relationship Id="rId5" Type="http://schemas.openxmlformats.org/officeDocument/2006/relationships/webSettings" Target="webSettings.xml"/><Relationship Id="rId10" Type="http://schemas.openxmlformats.org/officeDocument/2006/relationships/hyperlink" Target="https://icc-es.org/report-listing/esr-3632/" TargetMode="External"/><Relationship Id="rId4" Type="http://schemas.openxmlformats.org/officeDocument/2006/relationships/settings" Target="settings.xml"/><Relationship Id="rId9" Type="http://schemas.openxmlformats.org/officeDocument/2006/relationships/hyperlink" Target="mailto:info@polyguar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F4E483-D2B4-4F88-92EC-9E90F84AB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4755</Words>
  <Characters>26650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PGArch-GuideSpec-Underslab Membrane</vt:lpstr>
    </vt:vector>
  </TitlesOfParts>
  <Company>Polyguard</Company>
  <LinksUpToDate>false</LinksUpToDate>
  <CharactersWithSpaces>31343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PGArch-GuideSpec-Underslab TRM</dc:title>
  <dc:creator>ckulig@polyguard.com</dc:creator>
  <cp:lastModifiedBy>Carol Kulig</cp:lastModifiedBy>
  <cp:revision>19</cp:revision>
  <cp:lastPrinted>2024-12-11T12:11:00Z</cp:lastPrinted>
  <dcterms:created xsi:type="dcterms:W3CDTF">2024-12-04T10:57:00Z</dcterms:created>
  <dcterms:modified xsi:type="dcterms:W3CDTF">2024-12-11T12:11:00Z</dcterms:modified>
</cp:coreProperties>
</file>